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5A37" w14:textId="77777777" w:rsidR="00A13DAF" w:rsidRPr="00A13DAF" w:rsidRDefault="00A13DAF" w:rsidP="00A13D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What is the Difference Between Dimension and Measure?</w:t>
      </w:r>
    </w:p>
    <w:p w14:paraId="5A60D0C9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In Tableau, data fields are categorized as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Dimensions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and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Measures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tbl>
      <w:tblPr>
        <w:tblW w:w="90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4539"/>
      </w:tblGrid>
      <w:tr w:rsidR="00A13DAF" w:rsidRPr="00A13DAF" w14:paraId="1A8C5F90" w14:textId="77777777" w:rsidTr="00A13DAF">
        <w:trPr>
          <w:trHeight w:val="2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6A2EF" w14:textId="77777777" w:rsidR="00A13DAF" w:rsidRPr="00A13DAF" w:rsidRDefault="00A13DAF" w:rsidP="00A13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E158496" w14:textId="77777777" w:rsidR="00A13DAF" w:rsidRPr="00A13DAF" w:rsidRDefault="00A13DAF" w:rsidP="00A13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Measure</w:t>
            </w:r>
          </w:p>
        </w:tc>
      </w:tr>
      <w:tr w:rsidR="00A13DAF" w:rsidRPr="00A13DAF" w14:paraId="7A2B9601" w14:textId="77777777" w:rsidTr="00A13DAF">
        <w:trPr>
          <w:trHeight w:val="202"/>
          <w:tblCellSpacing w:w="15" w:type="dxa"/>
        </w:trPr>
        <w:tc>
          <w:tcPr>
            <w:tcW w:w="0" w:type="auto"/>
            <w:vAlign w:val="center"/>
            <w:hideMark/>
          </w:tcPr>
          <w:p w14:paraId="163ACE8A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Qualitative data</w:t>
            </w:r>
          </w:p>
        </w:tc>
        <w:tc>
          <w:tcPr>
            <w:tcW w:w="0" w:type="auto"/>
            <w:vAlign w:val="center"/>
            <w:hideMark/>
          </w:tcPr>
          <w:p w14:paraId="69123296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Quantitative data</w:t>
            </w:r>
          </w:p>
        </w:tc>
      </w:tr>
      <w:tr w:rsidR="00A13DAF" w:rsidRPr="00A13DAF" w14:paraId="61FB1B68" w14:textId="77777777" w:rsidTr="00A13DAF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7526ABAE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Used to categorize and segment data</w:t>
            </w:r>
          </w:p>
        </w:tc>
        <w:tc>
          <w:tcPr>
            <w:tcW w:w="0" w:type="auto"/>
            <w:vAlign w:val="center"/>
            <w:hideMark/>
          </w:tcPr>
          <w:p w14:paraId="6795340F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Used to perform calculations and analysis</w:t>
            </w:r>
          </w:p>
        </w:tc>
      </w:tr>
      <w:tr w:rsidR="00A13DAF" w:rsidRPr="00A13DAF" w14:paraId="3FC9EFA2" w14:textId="77777777" w:rsidTr="00A13DAF">
        <w:trPr>
          <w:trHeight w:val="202"/>
          <w:tblCellSpacing w:w="15" w:type="dxa"/>
        </w:trPr>
        <w:tc>
          <w:tcPr>
            <w:tcW w:w="0" w:type="auto"/>
            <w:vAlign w:val="center"/>
            <w:hideMark/>
          </w:tcPr>
          <w:p w14:paraId="79575D90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Usually contains text, dates, or categories</w:t>
            </w:r>
          </w:p>
        </w:tc>
        <w:tc>
          <w:tcPr>
            <w:tcW w:w="0" w:type="auto"/>
            <w:vAlign w:val="center"/>
            <w:hideMark/>
          </w:tcPr>
          <w:p w14:paraId="27AD5606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Usually contains numbers</w:t>
            </w:r>
          </w:p>
        </w:tc>
      </w:tr>
      <w:tr w:rsidR="00A13DAF" w:rsidRPr="00A13DAF" w14:paraId="0475F2C5" w14:textId="77777777" w:rsidTr="00A13DAF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40FAF052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Creates headers, rows, and columns</w:t>
            </w:r>
          </w:p>
        </w:tc>
        <w:tc>
          <w:tcPr>
            <w:tcW w:w="0" w:type="auto"/>
            <w:vAlign w:val="center"/>
            <w:hideMark/>
          </w:tcPr>
          <w:p w14:paraId="75E244CA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Creates axes and aggregated values</w:t>
            </w:r>
          </w:p>
        </w:tc>
      </w:tr>
      <w:tr w:rsidR="00A13DAF" w:rsidRPr="00A13DAF" w14:paraId="29F9C914" w14:textId="77777777" w:rsidTr="00A13DAF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3BEF2CEF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Cannot typically be summed or averaged</w:t>
            </w:r>
          </w:p>
        </w:tc>
        <w:tc>
          <w:tcPr>
            <w:tcW w:w="0" w:type="auto"/>
            <w:vAlign w:val="center"/>
            <w:hideMark/>
          </w:tcPr>
          <w:p w14:paraId="619B9D98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Can be summed, averaged, counted, etc.</w:t>
            </w:r>
          </w:p>
        </w:tc>
      </w:tr>
    </w:tbl>
    <w:p w14:paraId="6EA3DD94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Examples:</w:t>
      </w:r>
    </w:p>
    <w:p w14:paraId="1F786463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Dimensions:</w:t>
      </w:r>
    </w:p>
    <w:p w14:paraId="68AFF9E9" w14:textId="77777777" w:rsidR="00A13DAF" w:rsidRPr="00A13DAF" w:rsidRDefault="00A13DAF" w:rsidP="00A13D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Patient Name</w:t>
      </w:r>
    </w:p>
    <w:p w14:paraId="42135894" w14:textId="77777777" w:rsidR="00A13DAF" w:rsidRPr="00A13DAF" w:rsidRDefault="00A13DAF" w:rsidP="00A13D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Department</w:t>
      </w:r>
    </w:p>
    <w:p w14:paraId="7B3A060C" w14:textId="77777777" w:rsidR="00A13DAF" w:rsidRPr="00A13DAF" w:rsidRDefault="00A13DAF" w:rsidP="00A13D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Gender</w:t>
      </w:r>
    </w:p>
    <w:p w14:paraId="7C06E3DB" w14:textId="77777777" w:rsidR="00A13DAF" w:rsidRPr="00A13DAF" w:rsidRDefault="00A13DAF" w:rsidP="00A13D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City</w:t>
      </w:r>
    </w:p>
    <w:p w14:paraId="2F603F2C" w14:textId="77777777" w:rsidR="00A13DAF" w:rsidRPr="00A13DAF" w:rsidRDefault="00A13DAF" w:rsidP="00A13D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Admission Date</w:t>
      </w:r>
    </w:p>
    <w:p w14:paraId="1A644325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Measures:</w:t>
      </w:r>
    </w:p>
    <w:p w14:paraId="137092D9" w14:textId="77777777" w:rsidR="00A13DAF" w:rsidRPr="00A13DAF" w:rsidRDefault="00A13DAF" w:rsidP="00A13D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Revenue</w:t>
      </w:r>
    </w:p>
    <w:p w14:paraId="60BE4F58" w14:textId="77777777" w:rsidR="00A13DAF" w:rsidRPr="00A13DAF" w:rsidRDefault="00A13DAF" w:rsidP="00A13D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Patient Count</w:t>
      </w:r>
    </w:p>
    <w:p w14:paraId="7FF6CBDD" w14:textId="77777777" w:rsidR="00A13DAF" w:rsidRPr="00A13DAF" w:rsidRDefault="00A13DAF" w:rsidP="00A13D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Length of Stay</w:t>
      </w:r>
    </w:p>
    <w:p w14:paraId="39F7E8E1" w14:textId="77777777" w:rsidR="00A13DAF" w:rsidRPr="00A13DAF" w:rsidRDefault="00A13DAF" w:rsidP="00A13D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Treatment Cost</w:t>
      </w:r>
    </w:p>
    <w:p w14:paraId="76ADC27F" w14:textId="77777777" w:rsidR="00A13DAF" w:rsidRPr="00A13DAF" w:rsidRDefault="00A13DAF" w:rsidP="00A13D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Bed Occupancy Rate</w:t>
      </w:r>
    </w:p>
    <w:p w14:paraId="030B7C46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Example in Healthcare: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If you want to see the number of patients by department:</w:t>
      </w:r>
    </w:p>
    <w:p w14:paraId="6AAB3FC0" w14:textId="77777777" w:rsidR="00A13DAF" w:rsidRPr="00A13DAF" w:rsidRDefault="00A13DAF" w:rsidP="00A13DA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Department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= Dimension</w:t>
      </w:r>
    </w:p>
    <w:p w14:paraId="46B99D0A" w14:textId="77777777" w:rsidR="00A13DAF" w:rsidRPr="00A13DAF" w:rsidRDefault="00A13DAF" w:rsidP="00A13DA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Patient Count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= Measure</w:t>
      </w:r>
    </w:p>
    <w:p w14:paraId="59CA75E1" w14:textId="1AF8BFD1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47190C22" w14:textId="77777777" w:rsidR="00A13DAF" w:rsidRDefault="00A13DAF" w:rsidP="00A13D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How to Change Data Type at Sheet Level or Data Pane in Tableau?</w:t>
      </w:r>
    </w:p>
    <w:p w14:paraId="2A64465F" w14:textId="0151ECA0" w:rsidR="00A13DAF" w:rsidRPr="00A13DAF" w:rsidRDefault="00A13DAF" w:rsidP="00A13D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Ans:</w:t>
      </w:r>
    </w:p>
    <w:p w14:paraId="26F35490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Sometimes Tableau assigns an incorrect data type to a field. You can change it from the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Data Pane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5FFFD47A" w14:textId="77777777" w:rsidR="00A13DAF" w:rsidRPr="00A13DAF" w:rsidRDefault="00A13DAF" w:rsidP="00A13DA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Method 1: Change Data Type from Data Pane</w:t>
      </w:r>
    </w:p>
    <w:p w14:paraId="7487470D" w14:textId="77777777" w:rsidR="00A13DAF" w:rsidRPr="00A13DAF" w:rsidRDefault="00A13DAF" w:rsidP="00A13D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Open Tableau and connect to your data source.</w:t>
      </w:r>
    </w:p>
    <w:p w14:paraId="04BDABCC" w14:textId="77777777" w:rsidR="00A13DAF" w:rsidRPr="00A13DAF" w:rsidRDefault="00A13DAF" w:rsidP="00A13D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In the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Data Pane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(left side), locate the field.</w:t>
      </w:r>
    </w:p>
    <w:p w14:paraId="7B745E23" w14:textId="77777777" w:rsidR="00A13DAF" w:rsidRPr="00A13DAF" w:rsidRDefault="00A13DAF" w:rsidP="00A13D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Click the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data type icon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beside the field name (ABC, #, Calendar, Globe, etc.).</w:t>
      </w:r>
    </w:p>
    <w:p w14:paraId="3A4C6B49" w14:textId="77777777" w:rsidR="00A13DAF" w:rsidRPr="00A13DAF" w:rsidRDefault="00A13DAF" w:rsidP="00A13D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Select the desired data type:</w:t>
      </w:r>
    </w:p>
    <w:p w14:paraId="20BCB20D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String</w:t>
      </w:r>
    </w:p>
    <w:p w14:paraId="02077119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Number (Whole)</w:t>
      </w:r>
    </w:p>
    <w:p w14:paraId="728A6D6C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Number (Decimal)</w:t>
      </w:r>
    </w:p>
    <w:p w14:paraId="4394C1EC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Date</w:t>
      </w:r>
    </w:p>
    <w:p w14:paraId="3CE0448A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Date &amp; Time</w:t>
      </w:r>
    </w:p>
    <w:p w14:paraId="02B238C1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Boolean</w:t>
      </w:r>
    </w:p>
    <w:p w14:paraId="0A37F6B2" w14:textId="77777777" w:rsidR="00A13DAF" w:rsidRPr="00A13DAF" w:rsidRDefault="00A13DAF" w:rsidP="00A13DAF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Geographic Role</w:t>
      </w:r>
    </w:p>
    <w:p w14:paraId="1FFFAF15" w14:textId="77777777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Example: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If Patient ID is being treated as a Number but should be Text:</w:t>
      </w:r>
    </w:p>
    <w:p w14:paraId="2EEC8DBD" w14:textId="77777777" w:rsidR="00A13DAF" w:rsidRPr="00A13DAF" w:rsidRDefault="00A13DAF" w:rsidP="00A13DA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Click the Number (#) icon.</w:t>
      </w:r>
    </w:p>
    <w:p w14:paraId="44066370" w14:textId="77777777" w:rsidR="00A13DAF" w:rsidRPr="00A13DAF" w:rsidRDefault="00A13DAF" w:rsidP="00A13DA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Select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String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4421A4BA" w14:textId="53E375E3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59B95E6B" w14:textId="77777777" w:rsidR="00A13DAF" w:rsidRPr="00A13DAF" w:rsidRDefault="00A13DAF" w:rsidP="00A13DA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Method 2: Change Data Type from Data Source Page</w:t>
      </w:r>
    </w:p>
    <w:p w14:paraId="37680976" w14:textId="77777777" w:rsidR="00A13DAF" w:rsidRPr="00A13DAF" w:rsidRDefault="00A13DAF" w:rsidP="00A13D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Go to the </w:t>
      </w:r>
      <w:r w:rsidRPr="00A13D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Data Source</w:t>
      </w: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tab.</w:t>
      </w:r>
    </w:p>
    <w:p w14:paraId="2D3FBE7F" w14:textId="77777777" w:rsidR="00A13DAF" w:rsidRPr="00A13DAF" w:rsidRDefault="00A13DAF" w:rsidP="00A13D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Locate the column whose data type you want to change.</w:t>
      </w:r>
    </w:p>
    <w:p w14:paraId="017BE4AF" w14:textId="77777777" w:rsidR="00A13DAF" w:rsidRPr="00A13DAF" w:rsidRDefault="00A13DAF" w:rsidP="00A13D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Click the data type icon above the column.</w:t>
      </w:r>
    </w:p>
    <w:p w14:paraId="0900B930" w14:textId="77777777" w:rsidR="00A13DAF" w:rsidRPr="00A13DAF" w:rsidRDefault="00A13DAF" w:rsidP="00A13D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Select the appropriate data type.</w:t>
      </w:r>
    </w:p>
    <w:p w14:paraId="7BCD0EF9" w14:textId="3EEF6016" w:rsidR="00A13DAF" w:rsidRPr="00A13DAF" w:rsidRDefault="00A13DAF" w:rsidP="00A13DA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04C45611" w14:textId="77777777" w:rsidR="00A13DAF" w:rsidRPr="00A13DAF" w:rsidRDefault="00A13DAF" w:rsidP="00A13D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A13D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Common Data Type Icons in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504"/>
      </w:tblGrid>
      <w:tr w:rsidR="00A13DAF" w:rsidRPr="00A13DAF" w14:paraId="041E1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67FBF" w14:textId="77777777" w:rsidR="00A13DAF" w:rsidRPr="00A13DAF" w:rsidRDefault="00A13DAF" w:rsidP="00A13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0EFFBDB9" w14:textId="77777777" w:rsidR="00A13DAF" w:rsidRPr="00A13DAF" w:rsidRDefault="00A13DAF" w:rsidP="00A13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Data Type</w:t>
            </w:r>
          </w:p>
        </w:tc>
      </w:tr>
      <w:tr w:rsidR="00A13DAF" w:rsidRPr="00A13DAF" w14:paraId="5DF6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ED8B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1146A35F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</w:tr>
      <w:tr w:rsidR="00A13DAF" w:rsidRPr="00A13DAF" w14:paraId="6D7C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01E1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D15EEF4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Number</w:t>
            </w:r>
          </w:p>
        </w:tc>
      </w:tr>
      <w:tr w:rsidR="00A13DAF" w:rsidRPr="00A13DAF" w14:paraId="4FDDD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3487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2E781582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</w:tr>
      <w:tr w:rsidR="00A13DAF" w:rsidRPr="00A13DAF" w14:paraId="76AA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D28E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Calendar + Clock</w:t>
            </w:r>
          </w:p>
        </w:tc>
        <w:tc>
          <w:tcPr>
            <w:tcW w:w="0" w:type="auto"/>
            <w:vAlign w:val="center"/>
            <w:hideMark/>
          </w:tcPr>
          <w:p w14:paraId="1F1B5579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&amp; Time</w:t>
            </w:r>
          </w:p>
        </w:tc>
      </w:tr>
      <w:tr w:rsidR="00A13DAF" w:rsidRPr="00A13DAF" w14:paraId="53F95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2C7F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T/F</w:t>
            </w:r>
          </w:p>
        </w:tc>
        <w:tc>
          <w:tcPr>
            <w:tcW w:w="0" w:type="auto"/>
            <w:vAlign w:val="center"/>
            <w:hideMark/>
          </w:tcPr>
          <w:p w14:paraId="3E22B152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</w:tr>
      <w:tr w:rsidR="00A13DAF" w:rsidRPr="00A13DAF" w14:paraId="1FE5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E154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Globe</w:t>
            </w:r>
          </w:p>
        </w:tc>
        <w:tc>
          <w:tcPr>
            <w:tcW w:w="0" w:type="auto"/>
            <w:vAlign w:val="center"/>
            <w:hideMark/>
          </w:tcPr>
          <w:p w14:paraId="49AA28A2" w14:textId="77777777" w:rsidR="00A13DAF" w:rsidRPr="00A13DAF" w:rsidRDefault="00A13DAF" w:rsidP="00A13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3DA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Geographic Data</w:t>
            </w:r>
          </w:p>
        </w:tc>
      </w:tr>
    </w:tbl>
    <w:p w14:paraId="0F09C755" w14:textId="654A4549" w:rsidR="00EF3F69" w:rsidRPr="00A13DAF" w:rsidRDefault="00EF3F69" w:rsidP="00A13DAF">
      <w:pPr>
        <w:spacing w:after="0"/>
        <w:rPr>
          <w:sz w:val="21"/>
          <w:szCs w:val="21"/>
        </w:rPr>
      </w:pPr>
    </w:p>
    <w:sectPr w:rsidR="00EF3F69" w:rsidRPr="00A13DAF" w:rsidSect="00DD57EB">
      <w:pgSz w:w="11906" w:h="16838"/>
      <w:pgMar w:top="357" w:right="720" w:bottom="81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F6A"/>
    <w:multiLevelType w:val="multilevel"/>
    <w:tmpl w:val="7EDA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A24C6"/>
    <w:multiLevelType w:val="multilevel"/>
    <w:tmpl w:val="FAB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25F1"/>
    <w:multiLevelType w:val="multilevel"/>
    <w:tmpl w:val="B338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A5ECF"/>
    <w:multiLevelType w:val="multilevel"/>
    <w:tmpl w:val="EA0E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72F6E"/>
    <w:multiLevelType w:val="multilevel"/>
    <w:tmpl w:val="A34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5BC2"/>
    <w:multiLevelType w:val="multilevel"/>
    <w:tmpl w:val="F27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74D6D"/>
    <w:multiLevelType w:val="multilevel"/>
    <w:tmpl w:val="4B4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4"/>
  </w:num>
  <w:num w:numId="2" w16cid:durableId="1171412421">
    <w:abstractNumId w:val="9"/>
  </w:num>
  <w:num w:numId="3" w16cid:durableId="1440179859">
    <w:abstractNumId w:val="8"/>
  </w:num>
  <w:num w:numId="4" w16cid:durableId="406461227">
    <w:abstractNumId w:val="18"/>
  </w:num>
  <w:num w:numId="5" w16cid:durableId="498349584">
    <w:abstractNumId w:val="17"/>
  </w:num>
  <w:num w:numId="6" w16cid:durableId="777724898">
    <w:abstractNumId w:val="12"/>
  </w:num>
  <w:num w:numId="7" w16cid:durableId="1708722181">
    <w:abstractNumId w:val="16"/>
  </w:num>
  <w:num w:numId="8" w16cid:durableId="620381479">
    <w:abstractNumId w:val="15"/>
  </w:num>
  <w:num w:numId="9" w16cid:durableId="669677149">
    <w:abstractNumId w:val="7"/>
  </w:num>
  <w:num w:numId="10" w16cid:durableId="579141779">
    <w:abstractNumId w:val="3"/>
  </w:num>
  <w:num w:numId="11" w16cid:durableId="2056737094">
    <w:abstractNumId w:val="10"/>
  </w:num>
  <w:num w:numId="12" w16cid:durableId="2125422579">
    <w:abstractNumId w:val="6"/>
  </w:num>
  <w:num w:numId="13" w16cid:durableId="1057314878">
    <w:abstractNumId w:val="5"/>
  </w:num>
  <w:num w:numId="14" w16cid:durableId="1471049758">
    <w:abstractNumId w:val="13"/>
  </w:num>
  <w:num w:numId="15" w16cid:durableId="497111721">
    <w:abstractNumId w:val="1"/>
  </w:num>
  <w:num w:numId="16" w16cid:durableId="1600487348">
    <w:abstractNumId w:val="14"/>
  </w:num>
  <w:num w:numId="17" w16cid:durableId="1636905094">
    <w:abstractNumId w:val="0"/>
  </w:num>
  <w:num w:numId="18" w16cid:durableId="747457264">
    <w:abstractNumId w:val="11"/>
  </w:num>
  <w:num w:numId="19" w16cid:durableId="888567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A13DAF"/>
    <w:rsid w:val="00DD57EB"/>
    <w:rsid w:val="00E73953"/>
    <w:rsid w:val="00EF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dcterms:created xsi:type="dcterms:W3CDTF">2026-05-29T15:05:00Z</dcterms:created>
  <dcterms:modified xsi:type="dcterms:W3CDTF">2026-05-29T15:16:00Z</dcterms:modified>
</cp:coreProperties>
</file>