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TÀI LIỆU BỒI DƯỠNG HỌC SINH GIỎI VÀ LUYỆN THI</w:t>
      </w:r>
    </w:p>
    <w:p>
      <w:pPr>
        <w:spacing w:before="0" w:after="0"/>
        <w:jc w:val="center"/>
      </w:pPr>
      <w:r>
        <w:rPr>
          <w:rFonts w:ascii="Times New Roman" w:hAnsi="Times New Roman"/>
          <w:b/>
          <w:i w:val="0"/>
          <w:color w:val="A61B1B"/>
          <w:sz w:val="52"/>
        </w:rPr>
        <w:t>VẬT LÍ 12</w:t>
      </w:r>
    </w:p>
    <w:p>
      <w:pPr>
        <w:spacing w:before="0" w:after="40"/>
        <w:jc w:val="center"/>
      </w:pPr>
      <w:r>
        <w:rPr>
          <w:rFonts w:ascii="Times New Roman" w:hAnsi="Times New Roman"/>
          <w:b/>
          <w:i w:val="0"/>
          <w:color w:val="A61B1B"/>
          <w:sz w:val="30"/>
        </w:rPr>
        <w:t>TUYỂN TẬP BÀI TẬP VẬN DỤNG CAO</w:t>
      </w:r>
    </w:p>
    <w:p>
      <w:pPr>
        <w:spacing w:before="0" w:after="200"/>
        <w:jc w:val="center"/>
      </w:pPr>
      <w:r>
        <w:rPr>
          <w:rFonts w:ascii="Times New Roman" w:hAnsi="Times New Roman"/>
          <w:b w:val="0"/>
          <w:i/>
          <w:sz w:val="23"/>
        </w:rPr>
        <w:t>Định hướng kì thi tốt nghiệp THPT và đánh giá năng lực 2026 – 2027</w:t>
      </w:r>
    </w:p>
    <w:p>
      <w:pPr>
        <w:spacing w:before="0" w:after="40"/>
        <w:jc w:val="center"/>
      </w:pPr>
      <w:r>
        <w:rPr>
          <w:rFonts w:ascii="Times New Roman" w:hAnsi="Times New Roman"/>
          <w:b/>
          <w:i w:val="0"/>
          <w:color w:val="1F3A6E"/>
          <w:sz w:val="32"/>
        </w:rPr>
        <w:t>BỘ 2 — CHƯƠNG III: TỪ TRƯỜNG  •  CHƯƠNG IV: VẬT LÍ HẠT NHÂN</w:t>
      </w:r>
    </w:p>
    <w:p>
      <w:pPr>
        <w:spacing w:before="0" w:after="40"/>
        <w:jc w:val="center"/>
      </w:pPr>
      <w:r>
        <w:rPr>
          <w:rFonts w:ascii="Times New Roman" w:hAnsi="Times New Roman"/>
          <w:b/>
          <w:i w:val="0"/>
          <w:sz w:val="27"/>
        </w:rPr>
        <w:t>TỆP ĐỀ BÀI</w:t>
      </w:r>
    </w:p>
    <w:p>
      <w:pPr>
        <w:spacing w:before="0" w:after="200"/>
        <w:jc w:val="center"/>
      </w:pPr>
      <w:r>
        <w:rPr>
          <w:rFonts w:ascii="Times New Roman" w:hAnsi="Times New Roman"/>
          <w:b w:val="0"/>
          <w:i/>
          <w:sz w:val="23"/>
        </w:rPr>
        <w:t>Từ trường và lực từ – từ thông – cảm ứng điện từ và định luật Lenz – dòng điện xoay chiều và máy biến áp – cấu tạo hạt nhân, năng lượng liên kết – phóng xạ, phân hạch và nhiệt hạch</w:t>
      </w:r>
    </w:p>
    <w:tbl>
      <w:tblPr>
        <w:tblStyle w:val="TableGrid"/>
        <w:tblW w:type="auto" w:w="0"/>
        <w:jc w:val="center"/>
        <w:tblLook w:firstColumn="1" w:firstRow="1" w:lastColumn="0" w:lastRow="0" w:noHBand="0" w:noVBand="1" w:val="04A0"/>
      </w:tblPr>
      <w:tblGrid>
        <w:gridCol w:w="9973"/>
      </w:tblGrid>
      <w:tr>
        <w:tc>
          <w:tcPr>
            <w:tcW w:type="dxa" w:w="9973"/>
            <w:shd w:val="clear" w:color="auto" w:fill="F4F6F8"/>
          </w:tcPr>
          <w:p>
            <w:pPr>
              <w:spacing w:after="40"/>
            </w:pPr>
            <w:r>
              <w:rPr>
                <w:rFonts w:ascii="Times New Roman" w:hAnsi="Times New Roman"/>
                <w:b/>
                <w:color w:val="1F3A6E"/>
                <w:sz w:val="23"/>
              </w:rPr>
              <w:t>ĐỊNH HƯỚNG BIÊN SOẠN</w:t>
            </w:r>
          </w:p>
          <w:p>
            <w:pPr>
              <w:spacing w:after="20"/>
            </w:pPr>
            <w:r>
              <w:rPr>
                <w:rFonts w:ascii="Times New Roman" w:hAnsi="Times New Roman"/>
                <w:sz w:val="23"/>
              </w:rPr>
              <w:t>Tài liệu bám sát Chương trình GDPT 2018 và cấu trúc định dạng đề thi tốt nghiệp THPT áp dụng từ năm 2025, đồng thời hướng tới các kì thi đánh giá năng lực. Toàn bộ câu hỏi được biên soạn MỚI, ở mức VẬN DỤNG và VẬN DỤNG CAO.</w:t>
            </w:r>
            <w:r>
              <w:br/>
            </w:r>
            <w:r>
              <w:rPr>
                <w:rFonts w:ascii="Times New Roman" w:hAnsi="Times New Roman"/>
                <w:sz w:val="23"/>
              </w:rPr>
              <w:t>Nguyên tắc biên soạn: câu hỏi khó vì tư duy vật lí, không khó vì tính toán rườm rà. Mọi kiến thức và công cụ toán học đều nằm trong chương trình lớp 12; không dùng giải tích, phương trình vi phân hay kiến thức đại học.</w:t>
            </w:r>
            <w:r>
              <w:br/>
            </w:r>
            <w:r>
              <w:rPr>
                <w:rFonts w:ascii="Times New Roman" w:hAnsi="Times New Roman"/>
                <w:sz w:val="23"/>
              </w:rPr>
              <w:t>Trọng tâm đánh giá: nhận ra điều kiện áp dụng của từng định luật, phát hiện điều kiện ẩn, đọc và biến đổi đồ thị, xử lí số liệu thực nghiệm, suy luận ngược, so sánh nhiều tình huống và tránh các bẫy khái niệm tinh vi.</w:t>
            </w:r>
          </w:p>
        </w:tc>
      </w:tr>
    </w:tbl>
    <w:p>
      <w:pPr>
        <w:spacing w:after="40"/>
      </w:pPr>
    </w:p>
    <w:tbl>
      <w:tblPr>
        <w:tblStyle w:val="TableGrid"/>
        <w:tblW w:type="auto" w:w="0"/>
        <w:jc w:val="center"/>
        <w:tblLook w:firstColumn="1" w:firstRow="1" w:lastColumn="0" w:lastRow="0" w:noHBand="0" w:noVBand="1" w:val="04A0"/>
      </w:tblPr>
      <w:tblGrid>
        <w:gridCol w:w="9973"/>
      </w:tblGrid>
      <w:tr>
        <w:tc>
          <w:tcPr>
            <w:tcW w:type="dxa" w:w="9973"/>
            <w:shd w:val="clear" w:color="auto" w:fill="F2F8F0"/>
          </w:tcPr>
          <w:p>
            <w:pPr>
              <w:spacing w:after="40"/>
            </w:pPr>
            <w:r>
              <w:rPr>
                <w:rFonts w:ascii="Times New Roman" w:hAnsi="Times New Roman"/>
                <w:b/>
                <w:color w:val="1E6436"/>
                <w:sz w:val="23"/>
              </w:rPr>
              <w:t>HƯỚNG DẪN SỬ DỤNG</w:t>
            </w:r>
          </w:p>
          <w:p>
            <w:pPr>
              <w:spacing w:after="20"/>
            </w:pPr>
            <w:r>
              <w:rPr>
                <w:rFonts w:ascii="Times New Roman" w:hAnsi="Times New Roman"/>
                <w:sz w:val="23"/>
              </w:rPr>
              <w:t>• Mỗi câu được gắn một nhãn kĩ năng (dòng in nghiêng màu xanh lá) cho biết năng lực trọng tâm mà câu đó kiểm tra; hãy tự đối chiếu sau khi làm bài.</w:t>
            </w:r>
            <w:r>
              <w:br/>
            </w:r>
            <w:r>
              <w:rPr>
                <w:rFonts w:ascii="Times New Roman" w:hAnsi="Times New Roman"/>
                <w:sz w:val="23"/>
              </w:rPr>
              <w:t>• Ở Phần I, nhiều câu có tới ba phương án nhiễu được thiết kế từ ba sai lầm khác nhau; chọn được đáp án đúng chưa đủ, hãy giải thích được vì sao ba phương án còn lại sai.</w:t>
            </w:r>
            <w:r>
              <w:br/>
            </w:r>
            <w:r>
              <w:rPr>
                <w:rFonts w:ascii="Times New Roman" w:hAnsi="Times New Roman"/>
                <w:sz w:val="23"/>
              </w:rPr>
              <w:t>• Ở Phần II, mỗi ý được chấm độc lập; đừng suy đoán theo kiểu “chắc phải có hai ý đúng, hai ý sai”.</w:t>
            </w:r>
            <w:r>
              <w:br/>
            </w:r>
            <w:r>
              <w:rPr>
                <w:rFonts w:ascii="Times New Roman" w:hAnsi="Times New Roman"/>
                <w:sz w:val="23"/>
              </w:rPr>
              <w:t>• Ở Phần III, hãy chú ý đơn vị và yêu cầu làm tròn ghi ở cuối mỗi câu.</w:t>
            </w:r>
          </w:p>
        </w:tc>
      </w:tr>
    </w:tbl>
    <w:p>
      <w:pPr>
        <w:spacing w:after="40"/>
      </w:pPr>
    </w:p>
    <w:p>
      <w:pPr>
        <w:spacing w:before="160" w:after="80"/>
        <w:jc w:val="center"/>
      </w:pPr>
      <w:r>
        <w:rPr>
          <w:rFonts w:ascii="Times New Roman" w:hAnsi="Times New Roman"/>
          <w:b/>
          <w:i w:val="0"/>
          <w:color w:val="1F3A6E"/>
          <w:sz w:val="25"/>
        </w:rPr>
        <w:t>BẢNG ĐỊNH HƯỚNG KĨ NĂNG CỦA TỪNG CÂU</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CE6F1"/>
          </w:tcPr>
          <w:p>
            <w:pPr>
              <w:spacing w:after="20"/>
              <w:jc w:val="center"/>
            </w:pPr>
            <w:r>
              <w:rPr>
                <w:rFonts w:ascii="Times New Roman" w:hAnsi="Times New Roman"/>
                <w:b/>
                <w:sz w:val="20"/>
              </w:rPr>
              <w:t>Câu</w:t>
            </w:r>
          </w:p>
        </w:tc>
        <w:tc>
          <w:tcPr>
            <w:tcW w:type="dxa" w:w="2493"/>
            <w:shd w:val="clear" w:color="auto" w:fill="DCE6F1"/>
          </w:tcPr>
          <w:p>
            <w:pPr>
              <w:spacing w:after="20"/>
              <w:jc w:val="center"/>
            </w:pPr>
            <w:r>
              <w:rPr>
                <w:rFonts w:ascii="Times New Roman" w:hAnsi="Times New Roman"/>
                <w:b/>
                <w:sz w:val="20"/>
              </w:rPr>
              <w:t>Kĩ năng trọng tâm</w:t>
            </w:r>
          </w:p>
        </w:tc>
        <w:tc>
          <w:tcPr>
            <w:tcW w:type="dxa" w:w="2493"/>
            <w:shd w:val="clear" w:color="auto" w:fill="DCE6F1"/>
          </w:tcPr>
          <w:p>
            <w:pPr>
              <w:spacing w:after="20"/>
              <w:jc w:val="center"/>
            </w:pPr>
            <w:r>
              <w:rPr>
                <w:rFonts w:ascii="Times New Roman" w:hAnsi="Times New Roman"/>
                <w:b/>
                <w:sz w:val="20"/>
              </w:rPr>
              <w:t>Câu</w:t>
            </w:r>
          </w:p>
        </w:tc>
        <w:tc>
          <w:tcPr>
            <w:tcW w:type="dxa" w:w="2493"/>
            <w:shd w:val="clear" w:color="auto" w:fill="DCE6F1"/>
          </w:tcPr>
          <w:p>
            <w:pPr>
              <w:spacing w:after="20"/>
              <w:jc w:val="center"/>
            </w:pPr>
            <w:r>
              <w:rPr>
                <w:rFonts w:ascii="Times New Roman" w:hAnsi="Times New Roman"/>
                <w:b/>
                <w:sz w:val="20"/>
              </w:rPr>
              <w:t>Kĩ năng trọng tâm</w:t>
            </w:r>
          </w:p>
        </w:tc>
      </w:tr>
      <w:tr>
        <w:tc>
          <w:tcPr>
            <w:tcW w:type="dxa" w:w="2493"/>
          </w:tcPr>
          <w:p>
            <w:pPr>
              <w:spacing w:after="0"/>
              <w:jc w:val="center"/>
            </w:pPr>
            <w:r>
              <w:rPr>
                <w:rFonts w:ascii="Times New Roman" w:hAnsi="Times New Roman"/>
                <w:b/>
                <w:sz w:val="19"/>
              </w:rPr>
              <w:t>I.1</w:t>
            </w:r>
          </w:p>
        </w:tc>
        <w:tc>
          <w:tcPr>
            <w:tcW w:type="dxa" w:w="2493"/>
          </w:tcPr>
          <w:p>
            <w:pPr>
              <w:spacing w:after="0"/>
            </w:pPr>
            <w:r>
              <w:rPr>
                <w:rFonts w:ascii="Times New Roman" w:hAnsi="Times New Roman"/>
                <w:sz w:val="19"/>
              </w:rPr>
              <w:t>Cảm ứng điện từ – trạng thái dừng</w:t>
            </w:r>
          </w:p>
        </w:tc>
        <w:tc>
          <w:tcPr>
            <w:tcW w:type="dxa" w:w="2493"/>
          </w:tcPr>
          <w:p>
            <w:pPr>
              <w:spacing w:after="0"/>
              <w:jc w:val="center"/>
            </w:pPr>
            <w:r>
              <w:rPr>
                <w:rFonts w:ascii="Times New Roman" w:hAnsi="Times New Roman"/>
                <w:b/>
                <w:sz w:val="19"/>
              </w:rPr>
              <w:t>II.3</w:t>
            </w:r>
          </w:p>
        </w:tc>
        <w:tc>
          <w:tcPr>
            <w:tcW w:type="dxa" w:w="2493"/>
          </w:tcPr>
          <w:p>
            <w:pPr>
              <w:spacing w:after="0"/>
            </w:pPr>
            <w:r>
              <w:rPr>
                <w:rFonts w:ascii="Times New Roman" w:hAnsi="Times New Roman"/>
                <w:sz w:val="19"/>
              </w:rPr>
              <w:t>Kết hợp chương III và IV – truyền tải điện năng</w:t>
            </w:r>
          </w:p>
        </w:tc>
      </w:tr>
      <w:tr>
        <w:tc>
          <w:tcPr>
            <w:tcW w:type="dxa" w:w="2493"/>
          </w:tcPr>
          <w:p>
            <w:pPr>
              <w:spacing w:after="0"/>
              <w:jc w:val="center"/>
            </w:pPr>
            <w:r>
              <w:rPr>
                <w:rFonts w:ascii="Times New Roman" w:hAnsi="Times New Roman"/>
                <w:b/>
                <w:sz w:val="19"/>
              </w:rPr>
              <w:t>I.2</w:t>
            </w:r>
          </w:p>
        </w:tc>
        <w:tc>
          <w:tcPr>
            <w:tcW w:type="dxa" w:w="2493"/>
          </w:tcPr>
          <w:p>
            <w:pPr>
              <w:spacing w:after="0"/>
            </w:pPr>
            <w:r>
              <w:rPr>
                <w:rFonts w:ascii="Times New Roman" w:hAnsi="Times New Roman"/>
                <w:sz w:val="19"/>
              </w:rPr>
              <w:t>Đồ thị Φ(t) – biến đổi sang e(t)</w:t>
            </w:r>
          </w:p>
        </w:tc>
        <w:tc>
          <w:tcPr>
            <w:tcW w:type="dxa" w:w="2493"/>
          </w:tcPr>
          <w:p>
            <w:pPr>
              <w:spacing w:after="0"/>
              <w:jc w:val="center"/>
            </w:pPr>
            <w:r>
              <w:rPr>
                <w:rFonts w:ascii="Times New Roman" w:hAnsi="Times New Roman"/>
                <w:b/>
                <w:sz w:val="19"/>
              </w:rPr>
              <w:t>II.4</w:t>
            </w:r>
          </w:p>
        </w:tc>
        <w:tc>
          <w:tcPr>
            <w:tcW w:type="dxa" w:w="2493"/>
          </w:tcPr>
          <w:p>
            <w:pPr>
              <w:spacing w:after="0"/>
            </w:pPr>
            <w:r>
              <w:rPr>
                <w:rFonts w:ascii="Times New Roman" w:hAnsi="Times New Roman"/>
                <w:sz w:val="19"/>
              </w:rPr>
              <w:t>Máy phát điện xoay chiều – phân biệt các đại lượng</w:t>
            </w:r>
          </w:p>
        </w:tc>
      </w:tr>
      <w:tr>
        <w:tc>
          <w:tcPr>
            <w:tcW w:type="dxa" w:w="2493"/>
          </w:tcPr>
          <w:p>
            <w:pPr>
              <w:spacing w:after="0"/>
              <w:jc w:val="center"/>
            </w:pPr>
            <w:r>
              <w:rPr>
                <w:rFonts w:ascii="Times New Roman" w:hAnsi="Times New Roman"/>
                <w:b/>
                <w:sz w:val="19"/>
              </w:rPr>
              <w:t>I.3</w:t>
            </w:r>
          </w:p>
        </w:tc>
        <w:tc>
          <w:tcPr>
            <w:tcW w:type="dxa" w:w="2493"/>
          </w:tcPr>
          <w:p>
            <w:pPr>
              <w:spacing w:after="0"/>
            </w:pPr>
            <w:r>
              <w:rPr>
                <w:rFonts w:ascii="Times New Roman" w:hAnsi="Times New Roman"/>
                <w:sz w:val="19"/>
              </w:rPr>
              <w:t>Máy biến áp – hệ hai phương trình</w:t>
            </w:r>
          </w:p>
        </w:tc>
        <w:tc>
          <w:tcPr>
            <w:tcW w:type="dxa" w:w="2493"/>
          </w:tcPr>
          <w:p>
            <w:pPr>
              <w:spacing w:after="0"/>
              <w:jc w:val="center"/>
            </w:pPr>
            <w:r>
              <w:rPr>
                <w:rFonts w:ascii="Times New Roman" w:hAnsi="Times New Roman"/>
                <w:b/>
                <w:sz w:val="19"/>
              </w:rPr>
              <w:t>II.5</w:t>
            </w:r>
          </w:p>
        </w:tc>
        <w:tc>
          <w:tcPr>
            <w:tcW w:type="dxa" w:w="2493"/>
          </w:tcPr>
          <w:p>
            <w:pPr>
              <w:spacing w:after="0"/>
            </w:pPr>
            <w:r>
              <w:rPr>
                <w:rFonts w:ascii="Times New Roman" w:hAnsi="Times New Roman"/>
                <w:sz w:val="19"/>
              </w:rPr>
              <w:t>Phóng xạ α – từ khối lượng đến độ phóng xạ</w:t>
            </w:r>
          </w:p>
        </w:tc>
      </w:tr>
      <w:tr>
        <w:tc>
          <w:tcPr>
            <w:tcW w:type="dxa" w:w="2493"/>
          </w:tcPr>
          <w:p>
            <w:pPr>
              <w:spacing w:after="0"/>
              <w:jc w:val="center"/>
            </w:pPr>
            <w:r>
              <w:rPr>
                <w:rFonts w:ascii="Times New Roman" w:hAnsi="Times New Roman"/>
                <w:b/>
                <w:sz w:val="19"/>
              </w:rPr>
              <w:t>I.4</w:t>
            </w:r>
          </w:p>
        </w:tc>
        <w:tc>
          <w:tcPr>
            <w:tcW w:type="dxa" w:w="2493"/>
          </w:tcPr>
          <w:p>
            <w:pPr>
              <w:spacing w:after="0"/>
            </w:pPr>
            <w:r>
              <w:rPr>
                <w:rFonts w:ascii="Times New Roman" w:hAnsi="Times New Roman"/>
                <w:sz w:val="19"/>
              </w:rPr>
              <w:t>Dòng xoay chiều – ý nghĩa của giá trị hiệu dụng</w:t>
            </w:r>
          </w:p>
        </w:tc>
        <w:tc>
          <w:tcPr>
            <w:tcW w:type="dxa" w:w="2493"/>
          </w:tcPr>
          <w:p>
            <w:pPr>
              <w:spacing w:after="0"/>
              <w:jc w:val="center"/>
            </w:pPr>
            <w:r>
              <w:rPr>
                <w:rFonts w:ascii="Times New Roman" w:hAnsi="Times New Roman"/>
                <w:b/>
                <w:sz w:val="19"/>
              </w:rPr>
              <w:t>II.6</w:t>
            </w:r>
          </w:p>
        </w:tc>
        <w:tc>
          <w:tcPr>
            <w:tcW w:type="dxa" w:w="2493"/>
          </w:tcPr>
          <w:p>
            <w:pPr>
              <w:spacing w:after="0"/>
            </w:pPr>
            <w:r>
              <w:rPr>
                <w:rFonts w:ascii="Times New Roman" w:hAnsi="Times New Roman"/>
                <w:sz w:val="19"/>
              </w:rPr>
              <w:t>Phản ứng nhiệt hạch – độ hụt khối và năng lượng liên kết riêng</w:t>
            </w:r>
          </w:p>
        </w:tc>
      </w:tr>
      <w:tr>
        <w:tc>
          <w:tcPr>
            <w:tcW w:type="dxa" w:w="2493"/>
          </w:tcPr>
          <w:p>
            <w:pPr>
              <w:spacing w:after="0"/>
              <w:jc w:val="center"/>
            </w:pPr>
            <w:r>
              <w:rPr>
                <w:rFonts w:ascii="Times New Roman" w:hAnsi="Times New Roman"/>
                <w:b/>
                <w:sz w:val="19"/>
              </w:rPr>
              <w:t>I.5</w:t>
            </w:r>
          </w:p>
        </w:tc>
        <w:tc>
          <w:tcPr>
            <w:tcW w:type="dxa" w:w="2493"/>
          </w:tcPr>
          <w:p>
            <w:pPr>
              <w:spacing w:after="0"/>
            </w:pPr>
            <w:r>
              <w:rPr>
                <w:rFonts w:ascii="Times New Roman" w:hAnsi="Times New Roman"/>
                <w:sz w:val="19"/>
              </w:rPr>
              <w:t>Máy phát điện xoay chiều</w:t>
            </w:r>
          </w:p>
        </w:tc>
        <w:tc>
          <w:tcPr>
            <w:tcW w:type="dxa" w:w="2493"/>
          </w:tcPr>
          <w:p>
            <w:pPr>
              <w:spacing w:after="0"/>
              <w:jc w:val="center"/>
            </w:pPr>
            <w:r>
              <w:rPr>
                <w:rFonts w:ascii="Times New Roman" w:hAnsi="Times New Roman"/>
                <w:b/>
                <w:sz w:val="19"/>
              </w:rPr>
              <w:t>II.7</w:t>
            </w:r>
          </w:p>
        </w:tc>
        <w:tc>
          <w:tcPr>
            <w:tcW w:type="dxa" w:w="2493"/>
          </w:tcPr>
          <w:p>
            <w:pPr>
              <w:spacing w:after="0"/>
            </w:pPr>
            <w:r>
              <w:rPr>
                <w:rFonts w:ascii="Times New Roman" w:hAnsi="Times New Roman"/>
                <w:sz w:val="19"/>
              </w:rPr>
              <w:t>Thực nghiệm – cân dòng điện đo cảm ứng từ</w:t>
            </w:r>
          </w:p>
        </w:tc>
      </w:tr>
      <w:tr>
        <w:tc>
          <w:tcPr>
            <w:tcW w:type="dxa" w:w="2493"/>
          </w:tcPr>
          <w:p>
            <w:pPr>
              <w:spacing w:after="0"/>
              <w:jc w:val="center"/>
            </w:pPr>
            <w:r>
              <w:rPr>
                <w:rFonts w:ascii="Times New Roman" w:hAnsi="Times New Roman"/>
                <w:b/>
                <w:sz w:val="19"/>
              </w:rPr>
              <w:t>I.6</w:t>
            </w:r>
          </w:p>
        </w:tc>
        <w:tc>
          <w:tcPr>
            <w:tcW w:type="dxa" w:w="2493"/>
          </w:tcPr>
          <w:p>
            <w:pPr>
              <w:spacing w:after="0"/>
            </w:pPr>
            <w:r>
              <w:rPr>
                <w:rFonts w:ascii="Times New Roman" w:hAnsi="Times New Roman"/>
                <w:sz w:val="19"/>
              </w:rPr>
              <w:t>Lực từ – cân bằng lực</w:t>
            </w:r>
          </w:p>
        </w:tc>
        <w:tc>
          <w:tcPr>
            <w:tcW w:type="dxa" w:w="2493"/>
          </w:tcPr>
          <w:p>
            <w:pPr>
              <w:spacing w:after="0"/>
              <w:jc w:val="center"/>
            </w:pPr>
            <w:r>
              <w:rPr>
                <w:rFonts w:ascii="Times New Roman" w:hAnsi="Times New Roman"/>
                <w:b/>
                <w:sz w:val="19"/>
              </w:rPr>
              <w:t>II.8</w:t>
            </w:r>
          </w:p>
        </w:tc>
        <w:tc>
          <w:tcPr>
            <w:tcW w:type="dxa" w:w="2493"/>
          </w:tcPr>
          <w:p>
            <w:pPr>
              <w:spacing w:after="0"/>
            </w:pPr>
            <w:r>
              <w:rPr>
                <w:rFonts w:ascii="Times New Roman" w:hAnsi="Times New Roman"/>
                <w:sz w:val="19"/>
              </w:rPr>
              <w:t>Phóng xạ và an toàn bức xạ</w:t>
            </w:r>
          </w:p>
        </w:tc>
      </w:tr>
      <w:tr>
        <w:tc>
          <w:tcPr>
            <w:tcW w:type="dxa" w:w="2493"/>
          </w:tcPr>
          <w:p>
            <w:pPr>
              <w:spacing w:after="0"/>
              <w:jc w:val="center"/>
            </w:pPr>
            <w:r>
              <w:rPr>
                <w:rFonts w:ascii="Times New Roman" w:hAnsi="Times New Roman"/>
                <w:b/>
                <w:sz w:val="19"/>
              </w:rPr>
              <w:t>I.7</w:t>
            </w:r>
          </w:p>
        </w:tc>
        <w:tc>
          <w:tcPr>
            <w:tcW w:type="dxa" w:w="2493"/>
          </w:tcPr>
          <w:p>
            <w:pPr>
              <w:spacing w:after="0"/>
            </w:pPr>
            <w:r>
              <w:rPr>
                <w:rFonts w:ascii="Times New Roman" w:hAnsi="Times New Roman"/>
                <w:sz w:val="19"/>
              </w:rPr>
              <w:t>Từ thông – góc nào mới đúng</w:t>
            </w:r>
          </w:p>
        </w:tc>
        <w:tc>
          <w:tcPr>
            <w:tcW w:type="dxa" w:w="2493"/>
          </w:tcPr>
          <w:p>
            <w:pPr>
              <w:spacing w:after="0"/>
              <w:jc w:val="center"/>
            </w:pPr>
            <w:r>
              <w:rPr>
                <w:rFonts w:ascii="Times New Roman" w:hAnsi="Times New Roman"/>
                <w:b/>
                <w:sz w:val="19"/>
              </w:rPr>
              <w:t>II.9</w:t>
            </w:r>
          </w:p>
        </w:tc>
        <w:tc>
          <w:tcPr>
            <w:tcW w:type="dxa" w:w="2493"/>
          </w:tcPr>
          <w:p>
            <w:pPr>
              <w:spacing w:after="0"/>
            </w:pPr>
            <w:r>
              <w:rPr>
                <w:rFonts w:ascii="Times New Roman" w:hAnsi="Times New Roman"/>
                <w:sz w:val="19"/>
              </w:rPr>
              <w:t>Kết hợp chương III và IV – lò phản ứng nhiệt hạch</w:t>
            </w:r>
          </w:p>
        </w:tc>
      </w:tr>
      <w:tr>
        <w:tc>
          <w:tcPr>
            <w:tcW w:type="dxa" w:w="2493"/>
          </w:tcPr>
          <w:p>
            <w:pPr>
              <w:spacing w:after="0"/>
              <w:jc w:val="center"/>
            </w:pPr>
            <w:r>
              <w:rPr>
                <w:rFonts w:ascii="Times New Roman" w:hAnsi="Times New Roman"/>
                <w:b/>
                <w:sz w:val="19"/>
              </w:rPr>
              <w:t>I.8</w:t>
            </w:r>
          </w:p>
        </w:tc>
        <w:tc>
          <w:tcPr>
            <w:tcW w:type="dxa" w:w="2493"/>
          </w:tcPr>
          <w:p>
            <w:pPr>
              <w:spacing w:after="0"/>
            </w:pPr>
            <w:r>
              <w:rPr>
                <w:rFonts w:ascii="Times New Roman" w:hAnsi="Times New Roman"/>
                <w:sz w:val="19"/>
              </w:rPr>
              <w:t>Năng lượng liên kết – tính theo ε</w:t>
            </w:r>
          </w:p>
        </w:tc>
        <w:tc>
          <w:tcPr>
            <w:tcW w:type="dxa" w:w="2493"/>
          </w:tcPr>
          <w:p>
            <w:pPr>
              <w:spacing w:after="0"/>
              <w:jc w:val="center"/>
            </w:pPr>
            <w:r>
              <w:rPr>
                <w:rFonts w:ascii="Times New Roman" w:hAnsi="Times New Roman"/>
                <w:b/>
                <w:sz w:val="19"/>
              </w:rPr>
              <w:t>II.10</w:t>
            </w:r>
          </w:p>
        </w:tc>
        <w:tc>
          <w:tcPr>
            <w:tcW w:type="dxa" w:w="2493"/>
          </w:tcPr>
          <w:p>
            <w:pPr>
              <w:spacing w:after="0"/>
            </w:pPr>
            <w:r>
              <w:rPr>
                <w:rFonts w:ascii="Times New Roman" w:hAnsi="Times New Roman"/>
                <w:sz w:val="19"/>
              </w:rPr>
              <w:t>Bảng số liệu phóng xạ – xử lí bằng đồ thị</w:t>
            </w:r>
          </w:p>
        </w:tc>
      </w:tr>
      <w:tr>
        <w:tc>
          <w:tcPr>
            <w:tcW w:type="dxa" w:w="2493"/>
          </w:tcPr>
          <w:p>
            <w:pPr>
              <w:spacing w:after="0"/>
              <w:jc w:val="center"/>
            </w:pPr>
            <w:r>
              <w:rPr>
                <w:rFonts w:ascii="Times New Roman" w:hAnsi="Times New Roman"/>
                <w:b/>
                <w:sz w:val="19"/>
              </w:rPr>
              <w:t>I.9</w:t>
            </w:r>
          </w:p>
        </w:tc>
        <w:tc>
          <w:tcPr>
            <w:tcW w:type="dxa" w:w="2493"/>
          </w:tcPr>
          <w:p>
            <w:pPr>
              <w:spacing w:after="0"/>
            </w:pPr>
            <w:r>
              <w:rPr>
                <w:rFonts w:ascii="Times New Roman" w:hAnsi="Times New Roman"/>
                <w:sz w:val="19"/>
              </w:rPr>
              <w:t>Thực nghiệm hạt nhân – đại lượng nào đo được</w:t>
            </w:r>
          </w:p>
        </w:tc>
        <w:tc>
          <w:tcPr>
            <w:tcW w:type="dxa" w:w="2493"/>
          </w:tcPr>
          <w:p>
            <w:pPr>
              <w:spacing w:after="0"/>
              <w:jc w:val="center"/>
            </w:pPr>
            <w:r>
              <w:rPr>
                <w:rFonts w:ascii="Times New Roman" w:hAnsi="Times New Roman"/>
                <w:b/>
                <w:sz w:val="19"/>
              </w:rPr>
              <w:t>III.1</w:t>
            </w:r>
          </w:p>
        </w:tc>
        <w:tc>
          <w:tcPr>
            <w:tcW w:type="dxa" w:w="2493"/>
          </w:tcPr>
          <w:p>
            <w:pPr>
              <w:spacing w:after="0"/>
            </w:pPr>
            <w:r>
              <w:rPr>
                <w:rFonts w:ascii="Times New Roman" w:hAnsi="Times New Roman"/>
                <w:sz w:val="19"/>
              </w:rPr>
              <w:t>Cảm ứng điện từ – lực kéo không đổi</w:t>
            </w:r>
          </w:p>
        </w:tc>
      </w:tr>
      <w:tr>
        <w:tc>
          <w:tcPr>
            <w:tcW w:type="dxa" w:w="2493"/>
          </w:tcPr>
          <w:p>
            <w:pPr>
              <w:spacing w:after="0"/>
              <w:jc w:val="center"/>
            </w:pPr>
            <w:r>
              <w:rPr>
                <w:rFonts w:ascii="Times New Roman" w:hAnsi="Times New Roman"/>
                <w:b/>
                <w:sz w:val="19"/>
              </w:rPr>
              <w:t>I.10</w:t>
            </w:r>
          </w:p>
        </w:tc>
        <w:tc>
          <w:tcPr>
            <w:tcW w:type="dxa" w:w="2493"/>
          </w:tcPr>
          <w:p>
            <w:pPr>
              <w:spacing w:after="0"/>
            </w:pPr>
            <w:r>
              <w:rPr>
                <w:rFonts w:ascii="Times New Roman" w:hAnsi="Times New Roman"/>
                <w:sz w:val="19"/>
              </w:rPr>
              <w:t>Ứng dụng – định tuổi bằng ¹⁴C</w:t>
            </w:r>
          </w:p>
        </w:tc>
        <w:tc>
          <w:tcPr>
            <w:tcW w:type="dxa" w:w="2493"/>
          </w:tcPr>
          <w:p>
            <w:pPr>
              <w:spacing w:after="0"/>
              <w:jc w:val="center"/>
            </w:pPr>
            <w:r>
              <w:rPr>
                <w:rFonts w:ascii="Times New Roman" w:hAnsi="Times New Roman"/>
                <w:b/>
                <w:sz w:val="19"/>
              </w:rPr>
              <w:t>III.2</w:t>
            </w:r>
          </w:p>
        </w:tc>
        <w:tc>
          <w:tcPr>
            <w:tcW w:type="dxa" w:w="2493"/>
          </w:tcPr>
          <w:p>
            <w:pPr>
              <w:spacing w:after="0"/>
            </w:pPr>
            <w:r>
              <w:rPr>
                <w:rFonts w:ascii="Times New Roman" w:hAnsi="Times New Roman"/>
                <w:sz w:val="19"/>
              </w:rPr>
              <w:t>Lực từ tác dụng lên khung dây chuyển động</w:t>
            </w:r>
          </w:p>
        </w:tc>
      </w:tr>
      <w:tr>
        <w:tc>
          <w:tcPr>
            <w:tcW w:type="dxa" w:w="2493"/>
          </w:tcPr>
          <w:p>
            <w:pPr>
              <w:spacing w:after="0"/>
              <w:jc w:val="center"/>
            </w:pPr>
            <w:r>
              <w:rPr>
                <w:rFonts w:ascii="Times New Roman" w:hAnsi="Times New Roman"/>
                <w:b/>
                <w:sz w:val="19"/>
              </w:rPr>
              <w:t>I.11</w:t>
            </w:r>
          </w:p>
        </w:tc>
        <w:tc>
          <w:tcPr>
            <w:tcW w:type="dxa" w:w="2493"/>
          </w:tcPr>
          <w:p>
            <w:pPr>
              <w:spacing w:after="0"/>
            </w:pPr>
            <w:r>
              <w:rPr>
                <w:rFonts w:ascii="Times New Roman" w:hAnsi="Times New Roman"/>
                <w:sz w:val="19"/>
              </w:rPr>
              <w:t>Phân hạch – bài toán năng lượng nhà máy</w:t>
            </w:r>
          </w:p>
        </w:tc>
        <w:tc>
          <w:tcPr>
            <w:tcW w:type="dxa" w:w="2493"/>
          </w:tcPr>
          <w:p>
            <w:pPr>
              <w:spacing w:after="0"/>
              <w:jc w:val="center"/>
            </w:pPr>
            <w:r>
              <w:rPr>
                <w:rFonts w:ascii="Times New Roman" w:hAnsi="Times New Roman"/>
                <w:b/>
                <w:sz w:val="19"/>
              </w:rPr>
              <w:t>III.3</w:t>
            </w:r>
          </w:p>
        </w:tc>
        <w:tc>
          <w:tcPr>
            <w:tcW w:type="dxa" w:w="2493"/>
          </w:tcPr>
          <w:p>
            <w:pPr>
              <w:spacing w:after="0"/>
            </w:pPr>
            <w:r>
              <w:rPr>
                <w:rFonts w:ascii="Times New Roman" w:hAnsi="Times New Roman"/>
                <w:sz w:val="19"/>
              </w:rPr>
              <w:t>Máy biến áp – số vòng bị quấn ngược</w:t>
            </w:r>
          </w:p>
        </w:tc>
      </w:tr>
      <w:tr>
        <w:tc>
          <w:tcPr>
            <w:tcW w:type="dxa" w:w="2493"/>
          </w:tcPr>
          <w:p>
            <w:pPr>
              <w:spacing w:after="0"/>
              <w:jc w:val="center"/>
            </w:pPr>
            <w:r>
              <w:rPr>
                <w:rFonts w:ascii="Times New Roman" w:hAnsi="Times New Roman"/>
                <w:b/>
                <w:sz w:val="19"/>
              </w:rPr>
              <w:t>I.12</w:t>
            </w:r>
          </w:p>
        </w:tc>
        <w:tc>
          <w:tcPr>
            <w:tcW w:type="dxa" w:w="2493"/>
          </w:tcPr>
          <w:p>
            <w:pPr>
              <w:spacing w:after="0"/>
            </w:pPr>
            <w:r>
              <w:rPr>
                <w:rFonts w:ascii="Times New Roman" w:hAnsi="Times New Roman"/>
                <w:sz w:val="19"/>
              </w:rPr>
              <w:t>Định luật Lenz – bối cảnh quen thuộc, bẫy tinh vi</w:t>
            </w:r>
          </w:p>
        </w:tc>
        <w:tc>
          <w:tcPr>
            <w:tcW w:type="dxa" w:w="2493"/>
          </w:tcPr>
          <w:p>
            <w:pPr>
              <w:spacing w:after="0"/>
              <w:jc w:val="center"/>
            </w:pPr>
            <w:r>
              <w:rPr>
                <w:rFonts w:ascii="Times New Roman" w:hAnsi="Times New Roman"/>
                <w:b/>
                <w:sz w:val="19"/>
              </w:rPr>
              <w:t>III.4</w:t>
            </w:r>
          </w:p>
        </w:tc>
        <w:tc>
          <w:tcPr>
            <w:tcW w:type="dxa" w:w="2493"/>
          </w:tcPr>
          <w:p>
            <w:pPr>
              <w:spacing w:after="0"/>
            </w:pPr>
            <w:r>
              <w:rPr>
                <w:rFonts w:ascii="Times New Roman" w:hAnsi="Times New Roman"/>
                <w:sz w:val="19"/>
              </w:rPr>
              <w:t>Dòng xoay chiều – nhiệt lượng toả ra</w:t>
            </w:r>
          </w:p>
        </w:tc>
      </w:tr>
      <w:tr>
        <w:tc>
          <w:tcPr>
            <w:tcW w:type="dxa" w:w="2493"/>
          </w:tcPr>
          <w:p>
            <w:pPr>
              <w:spacing w:after="0"/>
              <w:jc w:val="center"/>
            </w:pPr>
            <w:r>
              <w:rPr>
                <w:rFonts w:ascii="Times New Roman" w:hAnsi="Times New Roman"/>
                <w:b/>
                <w:sz w:val="19"/>
              </w:rPr>
              <w:t>I.13</w:t>
            </w:r>
          </w:p>
        </w:tc>
        <w:tc>
          <w:tcPr>
            <w:tcW w:type="dxa" w:w="2493"/>
          </w:tcPr>
          <w:p>
            <w:pPr>
              <w:spacing w:after="0"/>
            </w:pPr>
            <w:r>
              <w:rPr>
                <w:rFonts w:ascii="Times New Roman" w:hAnsi="Times New Roman"/>
                <w:sz w:val="19"/>
              </w:rPr>
              <w:t>Máy biến áp – điều kiện áp dụng công thức</w:t>
            </w:r>
          </w:p>
        </w:tc>
        <w:tc>
          <w:tcPr>
            <w:tcW w:type="dxa" w:w="2493"/>
          </w:tcPr>
          <w:p>
            <w:pPr>
              <w:spacing w:after="0"/>
              <w:jc w:val="center"/>
            </w:pPr>
            <w:r>
              <w:rPr>
                <w:rFonts w:ascii="Times New Roman" w:hAnsi="Times New Roman"/>
                <w:b/>
                <w:sz w:val="19"/>
              </w:rPr>
              <w:t>III.5</w:t>
            </w:r>
          </w:p>
        </w:tc>
        <w:tc>
          <w:tcPr>
            <w:tcW w:type="dxa" w:w="2493"/>
          </w:tcPr>
          <w:p>
            <w:pPr>
              <w:spacing w:after="0"/>
            </w:pPr>
            <w:r>
              <w:rPr>
                <w:rFonts w:ascii="Times New Roman" w:hAnsi="Times New Roman"/>
                <w:sz w:val="19"/>
              </w:rPr>
              <w:t>Suất điện động cảm ứng trung bình</w:t>
            </w:r>
          </w:p>
        </w:tc>
      </w:tr>
      <w:tr>
        <w:tc>
          <w:tcPr>
            <w:tcW w:type="dxa" w:w="2493"/>
          </w:tcPr>
          <w:p>
            <w:pPr>
              <w:spacing w:after="0"/>
              <w:jc w:val="center"/>
            </w:pPr>
            <w:r>
              <w:rPr>
                <w:rFonts w:ascii="Times New Roman" w:hAnsi="Times New Roman"/>
                <w:b/>
                <w:sz w:val="19"/>
              </w:rPr>
              <w:t>I.14</w:t>
            </w:r>
          </w:p>
        </w:tc>
        <w:tc>
          <w:tcPr>
            <w:tcW w:type="dxa" w:w="2493"/>
          </w:tcPr>
          <w:p>
            <w:pPr>
              <w:spacing w:after="0"/>
            </w:pPr>
            <w:r>
              <w:rPr>
                <w:rFonts w:ascii="Times New Roman" w:hAnsi="Times New Roman"/>
                <w:sz w:val="19"/>
              </w:rPr>
              <w:t>Chuỗi phóng xạ – bảo toàn và tỉ số khối lượng</w:t>
            </w:r>
          </w:p>
        </w:tc>
        <w:tc>
          <w:tcPr>
            <w:tcW w:type="dxa" w:w="2493"/>
          </w:tcPr>
          <w:p>
            <w:pPr>
              <w:spacing w:after="0"/>
              <w:jc w:val="center"/>
            </w:pPr>
            <w:r>
              <w:rPr>
                <w:rFonts w:ascii="Times New Roman" w:hAnsi="Times New Roman"/>
                <w:b/>
                <w:sz w:val="19"/>
              </w:rPr>
              <w:t>III.6</w:t>
            </w:r>
          </w:p>
        </w:tc>
        <w:tc>
          <w:tcPr>
            <w:tcW w:type="dxa" w:w="2493"/>
          </w:tcPr>
          <w:p>
            <w:pPr>
              <w:spacing w:after="0"/>
            </w:pPr>
            <w:r>
              <w:rPr>
                <w:rFonts w:ascii="Times New Roman" w:hAnsi="Times New Roman"/>
                <w:sz w:val="19"/>
              </w:rPr>
              <w:t>Năng lượng liên kết riêng</w:t>
            </w:r>
          </w:p>
        </w:tc>
      </w:tr>
      <w:tr>
        <w:tc>
          <w:tcPr>
            <w:tcW w:type="dxa" w:w="2493"/>
          </w:tcPr>
          <w:p>
            <w:pPr>
              <w:spacing w:after="0"/>
              <w:jc w:val="center"/>
            </w:pPr>
            <w:r>
              <w:rPr>
                <w:rFonts w:ascii="Times New Roman" w:hAnsi="Times New Roman"/>
                <w:b/>
                <w:sz w:val="19"/>
              </w:rPr>
              <w:t>I.15</w:t>
            </w:r>
          </w:p>
        </w:tc>
        <w:tc>
          <w:tcPr>
            <w:tcW w:type="dxa" w:w="2493"/>
          </w:tcPr>
          <w:p>
            <w:pPr>
              <w:spacing w:after="0"/>
            </w:pPr>
            <w:r>
              <w:rPr>
                <w:rFonts w:ascii="Times New Roman" w:hAnsi="Times New Roman"/>
                <w:sz w:val="19"/>
              </w:rPr>
              <w:t>Đọc đồ thị năng lượng liên kết riêng</w:t>
            </w:r>
          </w:p>
        </w:tc>
        <w:tc>
          <w:tcPr>
            <w:tcW w:type="dxa" w:w="2493"/>
          </w:tcPr>
          <w:p>
            <w:pPr>
              <w:spacing w:after="0"/>
              <w:jc w:val="center"/>
            </w:pPr>
            <w:r>
              <w:rPr>
                <w:rFonts w:ascii="Times New Roman" w:hAnsi="Times New Roman"/>
                <w:b/>
                <w:sz w:val="19"/>
              </w:rPr>
              <w:t>III.7</w:t>
            </w:r>
          </w:p>
        </w:tc>
        <w:tc>
          <w:tcPr>
            <w:tcW w:type="dxa" w:w="2493"/>
          </w:tcPr>
          <w:p>
            <w:pPr>
              <w:spacing w:after="0"/>
            </w:pPr>
            <w:r>
              <w:rPr>
                <w:rFonts w:ascii="Times New Roman" w:hAnsi="Times New Roman"/>
                <w:sz w:val="19"/>
              </w:rPr>
              <w:t>Phóng xạ – suy ra thời gian từ tỉ số khối lượng</w:t>
            </w:r>
          </w:p>
        </w:tc>
      </w:tr>
      <w:tr>
        <w:tc>
          <w:tcPr>
            <w:tcW w:type="dxa" w:w="2493"/>
          </w:tcPr>
          <w:p>
            <w:pPr>
              <w:spacing w:after="0"/>
              <w:jc w:val="center"/>
            </w:pPr>
            <w:r>
              <w:rPr>
                <w:rFonts w:ascii="Times New Roman" w:hAnsi="Times New Roman"/>
                <w:b/>
                <w:sz w:val="19"/>
              </w:rPr>
              <w:t>I.16</w:t>
            </w:r>
          </w:p>
        </w:tc>
        <w:tc>
          <w:tcPr>
            <w:tcW w:type="dxa" w:w="2493"/>
          </w:tcPr>
          <w:p>
            <w:pPr>
              <w:spacing w:after="0"/>
            </w:pPr>
            <w:r>
              <w:rPr>
                <w:rFonts w:ascii="Times New Roman" w:hAnsi="Times New Roman"/>
                <w:sz w:val="19"/>
              </w:rPr>
              <w:t>Độ phóng xạ – tính số hạt đã phân rã</w:t>
            </w:r>
          </w:p>
        </w:tc>
        <w:tc>
          <w:tcPr>
            <w:tcW w:type="dxa" w:w="2493"/>
          </w:tcPr>
          <w:p>
            <w:pPr>
              <w:spacing w:after="0"/>
              <w:jc w:val="center"/>
            </w:pPr>
            <w:r>
              <w:rPr>
                <w:rFonts w:ascii="Times New Roman" w:hAnsi="Times New Roman"/>
                <w:b/>
                <w:sz w:val="19"/>
              </w:rPr>
              <w:t>III.8</w:t>
            </w:r>
          </w:p>
        </w:tc>
        <w:tc>
          <w:tcPr>
            <w:tcW w:type="dxa" w:w="2493"/>
          </w:tcPr>
          <w:p>
            <w:pPr>
              <w:spacing w:after="0"/>
            </w:pPr>
            <w:r>
              <w:rPr>
                <w:rFonts w:ascii="Times New Roman" w:hAnsi="Times New Roman"/>
                <w:sz w:val="19"/>
              </w:rPr>
              <w:t>Phân hạch – từ khối lượng nhiên liệu ra công suất</w:t>
            </w:r>
          </w:p>
        </w:tc>
      </w:tr>
      <w:tr>
        <w:tc>
          <w:tcPr>
            <w:tcW w:type="dxa" w:w="2493"/>
          </w:tcPr>
          <w:p>
            <w:pPr>
              <w:spacing w:after="0"/>
              <w:jc w:val="center"/>
            </w:pPr>
            <w:r>
              <w:rPr>
                <w:rFonts w:ascii="Times New Roman" w:hAnsi="Times New Roman"/>
                <w:b/>
                <w:sz w:val="19"/>
              </w:rPr>
              <w:t>I.17</w:t>
            </w:r>
          </w:p>
        </w:tc>
        <w:tc>
          <w:tcPr>
            <w:tcW w:type="dxa" w:w="2493"/>
          </w:tcPr>
          <w:p>
            <w:pPr>
              <w:spacing w:after="0"/>
            </w:pPr>
            <w:r>
              <w:rPr>
                <w:rFonts w:ascii="Times New Roman" w:hAnsi="Times New Roman"/>
                <w:sz w:val="19"/>
              </w:rPr>
              <w:t>Kết hợp chương III và IV – nhà máy điện hạt nhân</w:t>
            </w:r>
          </w:p>
        </w:tc>
        <w:tc>
          <w:tcPr>
            <w:tcW w:type="dxa" w:w="2493"/>
          </w:tcPr>
          <w:p>
            <w:pPr>
              <w:spacing w:after="0"/>
              <w:jc w:val="center"/>
            </w:pPr>
            <w:r>
              <w:rPr>
                <w:rFonts w:ascii="Times New Roman" w:hAnsi="Times New Roman"/>
                <w:b/>
                <w:sz w:val="19"/>
              </w:rPr>
              <w:t>III.9</w:t>
            </w:r>
          </w:p>
        </w:tc>
        <w:tc>
          <w:tcPr>
            <w:tcW w:type="dxa" w:w="2493"/>
          </w:tcPr>
          <w:p>
            <w:pPr>
              <w:spacing w:after="0"/>
            </w:pPr>
            <w:r>
              <w:rPr>
                <w:rFonts w:ascii="Times New Roman" w:hAnsi="Times New Roman"/>
                <w:sz w:val="19"/>
              </w:rPr>
              <w:t>Định tuổi bằng ¹⁴C</w:t>
            </w:r>
          </w:p>
        </w:tc>
      </w:tr>
      <w:tr>
        <w:tc>
          <w:tcPr>
            <w:tcW w:type="dxa" w:w="2493"/>
          </w:tcPr>
          <w:p>
            <w:pPr>
              <w:spacing w:after="0"/>
              <w:jc w:val="center"/>
            </w:pPr>
            <w:r>
              <w:rPr>
                <w:rFonts w:ascii="Times New Roman" w:hAnsi="Times New Roman"/>
                <w:b/>
                <w:sz w:val="19"/>
              </w:rPr>
              <w:t>I.18</w:t>
            </w:r>
          </w:p>
        </w:tc>
        <w:tc>
          <w:tcPr>
            <w:tcW w:type="dxa" w:w="2493"/>
          </w:tcPr>
          <w:p>
            <w:pPr>
              <w:spacing w:after="0"/>
            </w:pPr>
            <w:r>
              <w:rPr>
                <w:rFonts w:ascii="Times New Roman" w:hAnsi="Times New Roman"/>
                <w:sz w:val="19"/>
              </w:rPr>
              <w:t>Khung dây đi vào rồi ra khỏi vùng từ trường</w:t>
            </w:r>
          </w:p>
        </w:tc>
        <w:tc>
          <w:tcPr>
            <w:tcW w:type="dxa" w:w="2493"/>
          </w:tcPr>
          <w:p>
            <w:pPr>
              <w:spacing w:after="0"/>
              <w:jc w:val="center"/>
            </w:pPr>
            <w:r>
              <w:rPr>
                <w:rFonts w:ascii="Times New Roman" w:hAnsi="Times New Roman"/>
                <w:b/>
                <w:sz w:val="19"/>
              </w:rPr>
              <w:t>III.10</w:t>
            </w:r>
          </w:p>
        </w:tc>
        <w:tc>
          <w:tcPr>
            <w:tcW w:type="dxa" w:w="2493"/>
          </w:tcPr>
          <w:p>
            <w:pPr>
              <w:spacing w:after="0"/>
            </w:pPr>
            <w:r>
              <w:rPr>
                <w:rFonts w:ascii="Times New Roman" w:hAnsi="Times New Roman"/>
                <w:sz w:val="19"/>
              </w:rPr>
              <w:t>Truyền tải – suy luận ngược từ hiệu suất</w:t>
            </w:r>
          </w:p>
        </w:tc>
      </w:tr>
      <w:tr>
        <w:tc>
          <w:tcPr>
            <w:tcW w:type="dxa" w:w="2493"/>
          </w:tcPr>
          <w:p>
            <w:pPr>
              <w:spacing w:after="0"/>
              <w:jc w:val="center"/>
            </w:pPr>
            <w:r>
              <w:rPr>
                <w:rFonts w:ascii="Times New Roman" w:hAnsi="Times New Roman"/>
                <w:b/>
                <w:sz w:val="19"/>
              </w:rPr>
              <w:t>II.1</w:t>
            </w:r>
          </w:p>
        </w:tc>
        <w:tc>
          <w:tcPr>
            <w:tcW w:type="dxa" w:w="2493"/>
          </w:tcPr>
          <w:p>
            <w:pPr>
              <w:spacing w:after="0"/>
            </w:pPr>
            <w:r>
              <w:rPr>
                <w:rFonts w:ascii="Times New Roman" w:hAnsi="Times New Roman"/>
                <w:sz w:val="19"/>
              </w:rPr>
              <w:t>Thanh trượt trên mặt phẳng nghiêng – từ đầu đến trạng thái dừng</w:t>
            </w:r>
          </w:p>
        </w:tc>
        <w:tc>
          <w:tcPr>
            <w:tcW w:type="dxa" w:w="2493"/>
          </w:tcPr>
          <w:p>
            <w:pPr>
              <w:spacing w:after="0"/>
              <w:jc w:val="center"/>
            </w:pPr>
            <w:r>
              <w:rPr>
                <w:rFonts w:ascii="Times New Roman" w:hAnsi="Times New Roman"/>
                <w:b/>
                <w:sz w:val="19"/>
              </w:rPr>
              <w:t>III.11</w:t>
            </w:r>
          </w:p>
        </w:tc>
        <w:tc>
          <w:tcPr>
            <w:tcW w:type="dxa" w:w="2493"/>
          </w:tcPr>
          <w:p>
            <w:pPr>
              <w:spacing w:after="0"/>
            </w:pPr>
            <w:r>
              <w:rPr>
                <w:rFonts w:ascii="Times New Roman" w:hAnsi="Times New Roman"/>
                <w:sz w:val="19"/>
              </w:rPr>
              <w:t>Bảo toàn động lượng trong phóng xạ</w:t>
            </w:r>
          </w:p>
        </w:tc>
      </w:tr>
      <w:tr>
        <w:tc>
          <w:tcPr>
            <w:tcW w:type="dxa" w:w="2493"/>
          </w:tcPr>
          <w:p>
            <w:pPr>
              <w:spacing w:after="0"/>
              <w:jc w:val="center"/>
            </w:pPr>
            <w:r>
              <w:rPr>
                <w:rFonts w:ascii="Times New Roman" w:hAnsi="Times New Roman"/>
                <w:b/>
                <w:sz w:val="19"/>
              </w:rPr>
              <w:t>II.2</w:t>
            </w:r>
          </w:p>
        </w:tc>
        <w:tc>
          <w:tcPr>
            <w:tcW w:type="dxa" w:w="2493"/>
          </w:tcPr>
          <w:p>
            <w:pPr>
              <w:spacing w:after="0"/>
            </w:pPr>
            <w:r>
              <w:rPr>
                <w:rFonts w:ascii="Times New Roman" w:hAnsi="Times New Roman"/>
                <w:sz w:val="19"/>
              </w:rPr>
              <w:t>Đồ thị Φ(t) và định luật Lenz</w:t>
            </w:r>
          </w:p>
        </w:tc>
        <w:tc>
          <w:tcPr>
            <w:tcW w:type="dxa" w:w="2493"/>
          </w:tcPr>
          <w:p>
            <w:pPr>
              <w:spacing w:after="0"/>
              <w:jc w:val="center"/>
            </w:pPr>
            <w:r>
              <w:rPr>
                <w:rFonts w:ascii="Times New Roman" w:hAnsi="Times New Roman"/>
                <w:b/>
                <w:sz w:val="19"/>
              </w:rPr>
              <w:t>III.12</w:t>
            </w:r>
          </w:p>
        </w:tc>
        <w:tc>
          <w:tcPr>
            <w:tcW w:type="dxa" w:w="2493"/>
          </w:tcPr>
          <w:p>
            <w:pPr>
              <w:spacing w:after="0"/>
            </w:pPr>
            <w:r>
              <w:rPr>
                <w:rFonts w:ascii="Times New Roman" w:hAnsi="Times New Roman"/>
                <w:sz w:val="19"/>
              </w:rPr>
              <w:t>Kết hợp – số phân hạch mỗi giây</w:t>
            </w:r>
          </w:p>
        </w:tc>
      </w:tr>
    </w:tbl>
    <w:p>
      <w:pPr>
        <w:spacing w:after="60"/>
      </w:pPr>
    </w:p>
    <w:p>
      <w:r>
        <w:br w:type="page"/>
      </w:r>
    </w:p>
    <w:p>
      <w:pPr>
        <w:spacing w:before="120" w:after="40"/>
        <w:jc w:val="center"/>
      </w:pPr>
      <w:r>
        <w:rPr>
          <w:rFonts w:ascii="Times New Roman" w:hAnsi="Times New Roman"/>
          <w:b/>
          <w:i w:val="0"/>
          <w:color w:val="A61B1B"/>
          <w:sz w:val="28"/>
        </w:rPr>
        <w:t>PHẦN I – CÂU TRẮC NGHIỆM NHIỀU PHƯƠNG ÁN LỰA CHỌN</w:t>
      </w:r>
    </w:p>
    <w:p>
      <w:pPr>
        <w:spacing w:before="0" w:after="120"/>
        <w:jc w:val="center"/>
      </w:pPr>
      <w:r>
        <w:rPr>
          <w:rFonts w:ascii="Times New Roman" w:hAnsi="Times New Roman"/>
          <w:b w:val="0"/>
          <w:i/>
          <w:color w:val="555555"/>
          <w:sz w:val="21"/>
        </w:rPr>
        <w:t>(18 câu)  Mỗi câu hỏi có bốn phương án lựa chọn; thí sinh chỉ chọn một phương án.</w:t>
      </w:r>
    </w:p>
    <w:p>
      <w:pPr>
        <w:spacing w:before="160" w:after="20"/>
        <w:ind w:left="0"/>
      </w:pPr>
      <w:r>
        <w:rPr>
          <w:rFonts w:ascii="Times New Roman" w:hAnsi="Times New Roman"/>
          <w:b w:val="0"/>
          <w:i/>
          <w:color w:val="1E6436"/>
          <w:sz w:val="20"/>
        </w:rPr>
        <w:t>◆ Cảm ứng điện từ – trạng thái dừng</w:t>
      </w:r>
    </w:p>
    <w:p>
      <w:pPr>
        <w:spacing w:before="0" w:after="40"/>
      </w:pPr>
      <w:r>
        <w:rPr>
          <w:rFonts w:ascii="Times New Roman" w:hAnsi="Times New Roman"/>
          <w:b/>
          <w:i w:val="0"/>
          <w:color w:val="A61B1B"/>
          <w:sz w:val="24"/>
        </w:rPr>
        <w:t xml:space="preserve">Câu I.1. </w:t>
      </w:r>
      <w:r>
        <w:rPr>
          <w:rFonts w:ascii="Times New Roman" w:hAnsi="Times New Roman"/>
          <w:b w:val="0"/>
          <w:i w:val="0"/>
          <w:sz w:val="24"/>
        </w:rPr>
        <w:t>Một thanh kim loại MN khối lượng m = 20 g, chiều dài phần nằm giữa hai ray ℓ = 0,5 m, trượt không ma sát trên hai ray song song đặt trên một mặt phẳng nghiêng góc 30° so với phương ngang. Hai ray được nối với một điện trở, tổng điện trở của mạch là R = 0,2 Ω. Từ trường đều B = 0,4 T có phương vuông góc với mặt phẳng nghiêng. Thả cho thanh trượt xuống từ trạng thái nghỉ; lấy g = 10 m/s². Tốc độ lớn nhất mà thanh đạt được bằng</w:t>
      </w:r>
    </w:p>
    <w:p>
      <w:pPr>
        <w:spacing w:before="80" w:after="20"/>
        <w:jc w:val="center"/>
      </w:pPr>
      <w:r>
        <w:drawing>
          <wp:inline xmlns:a="http://schemas.openxmlformats.org/drawingml/2006/main" xmlns:pic="http://schemas.openxmlformats.org/drawingml/2006/picture">
            <wp:extent cx="4335601" cy="2952000"/>
            <wp:docPr id="1" name="Picture 1"/>
            <wp:cNvGraphicFramePr>
              <a:graphicFrameLocks noChangeAspect="1"/>
            </wp:cNvGraphicFramePr>
            <a:graphic>
              <a:graphicData uri="http://schemas.openxmlformats.org/drawingml/2006/picture">
                <pic:pic>
                  <pic:nvPicPr>
                    <pic:cNvPr id="0" name="b2_ray_nghieng.png"/>
                    <pic:cNvPicPr/>
                  </pic:nvPicPr>
                  <pic:blipFill>
                    <a:blip r:embed="rId10"/>
                    <a:stretch>
                      <a:fillRect/>
                    </a:stretch>
                  </pic:blipFill>
                  <pic:spPr>
                    <a:xfrm>
                      <a:off x="0" y="0"/>
                      <a:ext cx="4335601" cy="2952000"/>
                    </a:xfrm>
                    <a:prstGeom prst="rect"/>
                  </pic:spPr>
                </pic:pic>
              </a:graphicData>
            </a:graphic>
          </wp:inline>
        </w:drawing>
      </w:r>
    </w:p>
    <w:p>
      <w:pPr>
        <w:spacing w:before="0" w:after="120"/>
        <w:jc w:val="center"/>
      </w:pPr>
      <w:r>
        <w:rPr>
          <w:rFonts w:ascii="Times New Roman" w:hAnsi="Times New Roman"/>
          <w:b w:val="0"/>
          <w:i/>
          <w:color w:val="555555"/>
          <w:sz w:val="20"/>
        </w:rPr>
        <w:t>Thanh dẫn trượt trên hai ray đặt trên mặt phẳng nghiêng</w:t>
      </w:r>
    </w:p>
    <w:p>
      <w:pPr>
        <w:spacing w:before="0" w:after="0"/>
        <w:ind w:left="340"/>
      </w:pPr>
      <w:r>
        <w:rPr>
          <w:rFonts w:ascii="Times New Roman" w:hAnsi="Times New Roman"/>
          <w:b/>
          <w:i w:val="0"/>
          <w:sz w:val="24"/>
        </w:rPr>
        <w:t xml:space="preserve">A. </w:t>
      </w:r>
      <w:r>
        <w:rPr>
          <w:rFonts w:ascii="Times New Roman" w:hAnsi="Times New Roman"/>
          <w:b w:val="0"/>
          <w:i w:val="0"/>
          <w:sz w:val="24"/>
        </w:rPr>
        <w:t>2,00 m/s.</w:t>
      </w:r>
    </w:p>
    <w:p>
      <w:pPr>
        <w:spacing w:before="0" w:after="0"/>
        <w:ind w:left="340"/>
      </w:pPr>
      <w:r>
        <w:rPr>
          <w:rFonts w:ascii="Times New Roman" w:hAnsi="Times New Roman"/>
          <w:b/>
          <w:i w:val="0"/>
          <w:sz w:val="24"/>
        </w:rPr>
        <w:t xml:space="preserve">B. </w:t>
      </w:r>
      <w:r>
        <w:rPr>
          <w:rFonts w:ascii="Times New Roman" w:hAnsi="Times New Roman"/>
          <w:b w:val="0"/>
          <w:i w:val="0"/>
          <w:sz w:val="24"/>
        </w:rPr>
        <w:t>1,00 m/s.</w:t>
      </w:r>
    </w:p>
    <w:p>
      <w:pPr>
        <w:spacing w:before="0" w:after="0"/>
        <w:ind w:left="340"/>
      </w:pPr>
      <w:r>
        <w:rPr>
          <w:rFonts w:ascii="Times New Roman" w:hAnsi="Times New Roman"/>
          <w:b/>
          <w:i w:val="0"/>
          <w:sz w:val="24"/>
        </w:rPr>
        <w:t xml:space="preserve">C. </w:t>
      </w:r>
      <w:r>
        <w:rPr>
          <w:rFonts w:ascii="Times New Roman" w:hAnsi="Times New Roman"/>
          <w:b w:val="0"/>
          <w:i w:val="0"/>
          <w:sz w:val="24"/>
        </w:rPr>
        <w:t>0,50 m/s.</w:t>
      </w:r>
    </w:p>
    <w:p>
      <w:pPr>
        <w:spacing w:before="0" w:after="0"/>
        <w:ind w:left="340"/>
      </w:pPr>
      <w:r>
        <w:rPr>
          <w:rFonts w:ascii="Times New Roman" w:hAnsi="Times New Roman"/>
          <w:b/>
          <w:i w:val="0"/>
          <w:sz w:val="24"/>
        </w:rPr>
        <w:t xml:space="preserve">D. </w:t>
      </w:r>
      <w:r>
        <w:rPr>
          <w:rFonts w:ascii="Times New Roman" w:hAnsi="Times New Roman"/>
          <w:b w:val="0"/>
          <w:i w:val="0"/>
          <w:sz w:val="24"/>
        </w:rPr>
        <w:t>0,25 m/s.</w:t>
      </w:r>
    </w:p>
    <w:p>
      <w:pPr>
        <w:spacing w:before="160" w:after="20"/>
        <w:ind w:left="0"/>
      </w:pPr>
      <w:r>
        <w:rPr>
          <w:rFonts w:ascii="Times New Roman" w:hAnsi="Times New Roman"/>
          <w:b w:val="0"/>
          <w:i/>
          <w:color w:val="1E6436"/>
          <w:sz w:val="20"/>
        </w:rPr>
        <w:t>◆ Đồ thị Φ(t) – biến đổi sang e(t)</w:t>
      </w:r>
    </w:p>
    <w:p>
      <w:pPr>
        <w:spacing w:before="0" w:after="40"/>
      </w:pPr>
      <w:r>
        <w:rPr>
          <w:rFonts w:ascii="Times New Roman" w:hAnsi="Times New Roman"/>
          <w:b/>
          <w:i w:val="0"/>
          <w:color w:val="A61B1B"/>
          <w:sz w:val="24"/>
        </w:rPr>
        <w:t xml:space="preserve">Câu I.2. </w:t>
      </w:r>
      <w:r>
        <w:rPr>
          <w:rFonts w:ascii="Times New Roman" w:hAnsi="Times New Roman"/>
          <w:b w:val="0"/>
          <w:i w:val="0"/>
          <w:sz w:val="24"/>
        </w:rPr>
        <w:t>Hình dưới đây là đồ thị từ thông qua MỖI VÒNG dây của một khung dây phẳng theo thời gian, gồm bốn giai đoạn (I), (II), (III), (IV). Suất điện động cảm ứng trong mỗi vòng dây có độ lớn lớn nhất ở giai đoạn nào và bằng bao nhiêu?</w:t>
      </w:r>
    </w:p>
    <w:p>
      <w:pPr>
        <w:spacing w:before="80" w:after="20"/>
        <w:jc w:val="center"/>
      </w:pPr>
      <w:r>
        <w:drawing>
          <wp:inline xmlns:a="http://schemas.openxmlformats.org/drawingml/2006/main" xmlns:pic="http://schemas.openxmlformats.org/drawingml/2006/picture">
            <wp:extent cx="4500000" cy="2834837"/>
            <wp:docPr id="2" name="Picture 2"/>
            <wp:cNvGraphicFramePr>
              <a:graphicFrameLocks noChangeAspect="1"/>
            </wp:cNvGraphicFramePr>
            <a:graphic>
              <a:graphicData uri="http://schemas.openxmlformats.org/drawingml/2006/picture">
                <pic:pic>
                  <pic:nvPicPr>
                    <pic:cNvPr id="0" name="b2_do_thi_phi_t.png"/>
                    <pic:cNvPicPr/>
                  </pic:nvPicPr>
                  <pic:blipFill>
                    <a:blip r:embed="rId11"/>
                    <a:stretch>
                      <a:fillRect/>
                    </a:stretch>
                  </pic:blipFill>
                  <pic:spPr>
                    <a:xfrm>
                      <a:off x="0" y="0"/>
                      <a:ext cx="4500000" cy="2834837"/>
                    </a:xfrm>
                    <a:prstGeom prst="rect"/>
                  </pic:spPr>
                </pic:pic>
              </a:graphicData>
            </a:graphic>
          </wp:inline>
        </w:drawing>
      </w:r>
    </w:p>
    <w:p>
      <w:pPr>
        <w:spacing w:before="0" w:after="120"/>
        <w:jc w:val="center"/>
      </w:pPr>
      <w:r>
        <w:rPr>
          <w:rFonts w:ascii="Times New Roman" w:hAnsi="Times New Roman"/>
          <w:b w:val="0"/>
          <w:i/>
          <w:color w:val="555555"/>
          <w:sz w:val="20"/>
        </w:rPr>
        <w:t>Từ thông qua mỗi vòng dây theo thời gian</w:t>
      </w:r>
    </w:p>
    <w:p>
      <w:pPr>
        <w:spacing w:before="0" w:after="0"/>
        <w:ind w:left="340"/>
      </w:pPr>
      <w:r>
        <w:rPr>
          <w:rFonts w:ascii="Times New Roman" w:hAnsi="Times New Roman"/>
          <w:b/>
          <w:i w:val="0"/>
          <w:sz w:val="24"/>
        </w:rPr>
        <w:t xml:space="preserve">A. </w:t>
      </w:r>
      <w:r>
        <w:rPr>
          <w:rFonts w:ascii="Times New Roman" w:hAnsi="Times New Roman"/>
          <w:b w:val="0"/>
          <w:i w:val="0"/>
          <w:sz w:val="24"/>
        </w:rPr>
        <w:t>Giai đoạn (III); 0,40 V.</w:t>
      </w:r>
    </w:p>
    <w:p>
      <w:pPr>
        <w:spacing w:before="0" w:after="0"/>
        <w:ind w:left="340"/>
      </w:pPr>
      <w:r>
        <w:rPr>
          <w:rFonts w:ascii="Times New Roman" w:hAnsi="Times New Roman"/>
          <w:b/>
          <w:i w:val="0"/>
          <w:sz w:val="24"/>
        </w:rPr>
        <w:t xml:space="preserve">B. </w:t>
      </w:r>
      <w:r>
        <w:rPr>
          <w:rFonts w:ascii="Times New Roman" w:hAnsi="Times New Roman"/>
          <w:b w:val="0"/>
          <w:i w:val="0"/>
          <w:sz w:val="24"/>
        </w:rPr>
        <w:t>Giai đoạn (I); 0,20 V.</w:t>
      </w:r>
    </w:p>
    <w:p>
      <w:pPr>
        <w:spacing w:before="0" w:after="0"/>
        <w:ind w:left="340"/>
      </w:pPr>
      <w:r>
        <w:rPr>
          <w:rFonts w:ascii="Times New Roman" w:hAnsi="Times New Roman"/>
          <w:b/>
          <w:i w:val="0"/>
          <w:sz w:val="24"/>
        </w:rPr>
        <w:t xml:space="preserve">C. </w:t>
      </w:r>
      <w:r>
        <w:rPr>
          <w:rFonts w:ascii="Times New Roman" w:hAnsi="Times New Roman"/>
          <w:b w:val="0"/>
          <w:i w:val="0"/>
          <w:sz w:val="24"/>
        </w:rPr>
        <w:t>Giai đoạn (IV); 0,60 V.</w:t>
      </w:r>
    </w:p>
    <w:p>
      <w:pPr>
        <w:spacing w:before="0" w:after="0"/>
        <w:ind w:left="340"/>
      </w:pPr>
      <w:r>
        <w:rPr>
          <w:rFonts w:ascii="Times New Roman" w:hAnsi="Times New Roman"/>
          <w:b/>
          <w:i w:val="0"/>
          <w:sz w:val="24"/>
        </w:rPr>
        <w:t xml:space="preserve">D. </w:t>
      </w:r>
      <w:r>
        <w:rPr>
          <w:rFonts w:ascii="Times New Roman" w:hAnsi="Times New Roman"/>
          <w:b w:val="0"/>
          <w:i w:val="0"/>
          <w:sz w:val="24"/>
        </w:rPr>
        <w:t>Giai đoạn (IV); 0,20 V.</w:t>
      </w:r>
    </w:p>
    <w:p>
      <w:pPr>
        <w:spacing w:before="160" w:after="20"/>
        <w:ind w:left="0"/>
      </w:pPr>
      <w:r>
        <w:rPr>
          <w:rFonts w:ascii="Times New Roman" w:hAnsi="Times New Roman"/>
          <w:b w:val="0"/>
          <w:i/>
          <w:color w:val="1E6436"/>
          <w:sz w:val="20"/>
        </w:rPr>
        <w:t>◆ Máy biến áp – hệ hai phương trình</w:t>
      </w:r>
    </w:p>
    <w:p>
      <w:pPr>
        <w:spacing w:before="0" w:after="40"/>
      </w:pPr>
      <w:r>
        <w:rPr>
          <w:rFonts w:ascii="Times New Roman" w:hAnsi="Times New Roman"/>
          <w:b/>
          <w:i w:val="0"/>
          <w:color w:val="A61B1B"/>
          <w:sz w:val="24"/>
        </w:rPr>
        <w:t xml:space="preserve">Câu I.3. </w:t>
      </w:r>
      <w:r>
        <w:rPr>
          <w:rFonts w:ascii="Times New Roman" w:hAnsi="Times New Roman"/>
          <w:b w:val="0"/>
          <w:i w:val="0"/>
          <w:sz w:val="24"/>
        </w:rPr>
        <w:t>Đặt vào cuộn sơ cấp của một máy biến áp lí tưởng một điện áp xoay chiều có giá trị hiệu dụng 200 V không đổi. Khi cuộn thứ cấp có N₂ vòng thì điện áp hiệu dụng ở hai đầu cuộn thứ cấp để hở là 20 V. Nếu quấn thêm 60 vòng nữa vào cuộn thứ cấp thì điện áp hiệu dụng ở hai đầu cuộn thứ cấp để hở là 25 V. Số vòng của cuộn sơ cấp bằng</w:t>
      </w:r>
    </w:p>
    <w:p>
      <w:pPr>
        <w:spacing w:before="80" w:after="20"/>
        <w:jc w:val="center"/>
      </w:pPr>
      <w:r>
        <w:drawing>
          <wp:inline xmlns:a="http://schemas.openxmlformats.org/drawingml/2006/main" xmlns:pic="http://schemas.openxmlformats.org/drawingml/2006/picture">
            <wp:extent cx="4500000" cy="2760894"/>
            <wp:docPr id="3" name="Picture 3"/>
            <wp:cNvGraphicFramePr>
              <a:graphicFrameLocks noChangeAspect="1"/>
            </wp:cNvGraphicFramePr>
            <a:graphic>
              <a:graphicData uri="http://schemas.openxmlformats.org/drawingml/2006/picture">
                <pic:pic>
                  <pic:nvPicPr>
                    <pic:cNvPr id="0" name="b2_may_bien_ap.png"/>
                    <pic:cNvPicPr/>
                  </pic:nvPicPr>
                  <pic:blipFill>
                    <a:blip r:embed="rId12"/>
                    <a:stretch>
                      <a:fillRect/>
                    </a:stretch>
                  </pic:blipFill>
                  <pic:spPr>
                    <a:xfrm>
                      <a:off x="0" y="0"/>
                      <a:ext cx="4500000" cy="2760894"/>
                    </a:xfrm>
                    <a:prstGeom prst="rect"/>
                  </pic:spPr>
                </pic:pic>
              </a:graphicData>
            </a:graphic>
          </wp:inline>
        </w:drawing>
      </w:r>
    </w:p>
    <w:p>
      <w:pPr>
        <w:spacing w:before="0" w:after="120"/>
        <w:jc w:val="center"/>
      </w:pPr>
      <w:r>
        <w:rPr>
          <w:rFonts w:ascii="Times New Roman" w:hAnsi="Times New Roman"/>
          <w:b w:val="0"/>
          <w:i/>
          <w:color w:val="555555"/>
          <w:sz w:val="20"/>
        </w:rPr>
        <w:t>Sơ đồ máy biến áp</w:t>
      </w:r>
    </w:p>
    <w:p>
      <w:pPr>
        <w:spacing w:before="0" w:after="0"/>
        <w:ind w:left="340"/>
      </w:pPr>
      <w:r>
        <w:rPr>
          <w:rFonts w:ascii="Times New Roman" w:hAnsi="Times New Roman"/>
          <w:b/>
          <w:i w:val="0"/>
          <w:sz w:val="24"/>
        </w:rPr>
        <w:t xml:space="preserve">A. </w:t>
      </w:r>
      <w:r>
        <w:rPr>
          <w:rFonts w:ascii="Times New Roman" w:hAnsi="Times New Roman"/>
          <w:b w:val="0"/>
          <w:i w:val="0"/>
          <w:sz w:val="24"/>
        </w:rPr>
        <w:t>240 vòng.</w:t>
      </w:r>
    </w:p>
    <w:p>
      <w:pPr>
        <w:spacing w:before="0" w:after="0"/>
        <w:ind w:left="340"/>
      </w:pPr>
      <w:r>
        <w:rPr>
          <w:rFonts w:ascii="Times New Roman" w:hAnsi="Times New Roman"/>
          <w:b/>
          <w:i w:val="0"/>
          <w:sz w:val="24"/>
        </w:rPr>
        <w:t xml:space="preserve">B. </w:t>
      </w:r>
      <w:r>
        <w:rPr>
          <w:rFonts w:ascii="Times New Roman" w:hAnsi="Times New Roman"/>
          <w:b w:val="0"/>
          <w:i w:val="0"/>
          <w:sz w:val="24"/>
        </w:rPr>
        <w:t>480 vòng.</w:t>
      </w:r>
    </w:p>
    <w:p>
      <w:pPr>
        <w:spacing w:before="0" w:after="0"/>
        <w:ind w:left="340"/>
      </w:pPr>
      <w:r>
        <w:rPr>
          <w:rFonts w:ascii="Times New Roman" w:hAnsi="Times New Roman"/>
          <w:b/>
          <w:i w:val="0"/>
          <w:sz w:val="24"/>
        </w:rPr>
        <w:t xml:space="preserve">C. </w:t>
      </w:r>
      <w:r>
        <w:rPr>
          <w:rFonts w:ascii="Times New Roman" w:hAnsi="Times New Roman"/>
          <w:b w:val="0"/>
          <w:i w:val="0"/>
          <w:sz w:val="24"/>
        </w:rPr>
        <w:t>1200 vòng.</w:t>
      </w:r>
    </w:p>
    <w:p>
      <w:pPr>
        <w:spacing w:before="0" w:after="0"/>
        <w:ind w:left="340"/>
      </w:pPr>
      <w:r>
        <w:rPr>
          <w:rFonts w:ascii="Times New Roman" w:hAnsi="Times New Roman"/>
          <w:b/>
          <w:i w:val="0"/>
          <w:sz w:val="24"/>
        </w:rPr>
        <w:t xml:space="preserve">D. </w:t>
      </w:r>
      <w:r>
        <w:rPr>
          <w:rFonts w:ascii="Times New Roman" w:hAnsi="Times New Roman"/>
          <w:b w:val="0"/>
          <w:i w:val="0"/>
          <w:sz w:val="24"/>
        </w:rPr>
        <w:t>2400 vòng.</w:t>
      </w:r>
    </w:p>
    <w:p>
      <w:pPr>
        <w:spacing w:before="160" w:after="20"/>
        <w:ind w:left="0"/>
      </w:pPr>
      <w:r>
        <w:rPr>
          <w:rFonts w:ascii="Times New Roman" w:hAnsi="Times New Roman"/>
          <w:b w:val="0"/>
          <w:i/>
          <w:color w:val="1E6436"/>
          <w:sz w:val="20"/>
        </w:rPr>
        <w:t>◆ Dòng xoay chiều – ý nghĩa của giá trị hiệu dụng</w:t>
      </w:r>
    </w:p>
    <w:p>
      <w:pPr>
        <w:spacing w:before="0" w:after="40"/>
      </w:pPr>
      <w:r>
        <w:rPr>
          <w:rFonts w:ascii="Times New Roman" w:hAnsi="Times New Roman"/>
          <w:b/>
          <w:i w:val="0"/>
          <w:color w:val="A61B1B"/>
          <w:sz w:val="24"/>
        </w:rPr>
        <w:t xml:space="preserve">Câu I.4. </w:t>
      </w:r>
      <w:r>
        <w:rPr>
          <w:rFonts w:ascii="Times New Roman" w:hAnsi="Times New Roman"/>
          <w:b w:val="0"/>
          <w:i w:val="0"/>
          <w:sz w:val="24"/>
        </w:rPr>
        <w:t>Một dòng điện xoay chiều i = I₀cos(ωt) chạy qua một điện trở. Trong một chu kì, khoảng thời gian mà cường độ dòng điện tức thời có ĐỘ LỚN lớn hơn giá trị hiệu dụng của nó chiếm tỉ lệ bao nhiêu?</w:t>
      </w:r>
    </w:p>
    <w:p>
      <w:pPr>
        <w:spacing w:before="80" w:after="20"/>
        <w:jc w:val="center"/>
      </w:pPr>
      <w:r>
        <w:drawing>
          <wp:inline xmlns:a="http://schemas.openxmlformats.org/drawingml/2006/main" xmlns:pic="http://schemas.openxmlformats.org/drawingml/2006/picture">
            <wp:extent cx="4500000" cy="2741803"/>
            <wp:docPr id="4" name="Picture 4"/>
            <wp:cNvGraphicFramePr>
              <a:graphicFrameLocks noChangeAspect="1"/>
            </wp:cNvGraphicFramePr>
            <a:graphic>
              <a:graphicData uri="http://schemas.openxmlformats.org/drawingml/2006/picture">
                <pic:pic>
                  <pic:nvPicPr>
                    <pic:cNvPr id="0" name="b2_do_thi_i_t.png"/>
                    <pic:cNvPicPr/>
                  </pic:nvPicPr>
                  <pic:blipFill>
                    <a:blip r:embed="rId13"/>
                    <a:stretch>
                      <a:fillRect/>
                    </a:stretch>
                  </pic:blipFill>
                  <pic:spPr>
                    <a:xfrm>
                      <a:off x="0" y="0"/>
                      <a:ext cx="4500000" cy="2741803"/>
                    </a:xfrm>
                    <a:prstGeom prst="rect"/>
                  </pic:spPr>
                </pic:pic>
              </a:graphicData>
            </a:graphic>
          </wp:inline>
        </w:drawing>
      </w:r>
    </w:p>
    <w:p>
      <w:pPr>
        <w:spacing w:before="0" w:after="120"/>
        <w:jc w:val="center"/>
      </w:pPr>
      <w:r>
        <w:rPr>
          <w:rFonts w:ascii="Times New Roman" w:hAnsi="Times New Roman"/>
          <w:b w:val="0"/>
          <w:i/>
          <w:color w:val="555555"/>
          <w:sz w:val="20"/>
        </w:rPr>
        <w:t>Đồ thị i(t) và hai mức ±I₀/√2 ứng với giá trị hiệu dụng</w:t>
      </w:r>
    </w:p>
    <w:p>
      <w:pPr>
        <w:spacing w:before="0" w:after="0"/>
        <w:ind w:left="340"/>
      </w:pPr>
      <w:r>
        <w:rPr>
          <w:rFonts w:ascii="Times New Roman" w:hAnsi="Times New Roman"/>
          <w:b/>
          <w:i w:val="0"/>
          <w:sz w:val="24"/>
        </w:rPr>
        <w:t xml:space="preserve">A. </w:t>
      </w:r>
      <w:r>
        <w:rPr>
          <w:rFonts w:ascii="Times New Roman" w:hAnsi="Times New Roman"/>
          <w:b w:val="0"/>
          <w:i w:val="0"/>
          <w:sz w:val="24"/>
        </w:rPr>
        <w:t>25%.</w:t>
      </w:r>
    </w:p>
    <w:p>
      <w:pPr>
        <w:spacing w:before="0" w:after="0"/>
        <w:ind w:left="340"/>
      </w:pPr>
      <w:r>
        <w:rPr>
          <w:rFonts w:ascii="Times New Roman" w:hAnsi="Times New Roman"/>
          <w:b/>
          <w:i w:val="0"/>
          <w:sz w:val="24"/>
        </w:rPr>
        <w:t xml:space="preserve">B. </w:t>
      </w:r>
      <w:r>
        <w:rPr>
          <w:rFonts w:ascii="Times New Roman" w:hAnsi="Times New Roman"/>
          <w:b w:val="0"/>
          <w:i w:val="0"/>
          <w:sz w:val="24"/>
        </w:rPr>
        <w:t>33,3%.</w:t>
      </w:r>
    </w:p>
    <w:p>
      <w:pPr>
        <w:spacing w:before="0" w:after="0"/>
        <w:ind w:left="340"/>
      </w:pPr>
      <w:r>
        <w:rPr>
          <w:rFonts w:ascii="Times New Roman" w:hAnsi="Times New Roman"/>
          <w:b/>
          <w:i w:val="0"/>
          <w:sz w:val="24"/>
        </w:rPr>
        <w:t xml:space="preserve">C. </w:t>
      </w:r>
      <w:r>
        <w:rPr>
          <w:rFonts w:ascii="Times New Roman" w:hAnsi="Times New Roman"/>
          <w:b w:val="0"/>
          <w:i w:val="0"/>
          <w:sz w:val="24"/>
        </w:rPr>
        <w:t>50%.</w:t>
      </w:r>
    </w:p>
    <w:p>
      <w:pPr>
        <w:spacing w:before="0" w:after="0"/>
        <w:ind w:left="340"/>
      </w:pPr>
      <w:r>
        <w:rPr>
          <w:rFonts w:ascii="Times New Roman" w:hAnsi="Times New Roman"/>
          <w:b/>
          <w:i w:val="0"/>
          <w:sz w:val="24"/>
        </w:rPr>
        <w:t xml:space="preserve">D. </w:t>
      </w:r>
      <w:r>
        <w:rPr>
          <w:rFonts w:ascii="Times New Roman" w:hAnsi="Times New Roman"/>
          <w:b w:val="0"/>
          <w:i w:val="0"/>
          <w:sz w:val="24"/>
        </w:rPr>
        <w:t>70,7%.</w:t>
      </w:r>
    </w:p>
    <w:p>
      <w:pPr>
        <w:spacing w:before="160" w:after="20"/>
        <w:ind w:left="0"/>
      </w:pPr>
      <w:r>
        <w:rPr>
          <w:rFonts w:ascii="Times New Roman" w:hAnsi="Times New Roman"/>
          <w:b w:val="0"/>
          <w:i/>
          <w:color w:val="1E6436"/>
          <w:sz w:val="20"/>
        </w:rPr>
        <w:t>◆ Máy phát điện xoay chiều</w:t>
      </w:r>
    </w:p>
    <w:p>
      <w:pPr>
        <w:spacing w:before="0" w:after="40"/>
      </w:pPr>
      <w:r>
        <w:rPr>
          <w:rFonts w:ascii="Times New Roman" w:hAnsi="Times New Roman"/>
          <w:b/>
          <w:i w:val="0"/>
          <w:color w:val="A61B1B"/>
          <w:sz w:val="24"/>
        </w:rPr>
        <w:t xml:space="preserve">Câu I.5. </w:t>
      </w:r>
      <w:r>
        <w:rPr>
          <w:rFonts w:ascii="Times New Roman" w:hAnsi="Times New Roman"/>
          <w:b w:val="0"/>
          <w:i w:val="0"/>
          <w:sz w:val="24"/>
        </w:rPr>
        <w:t>Một khung dây phẳng gồm 200 vòng, diện tích mỗi vòng 100 cm², quay đều với tốc độ 300 vòng/phút quanh một trục nằm trong mặt phẳng khung và vuông góc với các đường sức của từ trường đều B = 0,2 T. Suất điện động HIỆU DỤNG xuất hiện trong khung gần nhất với giá trị nào sau đây?</w:t>
      </w:r>
    </w:p>
    <w:p>
      <w:pPr>
        <w:spacing w:before="80" w:after="20"/>
        <w:jc w:val="center"/>
      </w:pPr>
      <w:r>
        <w:drawing>
          <wp:inline xmlns:a="http://schemas.openxmlformats.org/drawingml/2006/main" xmlns:pic="http://schemas.openxmlformats.org/drawingml/2006/picture">
            <wp:extent cx="4298351" cy="2951999"/>
            <wp:docPr id="5" name="Picture 5"/>
            <wp:cNvGraphicFramePr>
              <a:graphicFrameLocks noChangeAspect="1"/>
            </wp:cNvGraphicFramePr>
            <a:graphic>
              <a:graphicData uri="http://schemas.openxmlformats.org/drawingml/2006/picture">
                <pic:pic>
                  <pic:nvPicPr>
                    <pic:cNvPr id="0" name="b2_khung_quay.png"/>
                    <pic:cNvPicPr/>
                  </pic:nvPicPr>
                  <pic:blipFill>
                    <a:blip r:embed="rId14"/>
                    <a:stretch>
                      <a:fillRect/>
                    </a:stretch>
                  </pic:blipFill>
                  <pic:spPr>
                    <a:xfrm>
                      <a:off x="0" y="0"/>
                      <a:ext cx="4298351" cy="2951999"/>
                    </a:xfrm>
                    <a:prstGeom prst="rect"/>
                  </pic:spPr>
                </pic:pic>
              </a:graphicData>
            </a:graphic>
          </wp:inline>
        </w:drawing>
      </w:r>
    </w:p>
    <w:p>
      <w:pPr>
        <w:spacing w:before="0" w:after="120"/>
        <w:jc w:val="center"/>
      </w:pPr>
      <w:r>
        <w:rPr>
          <w:rFonts w:ascii="Times New Roman" w:hAnsi="Times New Roman"/>
          <w:b w:val="0"/>
          <w:i/>
          <w:color w:val="555555"/>
          <w:sz w:val="20"/>
        </w:rPr>
        <w:t>Khung dây quay đều trong từ trường đều</w:t>
      </w:r>
    </w:p>
    <w:p>
      <w:pPr>
        <w:spacing w:before="0" w:after="0"/>
        <w:ind w:left="340"/>
      </w:pPr>
      <w:r>
        <w:rPr>
          <w:rFonts w:ascii="Times New Roman" w:hAnsi="Times New Roman"/>
          <w:b/>
          <w:i w:val="0"/>
          <w:sz w:val="24"/>
        </w:rPr>
        <w:t xml:space="preserve">A. </w:t>
      </w:r>
      <w:r>
        <w:rPr>
          <w:rFonts w:ascii="Times New Roman" w:hAnsi="Times New Roman"/>
          <w:b w:val="0"/>
          <w:i w:val="0"/>
          <w:sz w:val="24"/>
        </w:rPr>
        <w:t>4,0 V.</w:t>
      </w:r>
    </w:p>
    <w:p>
      <w:pPr>
        <w:spacing w:before="0" w:after="0"/>
        <w:ind w:left="340"/>
      </w:pPr>
      <w:r>
        <w:rPr>
          <w:rFonts w:ascii="Times New Roman" w:hAnsi="Times New Roman"/>
          <w:b/>
          <w:i w:val="0"/>
          <w:sz w:val="24"/>
        </w:rPr>
        <w:t xml:space="preserve">B. </w:t>
      </w:r>
      <w:r>
        <w:rPr>
          <w:rFonts w:ascii="Times New Roman" w:hAnsi="Times New Roman"/>
          <w:b w:val="0"/>
          <w:i w:val="0"/>
          <w:sz w:val="24"/>
        </w:rPr>
        <w:t>8,9 V.</w:t>
      </w:r>
    </w:p>
    <w:p>
      <w:pPr>
        <w:spacing w:before="0" w:after="0"/>
        <w:ind w:left="340"/>
      </w:pPr>
      <w:r>
        <w:rPr>
          <w:rFonts w:ascii="Times New Roman" w:hAnsi="Times New Roman"/>
          <w:b/>
          <w:i w:val="0"/>
          <w:sz w:val="24"/>
        </w:rPr>
        <w:t xml:space="preserve">C. </w:t>
      </w:r>
      <w:r>
        <w:rPr>
          <w:rFonts w:ascii="Times New Roman" w:hAnsi="Times New Roman"/>
          <w:b w:val="0"/>
          <w:i w:val="0"/>
          <w:sz w:val="24"/>
        </w:rPr>
        <w:t>12,6 V.</w:t>
      </w:r>
    </w:p>
    <w:p>
      <w:pPr>
        <w:spacing w:before="0" w:after="0"/>
        <w:ind w:left="340"/>
      </w:pPr>
      <w:r>
        <w:rPr>
          <w:rFonts w:ascii="Times New Roman" w:hAnsi="Times New Roman"/>
          <w:b/>
          <w:i w:val="0"/>
          <w:sz w:val="24"/>
        </w:rPr>
        <w:t xml:space="preserve">D. </w:t>
      </w:r>
      <w:r>
        <w:rPr>
          <w:rFonts w:ascii="Times New Roman" w:hAnsi="Times New Roman"/>
          <w:b w:val="0"/>
          <w:i w:val="0"/>
          <w:sz w:val="24"/>
        </w:rPr>
        <w:t>17,8 V.</w:t>
      </w:r>
    </w:p>
    <w:p>
      <w:pPr>
        <w:spacing w:before="160" w:after="20"/>
        <w:ind w:left="0"/>
      </w:pPr>
      <w:r>
        <w:rPr>
          <w:rFonts w:ascii="Times New Roman" w:hAnsi="Times New Roman"/>
          <w:b w:val="0"/>
          <w:i/>
          <w:color w:val="1E6436"/>
          <w:sz w:val="20"/>
        </w:rPr>
        <w:t>◆ Lực từ – cân bằng lực</w:t>
      </w:r>
    </w:p>
    <w:p>
      <w:pPr>
        <w:spacing w:before="0" w:after="40"/>
      </w:pPr>
      <w:r>
        <w:rPr>
          <w:rFonts w:ascii="Times New Roman" w:hAnsi="Times New Roman"/>
          <w:b/>
          <w:i w:val="0"/>
          <w:color w:val="A61B1B"/>
          <w:sz w:val="24"/>
        </w:rPr>
        <w:t xml:space="preserve">Câu I.6. </w:t>
      </w:r>
      <w:r>
        <w:rPr>
          <w:rFonts w:ascii="Times New Roman" w:hAnsi="Times New Roman"/>
          <w:b w:val="0"/>
          <w:i w:val="0"/>
          <w:sz w:val="24"/>
        </w:rPr>
        <w:t>Một thanh kim loại MN khối lượng 20 g, dài 25 cm, được treo nằm ngang bằng hai lò xo giống nhau. Từ trường đều B = 0,4 T nằm ngang và vuông góc với thanh. Khi cho dòng điện I = 2 A chạy qua thanh thì mỗi lò xo dãn thêm 1 cm so với khi chưa có dòng điện. Độ cứng của mỗi lò xo bằng</w:t>
      </w:r>
    </w:p>
    <w:p>
      <w:pPr>
        <w:spacing w:before="80" w:after="20"/>
        <w:jc w:val="center"/>
      </w:pPr>
      <w:r>
        <w:drawing>
          <wp:inline xmlns:a="http://schemas.openxmlformats.org/drawingml/2006/main" xmlns:pic="http://schemas.openxmlformats.org/drawingml/2006/picture">
            <wp:extent cx="2779950" cy="2951999"/>
            <wp:docPr id="6" name="Picture 6"/>
            <wp:cNvGraphicFramePr>
              <a:graphicFrameLocks noChangeAspect="1"/>
            </wp:cNvGraphicFramePr>
            <a:graphic>
              <a:graphicData uri="http://schemas.openxmlformats.org/drawingml/2006/picture">
                <pic:pic>
                  <pic:nvPicPr>
                    <pic:cNvPr id="0" name="b2_thanh_lo_xo.png"/>
                    <pic:cNvPicPr/>
                  </pic:nvPicPr>
                  <pic:blipFill>
                    <a:blip r:embed="rId15"/>
                    <a:stretch>
                      <a:fillRect/>
                    </a:stretch>
                  </pic:blipFill>
                  <pic:spPr>
                    <a:xfrm>
                      <a:off x="0" y="0"/>
                      <a:ext cx="2779950" cy="2951999"/>
                    </a:xfrm>
                    <a:prstGeom prst="rect"/>
                  </pic:spPr>
                </pic:pic>
              </a:graphicData>
            </a:graphic>
          </wp:inline>
        </w:drawing>
      </w:r>
    </w:p>
    <w:p>
      <w:pPr>
        <w:spacing w:before="0" w:after="120"/>
        <w:jc w:val="center"/>
      </w:pPr>
      <w:r>
        <w:rPr>
          <w:rFonts w:ascii="Times New Roman" w:hAnsi="Times New Roman"/>
          <w:b w:val="0"/>
          <w:i/>
          <w:color w:val="555555"/>
          <w:sz w:val="20"/>
        </w:rPr>
        <w:t>Thanh dẫn treo bằng hai lò xo trong từ trường đều</w:t>
      </w:r>
    </w:p>
    <w:p>
      <w:pPr>
        <w:spacing w:before="0" w:after="0"/>
        <w:ind w:left="340"/>
      </w:pPr>
      <w:r>
        <w:rPr>
          <w:rFonts w:ascii="Times New Roman" w:hAnsi="Times New Roman"/>
          <w:b/>
          <w:i w:val="0"/>
          <w:sz w:val="24"/>
        </w:rPr>
        <w:t xml:space="preserve">A. </w:t>
      </w:r>
      <w:r>
        <w:rPr>
          <w:rFonts w:ascii="Times New Roman" w:hAnsi="Times New Roman"/>
          <w:b w:val="0"/>
          <w:i w:val="0"/>
          <w:sz w:val="24"/>
        </w:rPr>
        <w:t>5 N/m.</w:t>
      </w:r>
    </w:p>
    <w:p>
      <w:pPr>
        <w:spacing w:before="0" w:after="0"/>
        <w:ind w:left="340"/>
      </w:pPr>
      <w:r>
        <w:rPr>
          <w:rFonts w:ascii="Times New Roman" w:hAnsi="Times New Roman"/>
          <w:b/>
          <w:i w:val="0"/>
          <w:sz w:val="24"/>
        </w:rPr>
        <w:t xml:space="preserve">B. </w:t>
      </w:r>
      <w:r>
        <w:rPr>
          <w:rFonts w:ascii="Times New Roman" w:hAnsi="Times New Roman"/>
          <w:b w:val="0"/>
          <w:i w:val="0"/>
          <w:sz w:val="24"/>
        </w:rPr>
        <w:t>10 N/m.</w:t>
      </w:r>
    </w:p>
    <w:p>
      <w:pPr>
        <w:spacing w:before="0" w:after="0"/>
        <w:ind w:left="340"/>
      </w:pPr>
      <w:r>
        <w:rPr>
          <w:rFonts w:ascii="Times New Roman" w:hAnsi="Times New Roman"/>
          <w:b/>
          <w:i w:val="0"/>
          <w:sz w:val="24"/>
        </w:rPr>
        <w:t xml:space="preserve">C. </w:t>
      </w:r>
      <w:r>
        <w:rPr>
          <w:rFonts w:ascii="Times New Roman" w:hAnsi="Times New Roman"/>
          <w:b w:val="0"/>
          <w:i w:val="0"/>
          <w:sz w:val="24"/>
        </w:rPr>
        <w:t>20 N/m.</w:t>
      </w:r>
    </w:p>
    <w:p>
      <w:pPr>
        <w:spacing w:before="0" w:after="0"/>
        <w:ind w:left="340"/>
      </w:pPr>
      <w:r>
        <w:rPr>
          <w:rFonts w:ascii="Times New Roman" w:hAnsi="Times New Roman"/>
          <w:b/>
          <w:i w:val="0"/>
          <w:sz w:val="24"/>
        </w:rPr>
        <w:t xml:space="preserve">D. </w:t>
      </w:r>
      <w:r>
        <w:rPr>
          <w:rFonts w:ascii="Times New Roman" w:hAnsi="Times New Roman"/>
          <w:b w:val="0"/>
          <w:i w:val="0"/>
          <w:sz w:val="24"/>
        </w:rPr>
        <w:t>40 N/m.</w:t>
      </w:r>
    </w:p>
    <w:p>
      <w:pPr>
        <w:spacing w:before="160" w:after="20"/>
        <w:ind w:left="0"/>
      </w:pPr>
      <w:r>
        <w:rPr>
          <w:rFonts w:ascii="Times New Roman" w:hAnsi="Times New Roman"/>
          <w:b w:val="0"/>
          <w:i/>
          <w:color w:val="1E6436"/>
          <w:sz w:val="20"/>
        </w:rPr>
        <w:t>◆ Từ thông – góc nào mới đúng</w:t>
      </w:r>
    </w:p>
    <w:p>
      <w:pPr>
        <w:spacing w:before="0" w:after="40"/>
      </w:pPr>
      <w:r>
        <w:rPr>
          <w:rFonts w:ascii="Times New Roman" w:hAnsi="Times New Roman"/>
          <w:b/>
          <w:i w:val="0"/>
          <w:color w:val="A61B1B"/>
          <w:sz w:val="24"/>
        </w:rPr>
        <w:t xml:space="preserve">Câu I.7. </w:t>
      </w:r>
      <w:r>
        <w:rPr>
          <w:rFonts w:ascii="Times New Roman" w:hAnsi="Times New Roman"/>
          <w:b w:val="0"/>
          <w:i w:val="0"/>
          <w:sz w:val="24"/>
        </w:rPr>
        <w:t>Một khung dây phẳng hình chữ nhật kích thước 20 cm × 30 cm, gồm 50 vòng dây, được đặt trong một từ trường đều có cảm ứng từ B = 0,1 T. Mặt phẳng của khung hợp với vectơ cảm ứng từ một góc 30°. Từ thông qua khung dây bằng</w:t>
      </w:r>
    </w:p>
    <w:p>
      <w:pPr>
        <w:spacing w:before="80" w:after="20"/>
        <w:jc w:val="center"/>
      </w:pPr>
      <w:r>
        <w:drawing>
          <wp:inline xmlns:a="http://schemas.openxmlformats.org/drawingml/2006/main" xmlns:pic="http://schemas.openxmlformats.org/drawingml/2006/picture">
            <wp:extent cx="4406052" cy="2951999"/>
            <wp:docPr id="7" name="Picture 7"/>
            <wp:cNvGraphicFramePr>
              <a:graphicFrameLocks noChangeAspect="1"/>
            </wp:cNvGraphicFramePr>
            <a:graphic>
              <a:graphicData uri="http://schemas.openxmlformats.org/drawingml/2006/picture">
                <pic:pic>
                  <pic:nvPicPr>
                    <pic:cNvPr id="0" name="b2_khung_nghieng_B.png"/>
                    <pic:cNvPicPr/>
                  </pic:nvPicPr>
                  <pic:blipFill>
                    <a:blip r:embed="rId16"/>
                    <a:stretch>
                      <a:fillRect/>
                    </a:stretch>
                  </pic:blipFill>
                  <pic:spPr>
                    <a:xfrm>
                      <a:off x="0" y="0"/>
                      <a:ext cx="4406052" cy="2951999"/>
                    </a:xfrm>
                    <a:prstGeom prst="rect"/>
                  </pic:spPr>
                </pic:pic>
              </a:graphicData>
            </a:graphic>
          </wp:inline>
        </w:drawing>
      </w:r>
    </w:p>
    <w:p>
      <w:pPr>
        <w:spacing w:before="0" w:after="120"/>
        <w:jc w:val="center"/>
      </w:pPr>
      <w:r>
        <w:rPr>
          <w:rFonts w:ascii="Times New Roman" w:hAnsi="Times New Roman"/>
          <w:b w:val="0"/>
          <w:i/>
          <w:color w:val="555555"/>
          <w:sz w:val="20"/>
        </w:rPr>
        <w:t>Mặt phẳng khung hợp với vectơ cảm ứng từ góc 30°; α là góc giữa pháp tuyến và B</w:t>
      </w:r>
    </w:p>
    <w:p>
      <w:pPr>
        <w:spacing w:before="0" w:after="0"/>
        <w:ind w:left="340"/>
      </w:pPr>
      <w:r>
        <w:rPr>
          <w:rFonts w:ascii="Times New Roman" w:hAnsi="Times New Roman"/>
          <w:b/>
          <w:i w:val="0"/>
          <w:sz w:val="24"/>
        </w:rPr>
        <w:t xml:space="preserve">A. </w:t>
      </w:r>
      <w:r>
        <w:rPr>
          <w:rFonts w:ascii="Times New Roman" w:hAnsi="Times New Roman"/>
          <w:b w:val="0"/>
          <w:i w:val="0"/>
          <w:sz w:val="24"/>
        </w:rPr>
        <w:t>0,15 Wb.</w:t>
      </w:r>
    </w:p>
    <w:p>
      <w:pPr>
        <w:spacing w:before="0" w:after="0"/>
        <w:ind w:left="340"/>
      </w:pPr>
      <w:r>
        <w:rPr>
          <w:rFonts w:ascii="Times New Roman" w:hAnsi="Times New Roman"/>
          <w:b/>
          <w:i w:val="0"/>
          <w:sz w:val="24"/>
        </w:rPr>
        <w:t xml:space="preserve">B. </w:t>
      </w:r>
      <w:r>
        <w:rPr>
          <w:rFonts w:ascii="Times New Roman" w:hAnsi="Times New Roman"/>
          <w:b w:val="0"/>
          <w:i w:val="0"/>
          <w:sz w:val="24"/>
        </w:rPr>
        <w:t>0,26 Wb.</w:t>
      </w:r>
    </w:p>
    <w:p>
      <w:pPr>
        <w:spacing w:before="0" w:after="0"/>
        <w:ind w:left="340"/>
      </w:pPr>
      <w:r>
        <w:rPr>
          <w:rFonts w:ascii="Times New Roman" w:hAnsi="Times New Roman"/>
          <w:b/>
          <w:i w:val="0"/>
          <w:sz w:val="24"/>
        </w:rPr>
        <w:t xml:space="preserve">C. </w:t>
      </w:r>
      <w:r>
        <w:rPr>
          <w:rFonts w:ascii="Times New Roman" w:hAnsi="Times New Roman"/>
          <w:b w:val="0"/>
          <w:i w:val="0"/>
          <w:sz w:val="24"/>
        </w:rPr>
        <w:t>0,30 Wb.</w:t>
      </w:r>
    </w:p>
    <w:p>
      <w:pPr>
        <w:spacing w:before="0" w:after="0"/>
        <w:ind w:left="340"/>
      </w:pPr>
      <w:r>
        <w:rPr>
          <w:rFonts w:ascii="Times New Roman" w:hAnsi="Times New Roman"/>
          <w:b/>
          <w:i w:val="0"/>
          <w:sz w:val="24"/>
        </w:rPr>
        <w:t xml:space="preserve">D. </w:t>
      </w:r>
      <w:r>
        <w:rPr>
          <w:rFonts w:ascii="Times New Roman" w:hAnsi="Times New Roman"/>
          <w:b w:val="0"/>
          <w:i w:val="0"/>
          <w:sz w:val="24"/>
        </w:rPr>
        <w:t>0,52 Wb.</w:t>
      </w:r>
    </w:p>
    <w:p>
      <w:pPr>
        <w:spacing w:before="160" w:after="20"/>
        <w:ind w:left="0"/>
      </w:pPr>
      <w:r>
        <w:rPr>
          <w:rFonts w:ascii="Times New Roman" w:hAnsi="Times New Roman"/>
          <w:b w:val="0"/>
          <w:i/>
          <w:color w:val="1E6436"/>
          <w:sz w:val="20"/>
        </w:rPr>
        <w:t>◆ Năng lượng liên kết – tính theo ε</w:t>
      </w:r>
    </w:p>
    <w:p>
      <w:pPr>
        <w:spacing w:before="0" w:after="40"/>
      </w:pPr>
      <w:r>
        <w:rPr>
          <w:rFonts w:ascii="Times New Roman" w:hAnsi="Times New Roman"/>
          <w:b/>
          <w:i w:val="0"/>
          <w:color w:val="A61B1B"/>
          <w:sz w:val="24"/>
        </w:rPr>
        <w:t xml:space="preserve">Câu I.8. </w:t>
      </w:r>
      <w:r>
        <w:rPr>
          <w:rFonts w:ascii="Times New Roman" w:hAnsi="Times New Roman"/>
          <w:b w:val="0"/>
          <w:i w:val="0"/>
          <w:sz w:val="24"/>
        </w:rPr>
        <w:t>Cho năng lượng liên kết riêng của các hạt nhân ²₁H, ³₁H và ⁴₂He lần lượt là 1,11 MeV/nuclôn; 2,83 MeV/nuclôn và 7,07 MeV/nuclôn. Năng lượng toả ra của phản ứng ²₁H + ³₁H → ⁴₂He + ¹₀n gần nhất với giá trị nào sau đây?</w:t>
      </w:r>
    </w:p>
    <w:p>
      <w:pPr>
        <w:spacing w:before="0" w:after="0"/>
        <w:ind w:left="340"/>
      </w:pPr>
      <w:r>
        <w:rPr>
          <w:rFonts w:ascii="Times New Roman" w:hAnsi="Times New Roman"/>
          <w:b/>
          <w:i w:val="0"/>
          <w:sz w:val="24"/>
        </w:rPr>
        <w:t xml:space="preserve">A. </w:t>
      </w:r>
      <w:r>
        <w:rPr>
          <w:rFonts w:ascii="Times New Roman" w:hAnsi="Times New Roman"/>
          <w:b w:val="0"/>
          <w:i w:val="0"/>
          <w:sz w:val="24"/>
        </w:rPr>
        <w:t>3,13 MeV.</w:t>
      </w:r>
    </w:p>
    <w:p>
      <w:pPr>
        <w:spacing w:before="0" w:after="0"/>
        <w:ind w:left="340"/>
      </w:pPr>
      <w:r>
        <w:rPr>
          <w:rFonts w:ascii="Times New Roman" w:hAnsi="Times New Roman"/>
          <w:b/>
          <w:i w:val="0"/>
          <w:sz w:val="24"/>
        </w:rPr>
        <w:t xml:space="preserve">B. </w:t>
      </w:r>
      <w:r>
        <w:rPr>
          <w:rFonts w:ascii="Times New Roman" w:hAnsi="Times New Roman"/>
          <w:b w:val="0"/>
          <w:i w:val="0"/>
          <w:sz w:val="24"/>
        </w:rPr>
        <w:t>11,4 MeV.</w:t>
      </w:r>
    </w:p>
    <w:p>
      <w:pPr>
        <w:spacing w:before="0" w:after="0"/>
        <w:ind w:left="340"/>
      </w:pPr>
      <w:r>
        <w:rPr>
          <w:rFonts w:ascii="Times New Roman" w:hAnsi="Times New Roman"/>
          <w:b/>
          <w:i w:val="0"/>
          <w:sz w:val="24"/>
        </w:rPr>
        <w:t xml:space="preserve">C. </w:t>
      </w:r>
      <w:r>
        <w:rPr>
          <w:rFonts w:ascii="Times New Roman" w:hAnsi="Times New Roman"/>
          <w:b w:val="0"/>
          <w:i w:val="0"/>
          <w:sz w:val="24"/>
        </w:rPr>
        <w:t>17,6 MeV.</w:t>
      </w:r>
    </w:p>
    <w:p>
      <w:pPr>
        <w:spacing w:before="0" w:after="0"/>
        <w:ind w:left="340"/>
      </w:pPr>
      <w:r>
        <w:rPr>
          <w:rFonts w:ascii="Times New Roman" w:hAnsi="Times New Roman"/>
          <w:b/>
          <w:i w:val="0"/>
          <w:sz w:val="24"/>
        </w:rPr>
        <w:t xml:space="preserve">D. </w:t>
      </w:r>
      <w:r>
        <w:rPr>
          <w:rFonts w:ascii="Times New Roman" w:hAnsi="Times New Roman"/>
          <w:b w:val="0"/>
          <w:i w:val="0"/>
          <w:sz w:val="24"/>
        </w:rPr>
        <w:t>39,0 MeV.</w:t>
      </w:r>
    </w:p>
    <w:p>
      <w:pPr>
        <w:spacing w:before="160" w:after="20"/>
        <w:ind w:left="0"/>
      </w:pPr>
      <w:r>
        <w:rPr>
          <w:rFonts w:ascii="Times New Roman" w:hAnsi="Times New Roman"/>
          <w:b w:val="0"/>
          <w:i/>
          <w:color w:val="1E6436"/>
          <w:sz w:val="20"/>
        </w:rPr>
        <w:t>◆ Thực nghiệm hạt nhân – đại lượng nào đo được</w:t>
      </w:r>
    </w:p>
    <w:p>
      <w:pPr>
        <w:spacing w:before="0" w:after="40"/>
      </w:pPr>
      <w:r>
        <w:rPr>
          <w:rFonts w:ascii="Times New Roman" w:hAnsi="Times New Roman"/>
          <w:b/>
          <w:i w:val="0"/>
          <w:color w:val="A61B1B"/>
          <w:sz w:val="24"/>
        </w:rPr>
        <w:t xml:space="preserve">Câu I.9. </w:t>
      </w:r>
      <w:r>
        <w:rPr>
          <w:rFonts w:ascii="Times New Roman" w:hAnsi="Times New Roman"/>
          <w:b w:val="0"/>
          <w:i w:val="0"/>
          <w:sz w:val="24"/>
        </w:rPr>
        <w:t>Dùng một máy đếm đặt gần một mẫu chất phóng xạ để đo số hạt phát ra. Máy chỉ ghi nhận được một tỉ lệ h (chưa biết, không đổi) của tổng số hạt mà mẫu phát ra. Lần đo thứ nhất, trong 1 phút máy đếm được 4800 xung. Sau đó 12 giờ, cũng trong 1 phút, máy đếm được 600 xung. Kết luận nào sau đây đúng?</w:t>
      </w:r>
    </w:p>
    <w:p>
      <w:pPr>
        <w:spacing w:before="0" w:after="0"/>
        <w:ind w:left="340"/>
      </w:pPr>
      <w:r>
        <w:rPr>
          <w:rFonts w:ascii="Times New Roman" w:hAnsi="Times New Roman"/>
          <w:b/>
          <w:i w:val="0"/>
          <w:sz w:val="24"/>
        </w:rPr>
        <w:t xml:space="preserve">A. </w:t>
      </w:r>
      <w:r>
        <w:rPr>
          <w:rFonts w:ascii="Times New Roman" w:hAnsi="Times New Roman"/>
          <w:b w:val="0"/>
          <w:i w:val="0"/>
          <w:sz w:val="24"/>
        </w:rPr>
        <w:t>Xác định được chu kì bán rã T = 4 giờ, nhưng không xác định được số hạt nhân ban đầu của mẫu.</w:t>
      </w:r>
    </w:p>
    <w:p>
      <w:pPr>
        <w:spacing w:before="0" w:after="0"/>
        <w:ind w:left="340"/>
      </w:pPr>
      <w:r>
        <w:rPr>
          <w:rFonts w:ascii="Times New Roman" w:hAnsi="Times New Roman"/>
          <w:b/>
          <w:i w:val="0"/>
          <w:sz w:val="24"/>
        </w:rPr>
        <w:t xml:space="preserve">B. </w:t>
      </w:r>
      <w:r>
        <w:rPr>
          <w:rFonts w:ascii="Times New Roman" w:hAnsi="Times New Roman"/>
          <w:b w:val="0"/>
          <w:i w:val="0"/>
          <w:sz w:val="24"/>
        </w:rPr>
        <w:t>Không xác định được chu kì bán rã vì chưa biết hiệu suất h của máy đếm.</w:t>
      </w:r>
    </w:p>
    <w:p>
      <w:pPr>
        <w:spacing w:before="0" w:after="0"/>
        <w:ind w:left="340"/>
      </w:pPr>
      <w:r>
        <w:rPr>
          <w:rFonts w:ascii="Times New Roman" w:hAnsi="Times New Roman"/>
          <w:b/>
          <w:i w:val="0"/>
          <w:sz w:val="24"/>
        </w:rPr>
        <w:t xml:space="preserve">C. </w:t>
      </w:r>
      <w:r>
        <w:rPr>
          <w:rFonts w:ascii="Times New Roman" w:hAnsi="Times New Roman"/>
          <w:b w:val="0"/>
          <w:i w:val="0"/>
          <w:sz w:val="24"/>
        </w:rPr>
        <w:t>Xác định được cả chu kì bán rã T = 4 giờ và số hạt nhân ban đầu của mẫu.</w:t>
      </w:r>
    </w:p>
    <w:p>
      <w:pPr>
        <w:spacing w:before="0" w:after="0"/>
        <w:ind w:left="340"/>
      </w:pPr>
      <w:r>
        <w:rPr>
          <w:rFonts w:ascii="Times New Roman" w:hAnsi="Times New Roman"/>
          <w:b/>
          <w:i w:val="0"/>
          <w:sz w:val="24"/>
        </w:rPr>
        <w:t xml:space="preserve">D. </w:t>
      </w:r>
      <w:r>
        <w:rPr>
          <w:rFonts w:ascii="Times New Roman" w:hAnsi="Times New Roman"/>
          <w:b w:val="0"/>
          <w:i w:val="0"/>
          <w:sz w:val="24"/>
        </w:rPr>
        <w:t>Xác định được chu kì bán rã T = 3 giờ.</w:t>
      </w:r>
    </w:p>
    <w:p>
      <w:pPr>
        <w:spacing w:before="160" w:after="20"/>
        <w:ind w:left="0"/>
      </w:pPr>
      <w:r>
        <w:rPr>
          <w:rFonts w:ascii="Times New Roman" w:hAnsi="Times New Roman"/>
          <w:b w:val="0"/>
          <w:i/>
          <w:color w:val="1E6436"/>
          <w:sz w:val="20"/>
        </w:rPr>
        <w:t>◆ Ứng dụng – định tuổi bằng ¹⁴C</w:t>
      </w:r>
    </w:p>
    <w:p>
      <w:pPr>
        <w:spacing w:before="0" w:after="40"/>
      </w:pPr>
      <w:r>
        <w:rPr>
          <w:rFonts w:ascii="Times New Roman" w:hAnsi="Times New Roman"/>
          <w:b/>
          <w:i w:val="0"/>
          <w:color w:val="A61B1B"/>
          <w:sz w:val="24"/>
        </w:rPr>
        <w:t xml:space="preserve">Câu I.10. </w:t>
      </w:r>
      <w:r>
        <w:rPr>
          <w:rFonts w:ascii="Times New Roman" w:hAnsi="Times New Roman"/>
          <w:b w:val="0"/>
          <w:i w:val="0"/>
          <w:sz w:val="24"/>
        </w:rPr>
        <w:t>Độ phóng xạ của ¹⁴C tính trên mỗi gam cacbon trong một mẫu gỗ cổ bằng 20% giá trị đo được ở một mẫu gỗ tươi cùng loại. Chu kì bán rã của ¹⁴C là 5730 năm. Tuổi của mẫu gỗ cổ gần nhất với giá trị nào sau đây?</w:t>
      </w:r>
    </w:p>
    <w:p>
      <w:pPr>
        <w:spacing w:before="0" w:after="0"/>
        <w:ind w:left="340"/>
      </w:pPr>
      <w:r>
        <w:rPr>
          <w:rFonts w:ascii="Times New Roman" w:hAnsi="Times New Roman"/>
          <w:b/>
          <w:i w:val="0"/>
          <w:sz w:val="24"/>
        </w:rPr>
        <w:t xml:space="preserve">A. </w:t>
      </w:r>
      <w:r>
        <w:rPr>
          <w:rFonts w:ascii="Times New Roman" w:hAnsi="Times New Roman"/>
          <w:b w:val="0"/>
          <w:i w:val="0"/>
          <w:sz w:val="24"/>
        </w:rPr>
        <w:t>8,0·10³ năm.</w:t>
      </w:r>
    </w:p>
    <w:p>
      <w:pPr>
        <w:spacing w:before="0" w:after="0"/>
        <w:ind w:left="340"/>
      </w:pPr>
      <w:r>
        <w:rPr>
          <w:rFonts w:ascii="Times New Roman" w:hAnsi="Times New Roman"/>
          <w:b/>
          <w:i w:val="0"/>
          <w:sz w:val="24"/>
        </w:rPr>
        <w:t xml:space="preserve">B. </w:t>
      </w:r>
      <w:r>
        <w:rPr>
          <w:rFonts w:ascii="Times New Roman" w:hAnsi="Times New Roman"/>
          <w:b w:val="0"/>
          <w:i w:val="0"/>
          <w:sz w:val="24"/>
        </w:rPr>
        <w:t>1,15·10⁴ năm.</w:t>
      </w:r>
    </w:p>
    <w:p>
      <w:pPr>
        <w:spacing w:before="0" w:after="0"/>
        <w:ind w:left="340"/>
      </w:pPr>
      <w:r>
        <w:rPr>
          <w:rFonts w:ascii="Times New Roman" w:hAnsi="Times New Roman"/>
          <w:b/>
          <w:i w:val="0"/>
          <w:sz w:val="24"/>
        </w:rPr>
        <w:t xml:space="preserve">C. </w:t>
      </w:r>
      <w:r>
        <w:rPr>
          <w:rFonts w:ascii="Times New Roman" w:hAnsi="Times New Roman"/>
          <w:b w:val="0"/>
          <w:i w:val="0"/>
          <w:sz w:val="24"/>
        </w:rPr>
        <w:t>1,33·10⁴ năm.</w:t>
      </w:r>
    </w:p>
    <w:p>
      <w:pPr>
        <w:spacing w:before="0" w:after="0"/>
        <w:ind w:left="340"/>
      </w:pPr>
      <w:r>
        <w:rPr>
          <w:rFonts w:ascii="Times New Roman" w:hAnsi="Times New Roman"/>
          <w:b/>
          <w:i w:val="0"/>
          <w:sz w:val="24"/>
        </w:rPr>
        <w:t xml:space="preserve">D. </w:t>
      </w:r>
      <w:r>
        <w:rPr>
          <w:rFonts w:ascii="Times New Roman" w:hAnsi="Times New Roman"/>
          <w:b w:val="0"/>
          <w:i w:val="0"/>
          <w:sz w:val="24"/>
        </w:rPr>
        <w:t>2,87·10⁴ năm.</w:t>
      </w:r>
    </w:p>
    <w:p>
      <w:pPr>
        <w:spacing w:before="160" w:after="20"/>
        <w:ind w:left="0"/>
      </w:pPr>
      <w:r>
        <w:rPr>
          <w:rFonts w:ascii="Times New Roman" w:hAnsi="Times New Roman"/>
          <w:b w:val="0"/>
          <w:i/>
          <w:color w:val="1E6436"/>
          <w:sz w:val="20"/>
        </w:rPr>
        <w:t>◆ Phân hạch – bài toán năng lượng nhà máy</w:t>
      </w:r>
    </w:p>
    <w:p>
      <w:pPr>
        <w:spacing w:before="0" w:after="40"/>
      </w:pPr>
      <w:r>
        <w:rPr>
          <w:rFonts w:ascii="Times New Roman" w:hAnsi="Times New Roman"/>
          <w:b/>
          <w:i w:val="0"/>
          <w:color w:val="A61B1B"/>
          <w:sz w:val="24"/>
        </w:rPr>
        <w:t xml:space="preserve">Câu I.11. </w:t>
      </w:r>
      <w:r>
        <w:rPr>
          <w:rFonts w:ascii="Times New Roman" w:hAnsi="Times New Roman"/>
          <w:b w:val="0"/>
          <w:i w:val="0"/>
          <w:sz w:val="24"/>
        </w:rPr>
        <w:t>Một nhà máy điện hạt nhân có công suất điện 500 MW; hiệu suất chuyển hoá từ năng lượng hạt nhân thành điện năng là 20%. Mỗi phân hạch ²³⁵U toả ra năng lượng 200 MeV. Cho N_A = 6,02·10²³ mol⁻¹, 1 MeV = 1,6·10⁻¹³ J. Khối lượng ²³⁵U bị phân hạch trong một ngày gần nhất với giá trị nào sau đây?</w:t>
      </w:r>
    </w:p>
    <w:p>
      <w:pPr>
        <w:spacing w:before="0" w:after="0"/>
        <w:ind w:left="340"/>
      </w:pPr>
      <w:r>
        <w:rPr>
          <w:rFonts w:ascii="Times New Roman" w:hAnsi="Times New Roman"/>
          <w:b/>
          <w:i w:val="0"/>
          <w:sz w:val="24"/>
        </w:rPr>
        <w:t xml:space="preserve">A. </w:t>
      </w:r>
      <w:r>
        <w:rPr>
          <w:rFonts w:ascii="Times New Roman" w:hAnsi="Times New Roman"/>
          <w:b w:val="0"/>
          <w:i w:val="0"/>
          <w:sz w:val="24"/>
        </w:rPr>
        <w:t>0,53 kg.</w:t>
      </w:r>
    </w:p>
    <w:p>
      <w:pPr>
        <w:spacing w:before="0" w:after="0"/>
        <w:ind w:left="340"/>
      </w:pPr>
      <w:r>
        <w:rPr>
          <w:rFonts w:ascii="Times New Roman" w:hAnsi="Times New Roman"/>
          <w:b/>
          <w:i w:val="0"/>
          <w:sz w:val="24"/>
        </w:rPr>
        <w:t xml:space="preserve">B. </w:t>
      </w:r>
      <w:r>
        <w:rPr>
          <w:rFonts w:ascii="Times New Roman" w:hAnsi="Times New Roman"/>
          <w:b w:val="0"/>
          <w:i w:val="0"/>
          <w:sz w:val="24"/>
        </w:rPr>
        <w:t>1,05 kg.</w:t>
      </w:r>
    </w:p>
    <w:p>
      <w:pPr>
        <w:spacing w:before="0" w:after="0"/>
        <w:ind w:left="340"/>
      </w:pPr>
      <w:r>
        <w:rPr>
          <w:rFonts w:ascii="Times New Roman" w:hAnsi="Times New Roman"/>
          <w:b/>
          <w:i w:val="0"/>
          <w:sz w:val="24"/>
        </w:rPr>
        <w:t xml:space="preserve">C. </w:t>
      </w:r>
      <w:r>
        <w:rPr>
          <w:rFonts w:ascii="Times New Roman" w:hAnsi="Times New Roman"/>
          <w:b w:val="0"/>
          <w:i w:val="0"/>
          <w:sz w:val="24"/>
        </w:rPr>
        <w:t>2,64 kg.</w:t>
      </w:r>
    </w:p>
    <w:p>
      <w:pPr>
        <w:spacing w:before="0" w:after="0"/>
        <w:ind w:left="340"/>
      </w:pPr>
      <w:r>
        <w:rPr>
          <w:rFonts w:ascii="Times New Roman" w:hAnsi="Times New Roman"/>
          <w:b/>
          <w:i w:val="0"/>
          <w:sz w:val="24"/>
        </w:rPr>
        <w:t xml:space="preserve">D. </w:t>
      </w:r>
      <w:r>
        <w:rPr>
          <w:rFonts w:ascii="Times New Roman" w:hAnsi="Times New Roman"/>
          <w:b w:val="0"/>
          <w:i w:val="0"/>
          <w:sz w:val="24"/>
        </w:rPr>
        <w:t>13,2 kg.</w:t>
      </w:r>
    </w:p>
    <w:p>
      <w:pPr>
        <w:spacing w:before="160" w:after="20"/>
        <w:ind w:left="0"/>
      </w:pPr>
      <w:r>
        <w:rPr>
          <w:rFonts w:ascii="Times New Roman" w:hAnsi="Times New Roman"/>
          <w:b w:val="0"/>
          <w:i/>
          <w:color w:val="1E6436"/>
          <w:sz w:val="20"/>
        </w:rPr>
        <w:t>◆ Định luật Lenz – bối cảnh quen thuộc, bẫy tinh vi</w:t>
      </w:r>
    </w:p>
    <w:p>
      <w:pPr>
        <w:spacing w:before="0" w:after="40"/>
      </w:pPr>
      <w:r>
        <w:rPr>
          <w:rFonts w:ascii="Times New Roman" w:hAnsi="Times New Roman"/>
          <w:b/>
          <w:i w:val="0"/>
          <w:color w:val="A61B1B"/>
          <w:sz w:val="24"/>
        </w:rPr>
        <w:t xml:space="preserve">Câu I.12. </w:t>
      </w:r>
      <w:r>
        <w:rPr>
          <w:rFonts w:ascii="Times New Roman" w:hAnsi="Times New Roman"/>
          <w:b w:val="0"/>
          <w:i w:val="0"/>
          <w:sz w:val="24"/>
        </w:rPr>
        <w:t>Thả một nam châm rơi thẳng đứng qua một vòng dây kim loại kín đặt nằm ngang. Bỏ qua sức cản không khí. Phát biểu nào sau đây đúng?</w:t>
      </w:r>
    </w:p>
    <w:p>
      <w:pPr>
        <w:spacing w:before="80" w:after="20"/>
        <w:jc w:val="center"/>
      </w:pPr>
      <w:r>
        <w:drawing>
          <wp:inline xmlns:a="http://schemas.openxmlformats.org/drawingml/2006/main" xmlns:pic="http://schemas.openxmlformats.org/drawingml/2006/picture">
            <wp:extent cx="4500000" cy="2619403"/>
            <wp:docPr id="8" name="Picture 8"/>
            <wp:cNvGraphicFramePr>
              <a:graphicFrameLocks noChangeAspect="1"/>
            </wp:cNvGraphicFramePr>
            <a:graphic>
              <a:graphicData uri="http://schemas.openxmlformats.org/drawingml/2006/picture">
                <pic:pic>
                  <pic:nvPicPr>
                    <pic:cNvPr id="0" name="b2_nam_cham_roi.png"/>
                    <pic:cNvPicPr/>
                  </pic:nvPicPr>
                  <pic:blipFill>
                    <a:blip r:embed="rId17"/>
                    <a:stretch>
                      <a:fillRect/>
                    </a:stretch>
                  </pic:blipFill>
                  <pic:spPr>
                    <a:xfrm>
                      <a:off x="0" y="0"/>
                      <a:ext cx="4500000" cy="2619403"/>
                    </a:xfrm>
                    <a:prstGeom prst="rect"/>
                  </pic:spPr>
                </pic:pic>
              </a:graphicData>
            </a:graphic>
          </wp:inline>
        </w:drawing>
      </w:r>
    </w:p>
    <w:p>
      <w:pPr>
        <w:spacing w:before="0" w:after="120"/>
        <w:jc w:val="center"/>
      </w:pPr>
      <w:r>
        <w:rPr>
          <w:rFonts w:ascii="Times New Roman" w:hAnsi="Times New Roman"/>
          <w:b w:val="0"/>
          <w:i/>
          <w:color w:val="555555"/>
          <w:sz w:val="20"/>
        </w:rPr>
        <w:t>Nam châm rơi qua vòng dây kín: lực từ luôn cản trở chuyển động tương đối</w:t>
      </w:r>
    </w:p>
    <w:p>
      <w:pPr>
        <w:spacing w:before="0" w:after="0"/>
        <w:ind w:left="340"/>
      </w:pPr>
      <w:r>
        <w:rPr>
          <w:rFonts w:ascii="Times New Roman" w:hAnsi="Times New Roman"/>
          <w:b/>
          <w:i w:val="0"/>
          <w:sz w:val="24"/>
        </w:rPr>
        <w:t xml:space="preserve">A. </w:t>
      </w:r>
      <w:r>
        <w:rPr>
          <w:rFonts w:ascii="Times New Roman" w:hAnsi="Times New Roman"/>
          <w:b w:val="0"/>
          <w:i w:val="0"/>
          <w:sz w:val="24"/>
        </w:rPr>
        <w:t>Khi nam châm lại gần, vòng dây đẩy nam châm ra; khi nam châm ra xa, vòng dây kéo nam châm lại; cả hai trường hợp đều cản trở chuyển động nên gia tốc của nam châm nhỏ hơn g.</w:t>
      </w:r>
    </w:p>
    <w:p>
      <w:pPr>
        <w:spacing w:before="0" w:after="0"/>
        <w:ind w:left="340"/>
      </w:pPr>
      <w:r>
        <w:rPr>
          <w:rFonts w:ascii="Times New Roman" w:hAnsi="Times New Roman"/>
          <w:b/>
          <w:i w:val="0"/>
          <w:sz w:val="24"/>
        </w:rPr>
        <w:t xml:space="preserve">B. </w:t>
      </w:r>
      <w:r>
        <w:rPr>
          <w:rFonts w:ascii="Times New Roman" w:hAnsi="Times New Roman"/>
          <w:b w:val="0"/>
          <w:i w:val="0"/>
          <w:sz w:val="24"/>
        </w:rPr>
        <w:t>Nam châm rơi tự do với gia tốc g, vì lực từ luôn vuông góc với vận tốc nên không ảnh hưởng đến chuyển động.</w:t>
      </w:r>
    </w:p>
    <w:p>
      <w:pPr>
        <w:spacing w:before="0" w:after="0"/>
        <w:ind w:left="340"/>
      </w:pPr>
      <w:r>
        <w:rPr>
          <w:rFonts w:ascii="Times New Roman" w:hAnsi="Times New Roman"/>
          <w:b/>
          <w:i w:val="0"/>
          <w:sz w:val="24"/>
        </w:rPr>
        <w:t xml:space="preserve">C. </w:t>
      </w:r>
      <w:r>
        <w:rPr>
          <w:rFonts w:ascii="Times New Roman" w:hAnsi="Times New Roman"/>
          <w:b w:val="0"/>
          <w:i w:val="0"/>
          <w:sz w:val="24"/>
        </w:rPr>
        <w:t>Dòng điện cảm ứng đổi chiều khi nam châm đi qua tâm vòng dây, do đó lực từ luôn hướng xuống dưới và nam châm rơi nhanh hơn.</w:t>
      </w:r>
    </w:p>
    <w:p>
      <w:pPr>
        <w:spacing w:before="0" w:after="0"/>
        <w:ind w:left="340"/>
      </w:pPr>
      <w:r>
        <w:rPr>
          <w:rFonts w:ascii="Times New Roman" w:hAnsi="Times New Roman"/>
          <w:b/>
          <w:i w:val="0"/>
          <w:sz w:val="24"/>
        </w:rPr>
        <w:t xml:space="preserve">D. </w:t>
      </w:r>
      <w:r>
        <w:rPr>
          <w:rFonts w:ascii="Times New Roman" w:hAnsi="Times New Roman"/>
          <w:b w:val="0"/>
          <w:i w:val="0"/>
          <w:sz w:val="24"/>
        </w:rPr>
        <w:t>Nếu vòng dây bị cắt đứt tại một điểm thì trong vòng dây vẫn có dòng điện cảm ứng nhưng nhỏ hơn.</w:t>
      </w:r>
    </w:p>
    <w:p>
      <w:pPr>
        <w:spacing w:before="160" w:after="20"/>
        <w:ind w:left="0"/>
      </w:pPr>
      <w:r>
        <w:rPr>
          <w:rFonts w:ascii="Times New Roman" w:hAnsi="Times New Roman"/>
          <w:b w:val="0"/>
          <w:i/>
          <w:color w:val="1E6436"/>
          <w:sz w:val="20"/>
        </w:rPr>
        <w:t>◆ Máy biến áp – điều kiện áp dụng công thức</w:t>
      </w:r>
    </w:p>
    <w:p>
      <w:pPr>
        <w:spacing w:before="0" w:after="40"/>
      </w:pPr>
      <w:r>
        <w:rPr>
          <w:rFonts w:ascii="Times New Roman" w:hAnsi="Times New Roman"/>
          <w:b/>
          <w:i w:val="0"/>
          <w:color w:val="A61B1B"/>
          <w:sz w:val="24"/>
        </w:rPr>
        <w:t xml:space="preserve">Câu I.13. </w:t>
      </w:r>
      <w:r>
        <w:rPr>
          <w:rFonts w:ascii="Times New Roman" w:hAnsi="Times New Roman"/>
          <w:b w:val="0"/>
          <w:i w:val="0"/>
          <w:sz w:val="24"/>
        </w:rPr>
        <w:t>Một máy biến áp lí tưởng có cuộn sơ cấp N₁ = 1000 vòng và cuộn thứ cấp N₂ = 200 vòng. Đặt vào hai đầu cuộn sơ cấp một điện áp xoay chiều có giá trị hiệu dụng 220 V. Nhận định nào sau đây CHẮC CHẮN đúng?</w:t>
      </w:r>
    </w:p>
    <w:p>
      <w:pPr>
        <w:spacing w:before="80" w:after="20"/>
        <w:jc w:val="center"/>
      </w:pPr>
      <w:r>
        <w:drawing>
          <wp:inline xmlns:a="http://schemas.openxmlformats.org/drawingml/2006/main" xmlns:pic="http://schemas.openxmlformats.org/drawingml/2006/picture">
            <wp:extent cx="4500000" cy="2760894"/>
            <wp:docPr id="9" name="Picture 9"/>
            <wp:cNvGraphicFramePr>
              <a:graphicFrameLocks noChangeAspect="1"/>
            </wp:cNvGraphicFramePr>
            <a:graphic>
              <a:graphicData uri="http://schemas.openxmlformats.org/drawingml/2006/picture">
                <pic:pic>
                  <pic:nvPicPr>
                    <pic:cNvPr id="0" name="b2_may_bien_ap.png"/>
                    <pic:cNvPicPr/>
                  </pic:nvPicPr>
                  <pic:blipFill>
                    <a:blip r:embed="rId12"/>
                    <a:stretch>
                      <a:fillRect/>
                    </a:stretch>
                  </pic:blipFill>
                  <pic:spPr>
                    <a:xfrm>
                      <a:off x="0" y="0"/>
                      <a:ext cx="4500000" cy="2760894"/>
                    </a:xfrm>
                    <a:prstGeom prst="rect"/>
                  </pic:spPr>
                </pic:pic>
              </a:graphicData>
            </a:graphic>
          </wp:inline>
        </w:drawing>
      </w:r>
    </w:p>
    <w:p>
      <w:pPr>
        <w:spacing w:before="0" w:after="120"/>
        <w:jc w:val="center"/>
      </w:pPr>
      <w:r>
        <w:rPr>
          <w:rFonts w:ascii="Times New Roman" w:hAnsi="Times New Roman"/>
          <w:b w:val="0"/>
          <w:i/>
          <w:color w:val="555555"/>
          <w:sz w:val="20"/>
        </w:rPr>
        <w:t>Máy biến áp với cuộn sơ cấp và cuộn thứ cấp</w:t>
      </w:r>
    </w:p>
    <w:p>
      <w:pPr>
        <w:spacing w:before="0" w:after="0"/>
        <w:ind w:left="340"/>
      </w:pPr>
      <w:r>
        <w:rPr>
          <w:rFonts w:ascii="Times New Roman" w:hAnsi="Times New Roman"/>
          <w:b/>
          <w:i w:val="0"/>
          <w:sz w:val="24"/>
        </w:rPr>
        <w:t xml:space="preserve">A. </w:t>
      </w:r>
      <w:r>
        <w:rPr>
          <w:rFonts w:ascii="Times New Roman" w:hAnsi="Times New Roman"/>
          <w:b w:val="0"/>
          <w:i w:val="0"/>
          <w:sz w:val="24"/>
        </w:rPr>
        <w:t>Điện áp hiệu dụng ở hai đầu cuộn thứ cấp bằng 44 V, kể cả khi đặt vào cuộn sơ cấp một điện áp KHÔNG ĐỔI 220 V.</w:t>
      </w:r>
    </w:p>
    <w:p>
      <w:pPr>
        <w:spacing w:before="0" w:after="0"/>
        <w:ind w:left="340"/>
      </w:pPr>
      <w:r>
        <w:rPr>
          <w:rFonts w:ascii="Times New Roman" w:hAnsi="Times New Roman"/>
          <w:b/>
          <w:i w:val="0"/>
          <w:sz w:val="24"/>
        </w:rPr>
        <w:t xml:space="preserve">B. </w:t>
      </w:r>
      <w:r>
        <w:rPr>
          <w:rFonts w:ascii="Times New Roman" w:hAnsi="Times New Roman"/>
          <w:b w:val="0"/>
          <w:i w:val="0"/>
          <w:sz w:val="24"/>
        </w:rPr>
        <w:t>Đây là máy tăng áp, vì cuộn sơ cấp có nhiều vòng dây hơn cuộn thứ cấp.</w:t>
      </w:r>
    </w:p>
    <w:p>
      <w:pPr>
        <w:spacing w:before="0" w:after="0"/>
        <w:ind w:left="340"/>
      </w:pPr>
      <w:r>
        <w:rPr>
          <w:rFonts w:ascii="Times New Roman" w:hAnsi="Times New Roman"/>
          <w:b/>
          <w:i w:val="0"/>
          <w:sz w:val="24"/>
        </w:rPr>
        <w:t xml:space="preserve">C. </w:t>
      </w:r>
      <w:r>
        <w:rPr>
          <w:rFonts w:ascii="Times New Roman" w:hAnsi="Times New Roman"/>
          <w:b w:val="0"/>
          <w:i w:val="0"/>
          <w:sz w:val="24"/>
        </w:rPr>
        <w:t>Cường độ dòng điện hiệu dụng trong cuộn sơ cấp luôn bằng 1/5 cường độ dòng điện hiệu dụng trong cuộn thứ cấp, kể cả khi mạch thứ cấp để hở.</w:t>
      </w:r>
    </w:p>
    <w:p>
      <w:pPr>
        <w:spacing w:before="0" w:after="0"/>
        <w:ind w:left="340"/>
      </w:pPr>
      <w:r>
        <w:rPr>
          <w:rFonts w:ascii="Times New Roman" w:hAnsi="Times New Roman"/>
          <w:b/>
          <w:i w:val="0"/>
          <w:sz w:val="24"/>
        </w:rPr>
        <w:t xml:space="preserve">D. </w:t>
      </w:r>
      <w:r>
        <w:rPr>
          <w:rFonts w:ascii="Times New Roman" w:hAnsi="Times New Roman"/>
          <w:b w:val="0"/>
          <w:i w:val="0"/>
          <w:sz w:val="24"/>
        </w:rPr>
        <w:t>Khi mạch thứ cấp để hở thì điện áp hiệu dụng ở hai đầu thứ cấp là 44 V và cường độ dòng điện hiệu dụng trong cuộn sơ cấp bằng 0.</w:t>
      </w:r>
    </w:p>
    <w:p>
      <w:pPr>
        <w:spacing w:before="160" w:after="20"/>
        <w:ind w:left="0"/>
      </w:pPr>
      <w:r>
        <w:rPr>
          <w:rFonts w:ascii="Times New Roman" w:hAnsi="Times New Roman"/>
          <w:b w:val="0"/>
          <w:i/>
          <w:color w:val="1E6436"/>
          <w:sz w:val="20"/>
        </w:rPr>
        <w:t>◆ Chuỗi phóng xạ – bảo toàn và tỉ số khối lượng</w:t>
      </w:r>
    </w:p>
    <w:p>
      <w:pPr>
        <w:spacing w:before="0" w:after="40"/>
      </w:pPr>
      <w:r>
        <w:rPr>
          <w:rFonts w:ascii="Times New Roman" w:hAnsi="Times New Roman"/>
          <w:b/>
          <w:i w:val="0"/>
          <w:color w:val="A61B1B"/>
          <w:sz w:val="24"/>
        </w:rPr>
        <w:t xml:space="preserve">Câu I.14. </w:t>
      </w:r>
      <w:r>
        <w:rPr>
          <w:rFonts w:ascii="Times New Roman" w:hAnsi="Times New Roman"/>
          <w:b w:val="0"/>
          <w:i w:val="0"/>
          <w:sz w:val="24"/>
        </w:rPr>
        <w:t>Hạt nhân ²³⁸₉₂U qua một chuỗi phân rã α và β⁻ liên tiếp biến thành hạt nhân bền ²⁰⁶₈₂Pb; tổng số hạt α và β⁻ phát ra trong cả chuỗi là 14. Giả sử các hạt nhân trung gian đều có chu kì bán rã rất nhỏ so với chu kì bán rã của ²³⁸U. Một mẫu ban đầu chỉ chứa ²³⁸U nguyên chất; sau thời gian đúng bằng một chu kì bán rã của ²³⁸U, tỉ số giữa khối lượng ²⁰⁶Pb và khối lượng ²³⁸U còn lại trong mẫu bằng</w:t>
      </w:r>
    </w:p>
    <w:p>
      <w:pPr>
        <w:spacing w:before="0" w:after="0"/>
        <w:ind w:left="340"/>
      </w:pPr>
      <w:r>
        <w:rPr>
          <w:rFonts w:ascii="Times New Roman" w:hAnsi="Times New Roman"/>
          <w:b/>
          <w:i w:val="0"/>
          <w:sz w:val="24"/>
        </w:rPr>
        <w:t xml:space="preserve">A. </w:t>
      </w:r>
      <w:r>
        <w:rPr>
          <w:rFonts w:ascii="Times New Roman" w:hAnsi="Times New Roman"/>
          <w:b w:val="0"/>
          <w:i w:val="0"/>
          <w:sz w:val="24"/>
        </w:rPr>
        <w:t>0,433.</w:t>
      </w:r>
    </w:p>
    <w:p>
      <w:pPr>
        <w:spacing w:before="0" w:after="0"/>
        <w:ind w:left="340"/>
      </w:pPr>
      <w:r>
        <w:rPr>
          <w:rFonts w:ascii="Times New Roman" w:hAnsi="Times New Roman"/>
          <w:b/>
          <w:i w:val="0"/>
          <w:sz w:val="24"/>
        </w:rPr>
        <w:t xml:space="preserve">B. </w:t>
      </w:r>
      <w:r>
        <w:rPr>
          <w:rFonts w:ascii="Times New Roman" w:hAnsi="Times New Roman"/>
          <w:b w:val="0"/>
          <w:i w:val="0"/>
          <w:sz w:val="24"/>
        </w:rPr>
        <w:t>0,866.</w:t>
      </w:r>
    </w:p>
    <w:p>
      <w:pPr>
        <w:spacing w:before="0" w:after="0"/>
        <w:ind w:left="340"/>
      </w:pPr>
      <w:r>
        <w:rPr>
          <w:rFonts w:ascii="Times New Roman" w:hAnsi="Times New Roman"/>
          <w:b/>
          <w:i w:val="0"/>
          <w:sz w:val="24"/>
        </w:rPr>
        <w:t xml:space="preserve">C. </w:t>
      </w:r>
      <w:r>
        <w:rPr>
          <w:rFonts w:ascii="Times New Roman" w:hAnsi="Times New Roman"/>
          <w:b w:val="0"/>
          <w:i w:val="0"/>
          <w:sz w:val="24"/>
        </w:rPr>
        <w:t>1,000.</w:t>
      </w:r>
    </w:p>
    <w:p>
      <w:pPr>
        <w:spacing w:before="0" w:after="0"/>
        <w:ind w:left="340"/>
      </w:pPr>
      <w:r>
        <w:rPr>
          <w:rFonts w:ascii="Times New Roman" w:hAnsi="Times New Roman"/>
          <w:b/>
          <w:i w:val="0"/>
          <w:sz w:val="24"/>
        </w:rPr>
        <w:t xml:space="preserve">D. </w:t>
      </w:r>
      <w:r>
        <w:rPr>
          <w:rFonts w:ascii="Times New Roman" w:hAnsi="Times New Roman"/>
          <w:b w:val="0"/>
          <w:i w:val="0"/>
          <w:sz w:val="24"/>
        </w:rPr>
        <w:t>1,155.</w:t>
      </w:r>
    </w:p>
    <w:p>
      <w:pPr>
        <w:spacing w:before="160" w:after="20"/>
        <w:ind w:left="0"/>
      </w:pPr>
      <w:r>
        <w:rPr>
          <w:rFonts w:ascii="Times New Roman" w:hAnsi="Times New Roman"/>
          <w:b w:val="0"/>
          <w:i/>
          <w:color w:val="1E6436"/>
          <w:sz w:val="20"/>
        </w:rPr>
        <w:t>◆ Đọc đồ thị năng lượng liên kết riêng</w:t>
      </w:r>
    </w:p>
    <w:p>
      <w:pPr>
        <w:spacing w:before="0" w:after="40"/>
      </w:pPr>
      <w:r>
        <w:rPr>
          <w:rFonts w:ascii="Times New Roman" w:hAnsi="Times New Roman"/>
          <w:b/>
          <w:i w:val="0"/>
          <w:color w:val="A61B1B"/>
          <w:sz w:val="24"/>
        </w:rPr>
        <w:t xml:space="preserve">Câu I.15. </w:t>
      </w:r>
      <w:r>
        <w:rPr>
          <w:rFonts w:ascii="Times New Roman" w:hAnsi="Times New Roman"/>
          <w:b w:val="0"/>
          <w:i w:val="0"/>
          <w:sz w:val="24"/>
        </w:rPr>
        <w:t>Hình dưới đây là đồ thị năng lượng liên kết riêng ε theo số khối A của các hạt nhân. Dựa vào đồ thị, phản ứng nào sau đây TOẢ năng lượng?</w:t>
      </w:r>
    </w:p>
    <w:p>
      <w:pPr>
        <w:spacing w:before="80" w:after="20"/>
        <w:jc w:val="center"/>
      </w:pPr>
      <w:r>
        <w:drawing>
          <wp:inline xmlns:a="http://schemas.openxmlformats.org/drawingml/2006/main" xmlns:pic="http://schemas.openxmlformats.org/drawingml/2006/picture">
            <wp:extent cx="4500000" cy="2865471"/>
            <wp:docPr id="10" name="Picture 10"/>
            <wp:cNvGraphicFramePr>
              <a:graphicFrameLocks noChangeAspect="1"/>
            </wp:cNvGraphicFramePr>
            <a:graphic>
              <a:graphicData uri="http://schemas.openxmlformats.org/drawingml/2006/picture">
                <pic:pic>
                  <pic:nvPicPr>
                    <pic:cNvPr id="0" name="b2_nllk_rieng.png"/>
                    <pic:cNvPicPr/>
                  </pic:nvPicPr>
                  <pic:blipFill>
                    <a:blip r:embed="rId18"/>
                    <a:stretch>
                      <a:fillRect/>
                    </a:stretch>
                  </pic:blipFill>
                  <pic:spPr>
                    <a:xfrm>
                      <a:off x="0" y="0"/>
                      <a:ext cx="4500000" cy="2865471"/>
                    </a:xfrm>
                    <a:prstGeom prst="rect"/>
                  </pic:spPr>
                </pic:pic>
              </a:graphicData>
            </a:graphic>
          </wp:inline>
        </w:drawing>
      </w:r>
    </w:p>
    <w:p>
      <w:pPr>
        <w:spacing w:before="0" w:after="120"/>
        <w:jc w:val="center"/>
      </w:pPr>
      <w:r>
        <w:rPr>
          <w:rFonts w:ascii="Times New Roman" w:hAnsi="Times New Roman"/>
          <w:b w:val="0"/>
          <w:i/>
          <w:color w:val="555555"/>
          <w:sz w:val="20"/>
        </w:rPr>
        <w:t>Năng lượng liên kết riêng theo số khối; đỉnh đường cong ở vùng A ≈ 56</w:t>
      </w:r>
    </w:p>
    <w:p>
      <w:pPr>
        <w:spacing w:before="0" w:after="0"/>
        <w:ind w:left="340"/>
      </w:pPr>
      <w:r>
        <w:rPr>
          <w:rFonts w:ascii="Times New Roman" w:hAnsi="Times New Roman"/>
          <w:b/>
          <w:i w:val="0"/>
          <w:sz w:val="24"/>
        </w:rPr>
        <w:t xml:space="preserve">A. </w:t>
      </w:r>
      <w:r>
        <w:rPr>
          <w:rFonts w:ascii="Times New Roman" w:hAnsi="Times New Roman"/>
          <w:b w:val="0"/>
          <w:i w:val="0"/>
          <w:sz w:val="24"/>
        </w:rPr>
        <w:t>Tách một hạt nhân ⁵⁶₂₆Fe thành hai hạt nhân nhẹ hơn.</w:t>
      </w:r>
    </w:p>
    <w:p>
      <w:pPr>
        <w:spacing w:before="0" w:after="0"/>
        <w:ind w:left="340"/>
      </w:pPr>
      <w:r>
        <w:rPr>
          <w:rFonts w:ascii="Times New Roman" w:hAnsi="Times New Roman"/>
          <w:b/>
          <w:i w:val="0"/>
          <w:sz w:val="24"/>
        </w:rPr>
        <w:t xml:space="preserve">B. </w:t>
      </w:r>
      <w:r>
        <w:rPr>
          <w:rFonts w:ascii="Times New Roman" w:hAnsi="Times New Roman"/>
          <w:b w:val="0"/>
          <w:i w:val="0"/>
          <w:sz w:val="24"/>
        </w:rPr>
        <w:t>Tổng hợp hai hạt nhân ²⁰⁸₈₂Pb thành một hạt nhân nặng hơn.</w:t>
      </w:r>
    </w:p>
    <w:p>
      <w:pPr>
        <w:spacing w:before="0" w:after="0"/>
        <w:ind w:left="340"/>
      </w:pPr>
      <w:r>
        <w:rPr>
          <w:rFonts w:ascii="Times New Roman" w:hAnsi="Times New Roman"/>
          <w:b/>
          <w:i w:val="0"/>
          <w:sz w:val="24"/>
        </w:rPr>
        <w:t xml:space="preserve">C. </w:t>
      </w:r>
      <w:r>
        <w:rPr>
          <w:rFonts w:ascii="Times New Roman" w:hAnsi="Times New Roman"/>
          <w:b w:val="0"/>
          <w:i w:val="0"/>
          <w:sz w:val="24"/>
        </w:rPr>
        <w:t>Tách một hạt nhân ⁴₂He thành hai hạt nhân ²₁H.</w:t>
      </w:r>
    </w:p>
    <w:p>
      <w:pPr>
        <w:spacing w:before="0" w:after="0"/>
        <w:ind w:left="340"/>
      </w:pPr>
      <w:r>
        <w:rPr>
          <w:rFonts w:ascii="Times New Roman" w:hAnsi="Times New Roman"/>
          <w:b/>
          <w:i w:val="0"/>
          <w:sz w:val="24"/>
        </w:rPr>
        <w:t xml:space="preserve">D. </w:t>
      </w:r>
      <w:r>
        <w:rPr>
          <w:rFonts w:ascii="Times New Roman" w:hAnsi="Times New Roman"/>
          <w:b w:val="0"/>
          <w:i w:val="0"/>
          <w:sz w:val="24"/>
        </w:rPr>
        <w:t>Tổng hợp hai hạt nhân ²₁H thành một hạt nhân ⁴₂He.</w:t>
      </w:r>
    </w:p>
    <w:p>
      <w:pPr>
        <w:spacing w:before="160" w:after="20"/>
        <w:ind w:left="0"/>
      </w:pPr>
      <w:r>
        <w:rPr>
          <w:rFonts w:ascii="Times New Roman" w:hAnsi="Times New Roman"/>
          <w:b w:val="0"/>
          <w:i/>
          <w:color w:val="1E6436"/>
          <w:sz w:val="20"/>
        </w:rPr>
        <w:t>◆ Độ phóng xạ – tính số hạt đã phân rã</w:t>
      </w:r>
    </w:p>
    <w:p>
      <w:pPr>
        <w:spacing w:before="0" w:after="40"/>
      </w:pPr>
      <w:r>
        <w:rPr>
          <w:rFonts w:ascii="Times New Roman" w:hAnsi="Times New Roman"/>
          <w:b/>
          <w:i w:val="0"/>
          <w:color w:val="A61B1B"/>
          <w:sz w:val="24"/>
        </w:rPr>
        <w:t xml:space="preserve">Câu I.16. </w:t>
      </w:r>
      <w:r>
        <w:rPr>
          <w:rFonts w:ascii="Times New Roman" w:hAnsi="Times New Roman"/>
          <w:b w:val="0"/>
          <w:i w:val="0"/>
          <w:sz w:val="24"/>
        </w:rPr>
        <w:t>Một mẫu chất phóng xạ có chu kì bán rã T = 15 giờ. Tại thời điểm t₁ độ phóng xạ của mẫu là H₁ = 4,0·10¹⁰ Bq. Số hạt nhân đã phân rã trong khoảng thời gian từ t₁ đến thời điểm t₂ = t₁ + 30 giờ gần nhất với giá trị nào sau đây?</w:t>
      </w:r>
    </w:p>
    <w:p>
      <w:pPr>
        <w:spacing w:before="0" w:after="0"/>
        <w:ind w:left="340"/>
      </w:pPr>
      <w:r>
        <w:rPr>
          <w:rFonts w:ascii="Times New Roman" w:hAnsi="Times New Roman"/>
          <w:b/>
          <w:i w:val="0"/>
          <w:sz w:val="24"/>
        </w:rPr>
        <w:t xml:space="preserve">A. </w:t>
      </w:r>
      <w:r>
        <w:rPr>
          <w:rFonts w:ascii="Times New Roman" w:hAnsi="Times New Roman"/>
          <w:b w:val="0"/>
          <w:i w:val="0"/>
          <w:sz w:val="24"/>
        </w:rPr>
        <w:t>7,79·10¹⁴.</w:t>
      </w:r>
    </w:p>
    <w:p>
      <w:pPr>
        <w:spacing w:before="0" w:after="0"/>
        <w:ind w:left="340"/>
      </w:pPr>
      <w:r>
        <w:rPr>
          <w:rFonts w:ascii="Times New Roman" w:hAnsi="Times New Roman"/>
          <w:b/>
          <w:i w:val="0"/>
          <w:sz w:val="24"/>
        </w:rPr>
        <w:t xml:space="preserve">B. </w:t>
      </w:r>
      <w:r>
        <w:rPr>
          <w:rFonts w:ascii="Times New Roman" w:hAnsi="Times New Roman"/>
          <w:b w:val="0"/>
          <w:i w:val="0"/>
          <w:sz w:val="24"/>
        </w:rPr>
        <w:t>2,34·10¹⁵.</w:t>
      </w:r>
    </w:p>
    <w:p>
      <w:pPr>
        <w:spacing w:before="0" w:after="0"/>
        <w:ind w:left="340"/>
      </w:pPr>
      <w:r>
        <w:rPr>
          <w:rFonts w:ascii="Times New Roman" w:hAnsi="Times New Roman"/>
          <w:b/>
          <w:i w:val="0"/>
          <w:sz w:val="24"/>
        </w:rPr>
        <w:t xml:space="preserve">C. </w:t>
      </w:r>
      <w:r>
        <w:rPr>
          <w:rFonts w:ascii="Times New Roman" w:hAnsi="Times New Roman"/>
          <w:b w:val="0"/>
          <w:i w:val="0"/>
          <w:sz w:val="24"/>
        </w:rPr>
        <w:t>3,12·10¹⁵.</w:t>
      </w:r>
    </w:p>
    <w:p>
      <w:pPr>
        <w:spacing w:before="0" w:after="0"/>
        <w:ind w:left="340"/>
      </w:pPr>
      <w:r>
        <w:rPr>
          <w:rFonts w:ascii="Times New Roman" w:hAnsi="Times New Roman"/>
          <w:b/>
          <w:i w:val="0"/>
          <w:sz w:val="24"/>
        </w:rPr>
        <w:t xml:space="preserve">D. </w:t>
      </w:r>
      <w:r>
        <w:rPr>
          <w:rFonts w:ascii="Times New Roman" w:hAnsi="Times New Roman"/>
          <w:b w:val="0"/>
          <w:i w:val="0"/>
          <w:sz w:val="24"/>
        </w:rPr>
        <w:t>4,67·10¹⁵.</w:t>
      </w:r>
    </w:p>
    <w:p>
      <w:pPr>
        <w:spacing w:before="160" w:after="20"/>
        <w:ind w:left="0"/>
      </w:pPr>
      <w:r>
        <w:rPr>
          <w:rFonts w:ascii="Times New Roman" w:hAnsi="Times New Roman"/>
          <w:b w:val="0"/>
          <w:i/>
          <w:color w:val="1E6436"/>
          <w:sz w:val="20"/>
        </w:rPr>
        <w:t>◆ Kết hợp chương III và IV – nhà máy điện hạt nhân</w:t>
      </w:r>
    </w:p>
    <w:p>
      <w:pPr>
        <w:spacing w:before="0" w:after="40"/>
      </w:pPr>
      <w:r>
        <w:rPr>
          <w:rFonts w:ascii="Times New Roman" w:hAnsi="Times New Roman"/>
          <w:b/>
          <w:i w:val="0"/>
          <w:color w:val="A61B1B"/>
          <w:sz w:val="24"/>
        </w:rPr>
        <w:t xml:space="preserve">Câu I.17. </w:t>
      </w:r>
      <w:r>
        <w:rPr>
          <w:rFonts w:ascii="Times New Roman" w:hAnsi="Times New Roman"/>
          <w:b w:val="0"/>
          <w:i w:val="0"/>
          <w:sz w:val="24"/>
        </w:rPr>
        <w:t>Một nhà máy điện hạt nhân phát ra công suất điện 600 MW ở điện áp hiệu dụng 20 kV. Điện áp này được nâng lên 500 kV nhờ một máy biến áp lí tưởng rồi truyền đi trên đường dây có điện trở tổng cộng 10 Ω. Coi hệ số công suất của mạch bằng 1. Công suất hao phí trên đường dây chiếm bao nhiêu phần trăm công suất truyền đi?</w:t>
      </w:r>
    </w:p>
    <w:p>
      <w:pPr>
        <w:spacing w:before="80" w:after="20"/>
        <w:jc w:val="center"/>
      </w:pPr>
      <w:r>
        <w:drawing>
          <wp:inline xmlns:a="http://schemas.openxmlformats.org/drawingml/2006/main" xmlns:pic="http://schemas.openxmlformats.org/drawingml/2006/picture">
            <wp:extent cx="4500000" cy="1740168"/>
            <wp:docPr id="11" name="Picture 11"/>
            <wp:cNvGraphicFramePr>
              <a:graphicFrameLocks noChangeAspect="1"/>
            </wp:cNvGraphicFramePr>
            <a:graphic>
              <a:graphicData uri="http://schemas.openxmlformats.org/drawingml/2006/picture">
                <pic:pic>
                  <pic:nvPicPr>
                    <pic:cNvPr id="0" name="b2_truyen_tai.png"/>
                    <pic:cNvPicPr/>
                  </pic:nvPicPr>
                  <pic:blipFill>
                    <a:blip r:embed="rId19"/>
                    <a:stretch>
                      <a:fillRect/>
                    </a:stretch>
                  </pic:blipFill>
                  <pic:spPr>
                    <a:xfrm>
                      <a:off x="0" y="0"/>
                      <a:ext cx="4500000" cy="1740168"/>
                    </a:xfrm>
                    <a:prstGeom prst="rect"/>
                  </pic:spPr>
                </pic:pic>
              </a:graphicData>
            </a:graphic>
          </wp:inline>
        </w:drawing>
      </w:r>
    </w:p>
    <w:p>
      <w:pPr>
        <w:spacing w:before="0" w:after="120"/>
        <w:jc w:val="center"/>
      </w:pPr>
      <w:r>
        <w:rPr>
          <w:rFonts w:ascii="Times New Roman" w:hAnsi="Times New Roman"/>
          <w:b w:val="0"/>
          <w:i/>
          <w:color w:val="555555"/>
          <w:sz w:val="20"/>
        </w:rPr>
        <w:t>Sơ đồ từ lò phản ứng tới nơi tiêu thụ</w:t>
      </w:r>
    </w:p>
    <w:p>
      <w:pPr>
        <w:spacing w:before="0" w:after="0"/>
        <w:ind w:left="340"/>
      </w:pPr>
      <w:r>
        <w:rPr>
          <w:rFonts w:ascii="Times New Roman" w:hAnsi="Times New Roman"/>
          <w:b/>
          <w:i w:val="0"/>
          <w:sz w:val="24"/>
        </w:rPr>
        <w:t xml:space="preserve">A. </w:t>
      </w:r>
      <w:r>
        <w:rPr>
          <w:rFonts w:ascii="Times New Roman" w:hAnsi="Times New Roman"/>
          <w:b w:val="0"/>
          <w:i w:val="0"/>
          <w:sz w:val="24"/>
        </w:rPr>
        <w:t>0,24%.</w:t>
      </w:r>
    </w:p>
    <w:p>
      <w:pPr>
        <w:spacing w:before="0" w:after="0"/>
        <w:ind w:left="340"/>
      </w:pPr>
      <w:r>
        <w:rPr>
          <w:rFonts w:ascii="Times New Roman" w:hAnsi="Times New Roman"/>
          <w:b/>
          <w:i w:val="0"/>
          <w:sz w:val="24"/>
        </w:rPr>
        <w:t xml:space="preserve">B. </w:t>
      </w:r>
      <w:r>
        <w:rPr>
          <w:rFonts w:ascii="Times New Roman" w:hAnsi="Times New Roman"/>
          <w:b w:val="0"/>
          <w:i w:val="0"/>
          <w:sz w:val="24"/>
        </w:rPr>
        <w:t>2,40%.</w:t>
      </w:r>
    </w:p>
    <w:p>
      <w:pPr>
        <w:spacing w:before="0" w:after="0"/>
        <w:ind w:left="340"/>
      </w:pPr>
      <w:r>
        <w:rPr>
          <w:rFonts w:ascii="Times New Roman" w:hAnsi="Times New Roman"/>
          <w:b/>
          <w:i w:val="0"/>
          <w:sz w:val="24"/>
        </w:rPr>
        <w:t xml:space="preserve">C. </w:t>
      </w:r>
      <w:r>
        <w:rPr>
          <w:rFonts w:ascii="Times New Roman" w:hAnsi="Times New Roman"/>
          <w:b w:val="0"/>
          <w:i w:val="0"/>
          <w:sz w:val="24"/>
        </w:rPr>
        <w:t>4,80%.</w:t>
      </w:r>
    </w:p>
    <w:p>
      <w:pPr>
        <w:spacing w:before="0" w:after="0"/>
        <w:ind w:left="340"/>
      </w:pPr>
      <w:r>
        <w:rPr>
          <w:rFonts w:ascii="Times New Roman" w:hAnsi="Times New Roman"/>
          <w:b/>
          <w:i w:val="0"/>
          <w:sz w:val="24"/>
        </w:rPr>
        <w:t xml:space="preserve">D. </w:t>
      </w:r>
      <w:r>
        <w:rPr>
          <w:rFonts w:ascii="Times New Roman" w:hAnsi="Times New Roman"/>
          <w:b w:val="0"/>
          <w:i w:val="0"/>
          <w:sz w:val="24"/>
        </w:rPr>
        <w:t>24,0%.</w:t>
      </w:r>
    </w:p>
    <w:p>
      <w:pPr>
        <w:spacing w:before="160" w:after="20"/>
        <w:ind w:left="0"/>
      </w:pPr>
      <w:r>
        <w:rPr>
          <w:rFonts w:ascii="Times New Roman" w:hAnsi="Times New Roman"/>
          <w:b w:val="0"/>
          <w:i/>
          <w:color w:val="1E6436"/>
          <w:sz w:val="20"/>
        </w:rPr>
        <w:t>◆ Khung dây đi vào rồi ra khỏi vùng từ trường</w:t>
      </w:r>
    </w:p>
    <w:p>
      <w:pPr>
        <w:spacing w:before="0" w:after="40"/>
      </w:pPr>
      <w:r>
        <w:rPr>
          <w:rFonts w:ascii="Times New Roman" w:hAnsi="Times New Roman"/>
          <w:b/>
          <w:i w:val="0"/>
          <w:color w:val="A61B1B"/>
          <w:sz w:val="24"/>
        </w:rPr>
        <w:t xml:space="preserve">Câu I.18. </w:t>
      </w:r>
      <w:r>
        <w:rPr>
          <w:rFonts w:ascii="Times New Roman" w:hAnsi="Times New Roman"/>
          <w:b w:val="0"/>
          <w:i w:val="0"/>
          <w:sz w:val="24"/>
        </w:rPr>
        <w:t>Một khung dây dẫn hình vuông cạnh a = 20 cm, điện trở R = 0,5 Ω, chuyển động thẳng đều theo phương ngang với tốc độ v = 2 m/s, đi vào rồi đi hẳn ra khỏi một vùng từ trường đều B = 0,4 T có bề rộng d = 50 cm. Vectơ cảm ứng từ vuông góc với mặt phẳng khung. Nhiệt lượng toả ra trên khung trong toàn bộ quá trình đó bằng</w:t>
      </w:r>
    </w:p>
    <w:p>
      <w:pPr>
        <w:spacing w:before="80" w:after="20"/>
        <w:jc w:val="center"/>
      </w:pPr>
      <w:r>
        <w:drawing>
          <wp:inline xmlns:a="http://schemas.openxmlformats.org/drawingml/2006/main" xmlns:pic="http://schemas.openxmlformats.org/drawingml/2006/picture">
            <wp:extent cx="4500000" cy="2078295"/>
            <wp:docPr id="12" name="Picture 12"/>
            <wp:cNvGraphicFramePr>
              <a:graphicFrameLocks noChangeAspect="1"/>
            </wp:cNvGraphicFramePr>
            <a:graphic>
              <a:graphicData uri="http://schemas.openxmlformats.org/drawingml/2006/picture">
                <pic:pic>
                  <pic:nvPicPr>
                    <pic:cNvPr id="0" name="b2_khung_vao_tu_truong.png"/>
                    <pic:cNvPicPr/>
                  </pic:nvPicPr>
                  <pic:blipFill>
                    <a:blip r:embed="rId20"/>
                    <a:stretch>
                      <a:fillRect/>
                    </a:stretch>
                  </pic:blipFill>
                  <pic:spPr>
                    <a:xfrm>
                      <a:off x="0" y="0"/>
                      <a:ext cx="4500000" cy="2078295"/>
                    </a:xfrm>
                    <a:prstGeom prst="rect"/>
                  </pic:spPr>
                </pic:pic>
              </a:graphicData>
            </a:graphic>
          </wp:inline>
        </w:drawing>
      </w:r>
    </w:p>
    <w:p>
      <w:pPr>
        <w:spacing w:before="0" w:after="120"/>
        <w:jc w:val="center"/>
      </w:pPr>
      <w:r>
        <w:rPr>
          <w:rFonts w:ascii="Times New Roman" w:hAnsi="Times New Roman"/>
          <w:b w:val="0"/>
          <w:i/>
          <w:color w:val="555555"/>
          <w:sz w:val="20"/>
        </w:rPr>
        <w:t>Khung dây vuông đi vào rồi ra khỏi vùng từ trường có bề rộng d</w:t>
      </w:r>
    </w:p>
    <w:p>
      <w:pPr>
        <w:spacing w:before="0" w:after="0"/>
        <w:ind w:left="340"/>
      </w:pPr>
      <w:r>
        <w:rPr>
          <w:rFonts w:ascii="Times New Roman" w:hAnsi="Times New Roman"/>
          <w:b/>
          <w:i w:val="0"/>
          <w:sz w:val="24"/>
        </w:rPr>
        <w:t xml:space="preserve">A. </w:t>
      </w:r>
      <w:r>
        <w:rPr>
          <w:rFonts w:ascii="Times New Roman" w:hAnsi="Times New Roman"/>
          <w:b w:val="0"/>
          <w:i w:val="0"/>
          <w:sz w:val="24"/>
        </w:rPr>
        <w:t>5,12·10⁻³ J.</w:t>
      </w:r>
    </w:p>
    <w:p>
      <w:pPr>
        <w:spacing w:before="0" w:after="0"/>
        <w:ind w:left="340"/>
      </w:pPr>
      <w:r>
        <w:rPr>
          <w:rFonts w:ascii="Times New Roman" w:hAnsi="Times New Roman"/>
          <w:b/>
          <w:i w:val="0"/>
          <w:sz w:val="24"/>
        </w:rPr>
        <w:t xml:space="preserve">B. </w:t>
      </w:r>
      <w:r>
        <w:rPr>
          <w:rFonts w:ascii="Times New Roman" w:hAnsi="Times New Roman"/>
          <w:b w:val="0"/>
          <w:i w:val="0"/>
          <w:sz w:val="24"/>
        </w:rPr>
        <w:t>1,02·10⁻² J.</w:t>
      </w:r>
    </w:p>
    <w:p>
      <w:pPr>
        <w:spacing w:before="0" w:after="0"/>
        <w:ind w:left="340"/>
      </w:pPr>
      <w:r>
        <w:rPr>
          <w:rFonts w:ascii="Times New Roman" w:hAnsi="Times New Roman"/>
          <w:b/>
          <w:i w:val="0"/>
          <w:sz w:val="24"/>
        </w:rPr>
        <w:t xml:space="preserve">C. </w:t>
      </w:r>
      <w:r>
        <w:rPr>
          <w:rFonts w:ascii="Times New Roman" w:hAnsi="Times New Roman"/>
          <w:b w:val="0"/>
          <w:i w:val="0"/>
          <w:sz w:val="24"/>
        </w:rPr>
        <w:t>2,05·10⁻² J.</w:t>
      </w:r>
    </w:p>
    <w:p>
      <w:pPr>
        <w:spacing w:before="0" w:after="0"/>
        <w:ind w:left="340"/>
      </w:pPr>
      <w:r>
        <w:rPr>
          <w:rFonts w:ascii="Times New Roman" w:hAnsi="Times New Roman"/>
          <w:b/>
          <w:i w:val="0"/>
          <w:sz w:val="24"/>
        </w:rPr>
        <w:t xml:space="preserve">D. </w:t>
      </w:r>
      <w:r>
        <w:rPr>
          <w:rFonts w:ascii="Times New Roman" w:hAnsi="Times New Roman"/>
          <w:b w:val="0"/>
          <w:i w:val="0"/>
          <w:sz w:val="24"/>
        </w:rPr>
        <w:t>2,56·10⁻² J.</w:t>
      </w:r>
    </w:p>
    <w:p>
      <w:r>
        <w:br w:type="page"/>
      </w:r>
    </w:p>
    <w:p>
      <w:pPr>
        <w:spacing w:before="120" w:after="40"/>
        <w:jc w:val="center"/>
      </w:pPr>
      <w:r>
        <w:rPr>
          <w:rFonts w:ascii="Times New Roman" w:hAnsi="Times New Roman"/>
          <w:b/>
          <w:i w:val="0"/>
          <w:color w:val="A61B1B"/>
          <w:sz w:val="28"/>
        </w:rPr>
        <w:t>PHẦN II – CÂU TRẮC NGHIỆM ĐÚNG/SAI</w:t>
      </w:r>
    </w:p>
    <w:p>
      <w:pPr>
        <w:spacing w:before="0" w:after="120"/>
        <w:jc w:val="center"/>
      </w:pPr>
      <w:r>
        <w:rPr>
          <w:rFonts w:ascii="Times New Roman" w:hAnsi="Times New Roman"/>
          <w:b w:val="0"/>
          <w:i/>
          <w:color w:val="555555"/>
          <w:sz w:val="21"/>
        </w:rPr>
        <w:t>(10 câu)  Mỗi câu có bốn ý a), b), c), d); ở mỗi ý thí sinh chọn ĐÚNG hoặc SAI.</w:t>
      </w:r>
    </w:p>
    <w:p>
      <w:pPr>
        <w:spacing w:before="160" w:after="20"/>
        <w:ind w:left="0"/>
      </w:pPr>
      <w:r>
        <w:rPr>
          <w:rFonts w:ascii="Times New Roman" w:hAnsi="Times New Roman"/>
          <w:b w:val="0"/>
          <w:i/>
          <w:color w:val="1E6436"/>
          <w:sz w:val="20"/>
        </w:rPr>
        <w:t>◆ Thanh trượt trên mặt phẳng nghiêng – từ đầu đến trạng thái dừng</w:t>
      </w:r>
    </w:p>
    <w:p>
      <w:pPr>
        <w:spacing w:before="0" w:after="40"/>
      </w:pPr>
      <w:r>
        <w:rPr>
          <w:rFonts w:ascii="Times New Roman" w:hAnsi="Times New Roman"/>
          <w:b/>
          <w:i w:val="0"/>
          <w:color w:val="A61B1B"/>
          <w:sz w:val="24"/>
        </w:rPr>
        <w:t xml:space="preserve">Câu II.1. </w:t>
      </w:r>
      <w:r>
        <w:rPr>
          <w:rFonts w:ascii="Times New Roman" w:hAnsi="Times New Roman"/>
          <w:b w:val="0"/>
          <w:i w:val="0"/>
          <w:sz w:val="24"/>
        </w:rPr>
        <w:t>Thanh kim loại MN khối lượng m = 20 g, chiều dài phần giữa hai ray ℓ = 0,5 m, trượt KHÔNG MA SÁT trên hai ray song song đặt trên mặt phẳng nghiêng góc 30°. Tổng điện trở của mạch là R = 0,2 Ω. Từ trường đều B = 0,4 T vuông góc với mặt phẳng nghiêng. Thanh được thả nhẹ từ trạng thái nghỉ; g = 10 m/s².</w:t>
      </w:r>
    </w:p>
    <w:p>
      <w:pPr>
        <w:spacing w:before="80" w:after="20"/>
        <w:jc w:val="center"/>
      </w:pPr>
      <w:r>
        <w:drawing>
          <wp:inline xmlns:a="http://schemas.openxmlformats.org/drawingml/2006/main" xmlns:pic="http://schemas.openxmlformats.org/drawingml/2006/picture">
            <wp:extent cx="4335601" cy="2952000"/>
            <wp:docPr id="13" name="Picture 13"/>
            <wp:cNvGraphicFramePr>
              <a:graphicFrameLocks noChangeAspect="1"/>
            </wp:cNvGraphicFramePr>
            <a:graphic>
              <a:graphicData uri="http://schemas.openxmlformats.org/drawingml/2006/picture">
                <pic:pic>
                  <pic:nvPicPr>
                    <pic:cNvPr id="0" name="b2_ray_nghieng.png"/>
                    <pic:cNvPicPr/>
                  </pic:nvPicPr>
                  <pic:blipFill>
                    <a:blip r:embed="rId10"/>
                    <a:stretch>
                      <a:fillRect/>
                    </a:stretch>
                  </pic:blipFill>
                  <pic:spPr>
                    <a:xfrm>
                      <a:off x="0" y="0"/>
                      <a:ext cx="4335601" cy="2952000"/>
                    </a:xfrm>
                    <a:prstGeom prst="rect"/>
                  </pic:spPr>
                </pic:pic>
              </a:graphicData>
            </a:graphic>
          </wp:inline>
        </w:drawing>
      </w:r>
    </w:p>
    <w:p>
      <w:pPr>
        <w:spacing w:before="0" w:after="120"/>
        <w:jc w:val="center"/>
      </w:pPr>
      <w:r>
        <w:rPr>
          <w:rFonts w:ascii="Times New Roman" w:hAnsi="Times New Roman"/>
          <w:b w:val="0"/>
          <w:i/>
          <w:color w:val="555555"/>
          <w:sz w:val="20"/>
        </w:rPr>
        <w:t>Thanh dẫn trượt trên hai ray đặt trên mặt phẳng nghiêng</w:t>
      </w:r>
    </w:p>
    <w:p>
      <w:pPr>
        <w:spacing w:before="0" w:after="20"/>
        <w:ind w:left="340"/>
      </w:pPr>
      <w:r>
        <w:rPr>
          <w:rFonts w:ascii="Times New Roman" w:hAnsi="Times New Roman"/>
          <w:b/>
          <w:i w:val="0"/>
          <w:sz w:val="24"/>
        </w:rPr>
        <w:t xml:space="preserve">a) </w:t>
      </w:r>
      <w:r>
        <w:rPr>
          <w:rFonts w:ascii="Times New Roman" w:hAnsi="Times New Roman"/>
          <w:b w:val="0"/>
          <w:i w:val="0"/>
          <w:sz w:val="24"/>
        </w:rPr>
        <w:t>Ngay tại thời điểm được thả, gia tốc của thanh bằng 5 m/s².</w:t>
      </w:r>
    </w:p>
    <w:p>
      <w:pPr>
        <w:spacing w:before="0" w:after="20"/>
        <w:ind w:left="340"/>
      </w:pPr>
      <w:r>
        <w:rPr>
          <w:rFonts w:ascii="Times New Roman" w:hAnsi="Times New Roman"/>
          <w:b/>
          <w:i w:val="0"/>
          <w:sz w:val="24"/>
        </w:rPr>
        <w:t xml:space="preserve">b) </w:t>
      </w:r>
      <w:r>
        <w:rPr>
          <w:rFonts w:ascii="Times New Roman" w:hAnsi="Times New Roman"/>
          <w:b w:val="0"/>
          <w:i w:val="0"/>
          <w:sz w:val="24"/>
        </w:rPr>
        <w:t>Tốc độ lớn nhất mà thanh đạt được là 0,5 m/s.</w:t>
      </w:r>
    </w:p>
    <w:p>
      <w:pPr>
        <w:spacing w:before="0" w:after="20"/>
        <w:ind w:left="340"/>
      </w:pPr>
      <w:r>
        <w:rPr>
          <w:rFonts w:ascii="Times New Roman" w:hAnsi="Times New Roman"/>
          <w:b/>
          <w:i w:val="0"/>
          <w:sz w:val="24"/>
        </w:rPr>
        <w:t xml:space="preserve">c) </w:t>
      </w:r>
      <w:r>
        <w:rPr>
          <w:rFonts w:ascii="Times New Roman" w:hAnsi="Times New Roman"/>
          <w:b w:val="0"/>
          <w:i w:val="0"/>
          <w:sz w:val="24"/>
        </w:rPr>
        <w:t>Khi thanh đã đạt tốc độ lớn nhất, công suất toả nhiệt trên toàn mạch bằng 0,10 W.</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tăng điện trở của mạch lên gấp đôi thì tốc độ lớn nhất của thanh giảm đi một nửa.</w:t>
      </w:r>
    </w:p>
    <w:p>
      <w:pPr>
        <w:spacing w:before="160" w:after="20"/>
        <w:ind w:left="0"/>
      </w:pPr>
      <w:r>
        <w:rPr>
          <w:rFonts w:ascii="Times New Roman" w:hAnsi="Times New Roman"/>
          <w:b w:val="0"/>
          <w:i/>
          <w:color w:val="1E6436"/>
          <w:sz w:val="20"/>
        </w:rPr>
        <w:t>◆ Đồ thị Φ(t) và định luật Lenz</w:t>
      </w:r>
    </w:p>
    <w:p>
      <w:pPr>
        <w:spacing w:before="0" w:after="40"/>
      </w:pPr>
      <w:r>
        <w:rPr>
          <w:rFonts w:ascii="Times New Roman" w:hAnsi="Times New Roman"/>
          <w:b/>
          <w:i w:val="0"/>
          <w:color w:val="A61B1B"/>
          <w:sz w:val="24"/>
        </w:rPr>
        <w:t xml:space="preserve">Câu II.2. </w:t>
      </w:r>
      <w:r>
        <w:rPr>
          <w:rFonts w:ascii="Times New Roman" w:hAnsi="Times New Roman"/>
          <w:b w:val="0"/>
          <w:i w:val="0"/>
          <w:sz w:val="24"/>
        </w:rPr>
        <w:t>Đồ thị hình dưới đây biểu diễn từ thông qua MỖI VÒNG dây của một khung dây phẳng theo thời gian, gồm bốn giai đoạn (I): 0–2 s, (II): 2–5 s, (III): 5–6 s, (IV): 6–9 s.</w:t>
      </w:r>
    </w:p>
    <w:p>
      <w:pPr>
        <w:spacing w:before="80" w:after="20"/>
        <w:jc w:val="center"/>
      </w:pPr>
      <w:r>
        <w:drawing>
          <wp:inline xmlns:a="http://schemas.openxmlformats.org/drawingml/2006/main" xmlns:pic="http://schemas.openxmlformats.org/drawingml/2006/picture">
            <wp:extent cx="4500000" cy="2834837"/>
            <wp:docPr id="14" name="Picture 14"/>
            <wp:cNvGraphicFramePr>
              <a:graphicFrameLocks noChangeAspect="1"/>
            </wp:cNvGraphicFramePr>
            <a:graphic>
              <a:graphicData uri="http://schemas.openxmlformats.org/drawingml/2006/picture">
                <pic:pic>
                  <pic:nvPicPr>
                    <pic:cNvPr id="0" name="b2_do_thi_phi_t.png"/>
                    <pic:cNvPicPr/>
                  </pic:nvPicPr>
                  <pic:blipFill>
                    <a:blip r:embed="rId11"/>
                    <a:stretch>
                      <a:fillRect/>
                    </a:stretch>
                  </pic:blipFill>
                  <pic:spPr>
                    <a:xfrm>
                      <a:off x="0" y="0"/>
                      <a:ext cx="4500000" cy="2834837"/>
                    </a:xfrm>
                    <a:prstGeom prst="rect"/>
                  </pic:spPr>
                </pic:pic>
              </a:graphicData>
            </a:graphic>
          </wp:inline>
        </w:drawing>
      </w:r>
    </w:p>
    <w:p>
      <w:pPr>
        <w:spacing w:before="0" w:after="120"/>
        <w:jc w:val="center"/>
      </w:pPr>
      <w:r>
        <w:rPr>
          <w:rFonts w:ascii="Times New Roman" w:hAnsi="Times New Roman"/>
          <w:b w:val="0"/>
          <w:i/>
          <w:color w:val="555555"/>
          <w:sz w:val="20"/>
        </w:rPr>
        <w:t>Từ thông qua mỗi vòng dây theo thời gian</w:t>
      </w:r>
    </w:p>
    <w:p>
      <w:pPr>
        <w:spacing w:before="0" w:after="20"/>
        <w:ind w:left="340"/>
      </w:pPr>
      <w:r>
        <w:rPr>
          <w:rFonts w:ascii="Times New Roman" w:hAnsi="Times New Roman"/>
          <w:b/>
          <w:i w:val="0"/>
          <w:sz w:val="24"/>
        </w:rPr>
        <w:t xml:space="preserve">a) </w:t>
      </w:r>
      <w:r>
        <w:rPr>
          <w:rFonts w:ascii="Times New Roman" w:hAnsi="Times New Roman"/>
          <w:b w:val="0"/>
          <w:i w:val="0"/>
          <w:sz w:val="24"/>
        </w:rPr>
        <w:t>Trong giai đoạn (II) không có dòng điện cảm ứng trong khung.</w:t>
      </w:r>
    </w:p>
    <w:p>
      <w:pPr>
        <w:spacing w:before="0" w:after="20"/>
        <w:ind w:left="340"/>
      </w:pPr>
      <w:r>
        <w:rPr>
          <w:rFonts w:ascii="Times New Roman" w:hAnsi="Times New Roman"/>
          <w:b/>
          <w:i w:val="0"/>
          <w:sz w:val="24"/>
        </w:rPr>
        <w:t xml:space="preserve">b) </w:t>
      </w:r>
      <w:r>
        <w:rPr>
          <w:rFonts w:ascii="Times New Roman" w:hAnsi="Times New Roman"/>
          <w:b w:val="0"/>
          <w:i w:val="0"/>
          <w:sz w:val="24"/>
        </w:rPr>
        <w:t>Suất điện động cảm ứng trong mỗi vòng dây có độ lớn lớn nhất bằng 0,60 V.</w:t>
      </w:r>
    </w:p>
    <w:p>
      <w:pPr>
        <w:spacing w:before="0" w:after="20"/>
        <w:ind w:left="340"/>
      </w:pPr>
      <w:r>
        <w:rPr>
          <w:rFonts w:ascii="Times New Roman" w:hAnsi="Times New Roman"/>
          <w:b/>
          <w:i w:val="0"/>
          <w:sz w:val="24"/>
        </w:rPr>
        <w:t xml:space="preserve">c) </w:t>
      </w:r>
      <w:r>
        <w:rPr>
          <w:rFonts w:ascii="Times New Roman" w:hAnsi="Times New Roman"/>
          <w:b w:val="0"/>
          <w:i w:val="0"/>
          <w:sz w:val="24"/>
        </w:rPr>
        <w:t>Dòng điện cảm ứng trong khung ở giai đoạn (I) và ở giai đoạn (IV) có chiều ngược nhau.</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khung có 20 vòng dây và điện trở 2 Ω thì trong giai đoạn (III) cường độ dòng điện cảm ứng bằng 0,2 A.</w:t>
      </w:r>
    </w:p>
    <w:p>
      <w:pPr>
        <w:spacing w:before="160" w:after="20"/>
        <w:ind w:left="0"/>
      </w:pPr>
      <w:r>
        <w:rPr>
          <w:rFonts w:ascii="Times New Roman" w:hAnsi="Times New Roman"/>
          <w:b w:val="0"/>
          <w:i/>
          <w:color w:val="1E6436"/>
          <w:sz w:val="20"/>
        </w:rPr>
        <w:t>◆ Kết hợp chương III và IV – truyền tải điện năng</w:t>
      </w:r>
    </w:p>
    <w:p>
      <w:pPr>
        <w:spacing w:before="0" w:after="40"/>
      </w:pPr>
      <w:r>
        <w:rPr>
          <w:rFonts w:ascii="Times New Roman" w:hAnsi="Times New Roman"/>
          <w:b/>
          <w:i w:val="0"/>
          <w:color w:val="A61B1B"/>
          <w:sz w:val="24"/>
        </w:rPr>
        <w:t xml:space="preserve">Câu II.3. </w:t>
      </w:r>
      <w:r>
        <w:rPr>
          <w:rFonts w:ascii="Times New Roman" w:hAnsi="Times New Roman"/>
          <w:b w:val="0"/>
          <w:i w:val="0"/>
          <w:sz w:val="24"/>
        </w:rPr>
        <w:t>Một nhà máy điện hạt nhân phát công suất điện 600 MW ở điện áp hiệu dụng 20 kV; điện áp được nâng lên 500 kV bằng máy biến áp lí tưởng rồi truyền đi trên đường dây có điện trở tổng cộng 10 Ω. Hệ số công suất bằng 1.</w:t>
      </w:r>
    </w:p>
    <w:p>
      <w:pPr>
        <w:spacing w:before="80" w:after="20"/>
        <w:jc w:val="center"/>
      </w:pPr>
      <w:r>
        <w:drawing>
          <wp:inline xmlns:a="http://schemas.openxmlformats.org/drawingml/2006/main" xmlns:pic="http://schemas.openxmlformats.org/drawingml/2006/picture">
            <wp:extent cx="4500000" cy="1740168"/>
            <wp:docPr id="15" name="Picture 15"/>
            <wp:cNvGraphicFramePr>
              <a:graphicFrameLocks noChangeAspect="1"/>
            </wp:cNvGraphicFramePr>
            <a:graphic>
              <a:graphicData uri="http://schemas.openxmlformats.org/drawingml/2006/picture">
                <pic:pic>
                  <pic:nvPicPr>
                    <pic:cNvPr id="0" name="b2_truyen_tai.png"/>
                    <pic:cNvPicPr/>
                  </pic:nvPicPr>
                  <pic:blipFill>
                    <a:blip r:embed="rId19"/>
                    <a:stretch>
                      <a:fillRect/>
                    </a:stretch>
                  </pic:blipFill>
                  <pic:spPr>
                    <a:xfrm>
                      <a:off x="0" y="0"/>
                      <a:ext cx="4500000" cy="1740168"/>
                    </a:xfrm>
                    <a:prstGeom prst="rect"/>
                  </pic:spPr>
                </pic:pic>
              </a:graphicData>
            </a:graphic>
          </wp:inline>
        </w:drawing>
      </w:r>
    </w:p>
    <w:p>
      <w:pPr>
        <w:spacing w:before="0" w:after="120"/>
        <w:jc w:val="center"/>
      </w:pPr>
      <w:r>
        <w:rPr>
          <w:rFonts w:ascii="Times New Roman" w:hAnsi="Times New Roman"/>
          <w:b w:val="0"/>
          <w:i/>
          <w:color w:val="555555"/>
          <w:sz w:val="20"/>
        </w:rPr>
        <w:t>Sơ đồ truyền tải điện năng từ nhà máy tới khu dân cư</w:t>
      </w:r>
    </w:p>
    <w:p>
      <w:pPr>
        <w:spacing w:before="0" w:after="20"/>
        <w:ind w:left="340"/>
      </w:pPr>
      <w:r>
        <w:rPr>
          <w:rFonts w:ascii="Times New Roman" w:hAnsi="Times New Roman"/>
          <w:b/>
          <w:i w:val="0"/>
          <w:sz w:val="24"/>
        </w:rPr>
        <w:t xml:space="preserve">a) </w:t>
      </w:r>
      <w:r>
        <w:rPr>
          <w:rFonts w:ascii="Times New Roman" w:hAnsi="Times New Roman"/>
          <w:b w:val="0"/>
          <w:i w:val="0"/>
          <w:sz w:val="24"/>
        </w:rPr>
        <w:t>Tỉ số giữa số vòng dây cuộn thứ cấp và cuộn sơ cấp của máy tăng áp bằng 0,04.</w:t>
      </w:r>
    </w:p>
    <w:p>
      <w:pPr>
        <w:spacing w:before="0" w:after="20"/>
        <w:ind w:left="340"/>
      </w:pPr>
      <w:r>
        <w:rPr>
          <w:rFonts w:ascii="Times New Roman" w:hAnsi="Times New Roman"/>
          <w:b/>
          <w:i w:val="0"/>
          <w:sz w:val="24"/>
        </w:rPr>
        <w:t xml:space="preserve">b) </w:t>
      </w:r>
      <w:r>
        <w:rPr>
          <w:rFonts w:ascii="Times New Roman" w:hAnsi="Times New Roman"/>
          <w:b w:val="0"/>
          <w:i w:val="0"/>
          <w:sz w:val="24"/>
        </w:rPr>
        <w:t>Cường độ dòng điện hiệu dụng trên đường dây truyền tải là 1200 A.</w:t>
      </w:r>
    </w:p>
    <w:p>
      <w:pPr>
        <w:spacing w:before="0" w:after="20"/>
        <w:ind w:left="340"/>
      </w:pPr>
      <w:r>
        <w:rPr>
          <w:rFonts w:ascii="Times New Roman" w:hAnsi="Times New Roman"/>
          <w:b/>
          <w:i w:val="0"/>
          <w:sz w:val="24"/>
        </w:rPr>
        <w:t xml:space="preserve">c) </w:t>
      </w:r>
      <w:r>
        <w:rPr>
          <w:rFonts w:ascii="Times New Roman" w:hAnsi="Times New Roman"/>
          <w:b w:val="0"/>
          <w:i w:val="0"/>
          <w:sz w:val="24"/>
        </w:rPr>
        <w:t>Công suất hao phí trên đường dây là 14,4 MW.</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truyền tải trực tiếp ở 20 kV (giữ nguyên công suất truyền đi) thì công suất hao phí sẽ tăng 25 lần.</w:t>
      </w:r>
    </w:p>
    <w:p>
      <w:pPr>
        <w:spacing w:before="160" w:after="20"/>
        <w:ind w:left="0"/>
      </w:pPr>
      <w:r>
        <w:rPr>
          <w:rFonts w:ascii="Times New Roman" w:hAnsi="Times New Roman"/>
          <w:b w:val="0"/>
          <w:i/>
          <w:color w:val="1E6436"/>
          <w:sz w:val="20"/>
        </w:rPr>
        <w:t>◆ Máy phát điện xoay chiều – phân biệt các đại lượng</w:t>
      </w:r>
    </w:p>
    <w:p>
      <w:pPr>
        <w:spacing w:before="0" w:after="40"/>
      </w:pPr>
      <w:r>
        <w:rPr>
          <w:rFonts w:ascii="Times New Roman" w:hAnsi="Times New Roman"/>
          <w:b/>
          <w:i w:val="0"/>
          <w:color w:val="A61B1B"/>
          <w:sz w:val="24"/>
        </w:rPr>
        <w:t xml:space="preserve">Câu II.4. </w:t>
      </w:r>
      <w:r>
        <w:rPr>
          <w:rFonts w:ascii="Times New Roman" w:hAnsi="Times New Roman"/>
          <w:b w:val="0"/>
          <w:i w:val="0"/>
          <w:sz w:val="24"/>
        </w:rPr>
        <w:t>Một khung dây phẳng gồm 200 vòng, diện tích mỗi vòng 100 cm², quay đều với tốc độ 300 vòng/phút quanh một trục nằm trong mặt phẳng khung và vuông góc với từ trường đều B = 0,2 T.</w:t>
      </w:r>
    </w:p>
    <w:p>
      <w:pPr>
        <w:spacing w:before="80" w:after="20"/>
        <w:jc w:val="center"/>
      </w:pPr>
      <w:r>
        <w:drawing>
          <wp:inline xmlns:a="http://schemas.openxmlformats.org/drawingml/2006/main" xmlns:pic="http://schemas.openxmlformats.org/drawingml/2006/picture">
            <wp:extent cx="4298351" cy="2951999"/>
            <wp:docPr id="16" name="Picture 16"/>
            <wp:cNvGraphicFramePr>
              <a:graphicFrameLocks noChangeAspect="1"/>
            </wp:cNvGraphicFramePr>
            <a:graphic>
              <a:graphicData uri="http://schemas.openxmlformats.org/drawingml/2006/picture">
                <pic:pic>
                  <pic:nvPicPr>
                    <pic:cNvPr id="0" name="b2_khung_quay.png"/>
                    <pic:cNvPicPr/>
                  </pic:nvPicPr>
                  <pic:blipFill>
                    <a:blip r:embed="rId14"/>
                    <a:stretch>
                      <a:fillRect/>
                    </a:stretch>
                  </pic:blipFill>
                  <pic:spPr>
                    <a:xfrm>
                      <a:off x="0" y="0"/>
                      <a:ext cx="4298351" cy="2951999"/>
                    </a:xfrm>
                    <a:prstGeom prst="rect"/>
                  </pic:spPr>
                </pic:pic>
              </a:graphicData>
            </a:graphic>
          </wp:inline>
        </w:drawing>
      </w:r>
    </w:p>
    <w:p>
      <w:pPr>
        <w:spacing w:before="0" w:after="120"/>
        <w:jc w:val="center"/>
      </w:pPr>
      <w:r>
        <w:rPr>
          <w:rFonts w:ascii="Times New Roman" w:hAnsi="Times New Roman"/>
          <w:b w:val="0"/>
          <w:i/>
          <w:color w:val="555555"/>
          <w:sz w:val="20"/>
        </w:rPr>
        <w:t>Khung dây quay đều trong từ trường đều</w:t>
      </w:r>
    </w:p>
    <w:p>
      <w:pPr>
        <w:spacing w:before="0" w:after="20"/>
        <w:ind w:left="340"/>
      </w:pPr>
      <w:r>
        <w:rPr>
          <w:rFonts w:ascii="Times New Roman" w:hAnsi="Times New Roman"/>
          <w:b/>
          <w:i w:val="0"/>
          <w:sz w:val="24"/>
        </w:rPr>
        <w:t xml:space="preserve">a) </w:t>
      </w:r>
      <w:r>
        <w:rPr>
          <w:rFonts w:ascii="Times New Roman" w:hAnsi="Times New Roman"/>
          <w:b w:val="0"/>
          <w:i w:val="0"/>
          <w:sz w:val="24"/>
        </w:rPr>
        <w:t>Nếu tăng tốc độ quay lên gấp đôi thì từ thông cực đại qua khung cũng tăng gấp đôi.</w:t>
      </w:r>
    </w:p>
    <w:p>
      <w:pPr>
        <w:spacing w:before="0" w:after="20"/>
        <w:ind w:left="340"/>
      </w:pPr>
      <w:r>
        <w:rPr>
          <w:rFonts w:ascii="Times New Roman" w:hAnsi="Times New Roman"/>
          <w:b/>
          <w:i w:val="0"/>
          <w:sz w:val="24"/>
        </w:rPr>
        <w:t xml:space="preserve">b) </w:t>
      </w:r>
      <w:r>
        <w:rPr>
          <w:rFonts w:ascii="Times New Roman" w:hAnsi="Times New Roman"/>
          <w:b w:val="0"/>
          <w:i w:val="0"/>
          <w:sz w:val="24"/>
        </w:rPr>
        <w:t>Từ thông cực đại qua khung dây là 0,4 Wb.</w:t>
      </w:r>
    </w:p>
    <w:p>
      <w:pPr>
        <w:spacing w:before="0" w:after="20"/>
        <w:ind w:left="340"/>
      </w:pPr>
      <w:r>
        <w:rPr>
          <w:rFonts w:ascii="Times New Roman" w:hAnsi="Times New Roman"/>
          <w:b/>
          <w:i w:val="0"/>
          <w:sz w:val="24"/>
        </w:rPr>
        <w:t xml:space="preserve">c) </w:t>
      </w:r>
      <w:r>
        <w:rPr>
          <w:rFonts w:ascii="Times New Roman" w:hAnsi="Times New Roman"/>
          <w:b w:val="0"/>
          <w:i w:val="0"/>
          <w:sz w:val="24"/>
        </w:rPr>
        <w:t>Tần số của suất điện động xoay chiều trong khung là 5 Hz.</w:t>
      </w:r>
    </w:p>
    <w:p>
      <w:pPr>
        <w:spacing w:before="0" w:after="20"/>
        <w:ind w:left="340"/>
      </w:pPr>
      <w:r>
        <w:rPr>
          <w:rFonts w:ascii="Times New Roman" w:hAnsi="Times New Roman"/>
          <w:b/>
          <w:i w:val="0"/>
          <w:sz w:val="24"/>
        </w:rPr>
        <w:t xml:space="preserve">d) </w:t>
      </w:r>
      <w:r>
        <w:rPr>
          <w:rFonts w:ascii="Times New Roman" w:hAnsi="Times New Roman"/>
          <w:b w:val="0"/>
          <w:i w:val="0"/>
          <w:sz w:val="24"/>
        </w:rPr>
        <w:t>Suất điện động cực đại trong khung xấp xỉ 12,6 V.</w:t>
      </w:r>
    </w:p>
    <w:p>
      <w:pPr>
        <w:spacing w:before="160" w:after="20"/>
        <w:ind w:left="0"/>
      </w:pPr>
      <w:r>
        <w:rPr>
          <w:rFonts w:ascii="Times New Roman" w:hAnsi="Times New Roman"/>
          <w:b w:val="0"/>
          <w:i/>
          <w:color w:val="1E6436"/>
          <w:sz w:val="20"/>
        </w:rPr>
        <w:t>◆ Phóng xạ α – từ khối lượng đến độ phóng xạ</w:t>
      </w:r>
    </w:p>
    <w:p>
      <w:pPr>
        <w:spacing w:before="0" w:after="40"/>
      </w:pPr>
      <w:r>
        <w:rPr>
          <w:rFonts w:ascii="Times New Roman" w:hAnsi="Times New Roman"/>
          <w:b/>
          <w:i w:val="0"/>
          <w:color w:val="A61B1B"/>
          <w:sz w:val="24"/>
        </w:rPr>
        <w:t xml:space="preserve">Câu II.5. </w:t>
      </w:r>
      <w:r>
        <w:rPr>
          <w:rFonts w:ascii="Times New Roman" w:hAnsi="Times New Roman"/>
          <w:b w:val="0"/>
          <w:i w:val="0"/>
          <w:sz w:val="24"/>
        </w:rPr>
        <w:t>Một mẫu ²¹⁰₈₄Po nguyên chất có khối lượng ban đầu m₀ = 1,00 g. Poloni phóng xạ α với chu kì bán rã T = 138 ngày, biến thành hạt nhân chì bền. Cho N_A = 6,02·10²³ mol⁻¹.</w:t>
      </w:r>
    </w:p>
    <w:p>
      <w:pPr>
        <w:spacing w:before="80" w:after="20"/>
        <w:jc w:val="center"/>
      </w:pPr>
      <w:r>
        <w:drawing>
          <wp:inline xmlns:a="http://schemas.openxmlformats.org/drawingml/2006/main" xmlns:pic="http://schemas.openxmlformats.org/drawingml/2006/picture">
            <wp:extent cx="4500000" cy="1841327"/>
            <wp:docPr id="17" name="Picture 17"/>
            <wp:cNvGraphicFramePr>
              <a:graphicFrameLocks noChangeAspect="1"/>
            </wp:cNvGraphicFramePr>
            <a:graphic>
              <a:graphicData uri="http://schemas.openxmlformats.org/drawingml/2006/picture">
                <pic:pic>
                  <pic:nvPicPr>
                    <pic:cNvPr id="0" name="b2_so_do_phan_ra.png"/>
                    <pic:cNvPicPr/>
                  </pic:nvPicPr>
                  <pic:blipFill>
                    <a:blip r:embed="rId21"/>
                    <a:stretch>
                      <a:fillRect/>
                    </a:stretch>
                  </pic:blipFill>
                  <pic:spPr>
                    <a:xfrm>
                      <a:off x="0" y="0"/>
                      <a:ext cx="4500000" cy="1841327"/>
                    </a:xfrm>
                    <a:prstGeom prst="rect"/>
                  </pic:spPr>
                </pic:pic>
              </a:graphicData>
            </a:graphic>
          </wp:inline>
        </w:drawing>
      </w:r>
    </w:p>
    <w:p>
      <w:pPr>
        <w:spacing w:before="0" w:after="120"/>
        <w:jc w:val="center"/>
      </w:pPr>
      <w:r>
        <w:rPr>
          <w:rFonts w:ascii="Times New Roman" w:hAnsi="Times New Roman"/>
          <w:b w:val="0"/>
          <w:i/>
          <w:color w:val="555555"/>
          <w:sz w:val="20"/>
        </w:rPr>
        <w:t>Sơ đồ phân rã của ²¹⁰Po</w:t>
      </w:r>
    </w:p>
    <w:p>
      <w:pPr>
        <w:spacing w:before="0" w:after="20"/>
        <w:ind w:left="340"/>
      </w:pPr>
      <w:r>
        <w:rPr>
          <w:rFonts w:ascii="Times New Roman" w:hAnsi="Times New Roman"/>
          <w:b/>
          <w:i w:val="0"/>
          <w:sz w:val="24"/>
        </w:rPr>
        <w:t xml:space="preserve">a) </w:t>
      </w:r>
      <w:r>
        <w:rPr>
          <w:rFonts w:ascii="Times New Roman" w:hAnsi="Times New Roman"/>
          <w:b w:val="0"/>
          <w:i w:val="0"/>
          <w:sz w:val="24"/>
        </w:rPr>
        <w:t>Hạt nhân con tạo thành là ²⁰⁶₈₂Pb.</w:t>
      </w:r>
    </w:p>
    <w:p>
      <w:pPr>
        <w:spacing w:before="0" w:after="20"/>
        <w:ind w:left="340"/>
      </w:pPr>
      <w:r>
        <w:rPr>
          <w:rFonts w:ascii="Times New Roman" w:hAnsi="Times New Roman"/>
          <w:b/>
          <w:i w:val="0"/>
          <w:sz w:val="24"/>
        </w:rPr>
        <w:t xml:space="preserve">b) </w:t>
      </w:r>
      <w:r>
        <w:rPr>
          <w:rFonts w:ascii="Times New Roman" w:hAnsi="Times New Roman"/>
          <w:b w:val="0"/>
          <w:i w:val="0"/>
          <w:sz w:val="24"/>
        </w:rPr>
        <w:t>Sau 276 ngày, trong mẫu còn 0,25 g Po và đã tạo thành 0,75 g Pb.</w:t>
      </w:r>
    </w:p>
    <w:p>
      <w:pPr>
        <w:spacing w:before="0" w:after="20"/>
        <w:ind w:left="340"/>
      </w:pPr>
      <w:r>
        <w:rPr>
          <w:rFonts w:ascii="Times New Roman" w:hAnsi="Times New Roman"/>
          <w:b/>
          <w:i w:val="0"/>
          <w:sz w:val="24"/>
        </w:rPr>
        <w:t xml:space="preserve">c) </w:t>
      </w:r>
      <w:r>
        <w:rPr>
          <w:rFonts w:ascii="Times New Roman" w:hAnsi="Times New Roman"/>
          <w:b w:val="0"/>
          <w:i w:val="0"/>
          <w:sz w:val="24"/>
        </w:rPr>
        <w:t>Số hạt nhân Po có trong mẫu lúc ban đầu là 2,87·10²¹.</w:t>
      </w:r>
    </w:p>
    <w:p>
      <w:pPr>
        <w:spacing w:before="0" w:after="20"/>
        <w:ind w:left="340"/>
      </w:pPr>
      <w:r>
        <w:rPr>
          <w:rFonts w:ascii="Times New Roman" w:hAnsi="Times New Roman"/>
          <w:b/>
          <w:i w:val="0"/>
          <w:sz w:val="24"/>
        </w:rPr>
        <w:t xml:space="preserve">d) </w:t>
      </w:r>
      <w:r>
        <w:rPr>
          <w:rFonts w:ascii="Times New Roman" w:hAnsi="Times New Roman"/>
          <w:b w:val="0"/>
          <w:i w:val="0"/>
          <w:sz w:val="24"/>
        </w:rPr>
        <w:t>Độ phóng xạ ban đầu của mẫu vào khoảng 1,67·10¹⁴ Bq.</w:t>
      </w:r>
    </w:p>
    <w:p>
      <w:pPr>
        <w:spacing w:before="160" w:after="20"/>
        <w:ind w:left="0"/>
      </w:pPr>
      <w:r>
        <w:rPr>
          <w:rFonts w:ascii="Times New Roman" w:hAnsi="Times New Roman"/>
          <w:b w:val="0"/>
          <w:i/>
          <w:color w:val="1E6436"/>
          <w:sz w:val="20"/>
        </w:rPr>
        <w:t>◆ Phản ứng nhiệt hạch – độ hụt khối và năng lượng liên kết riêng</w:t>
      </w:r>
    </w:p>
    <w:p>
      <w:pPr>
        <w:spacing w:before="0" w:after="40"/>
      </w:pPr>
      <w:r>
        <w:rPr>
          <w:rFonts w:ascii="Times New Roman" w:hAnsi="Times New Roman"/>
          <w:b/>
          <w:i w:val="0"/>
          <w:color w:val="A61B1B"/>
          <w:sz w:val="24"/>
        </w:rPr>
        <w:t xml:space="preserve">Câu II.6. </w:t>
      </w:r>
      <w:r>
        <w:rPr>
          <w:rFonts w:ascii="Times New Roman" w:hAnsi="Times New Roman"/>
          <w:b w:val="0"/>
          <w:i w:val="0"/>
          <w:sz w:val="24"/>
        </w:rPr>
        <w:t>Xét phản ứng ²₁H + ²₁H → ³₂He + ¹₀n. Cho khối lượng các hạt nhân và hạt: m(²₁H) = 2,0136 u; m(³₂He) = 3,0149 u; m(n) = 1,00870 u; m(p) = 1,00728 u; 1 u = 931,5 MeV/c².</w:t>
      </w:r>
    </w:p>
    <w:p>
      <w:pPr>
        <w:spacing w:before="0" w:after="20"/>
        <w:ind w:left="340"/>
      </w:pPr>
      <w:r>
        <w:rPr>
          <w:rFonts w:ascii="Times New Roman" w:hAnsi="Times New Roman"/>
          <w:b/>
          <w:i w:val="0"/>
          <w:sz w:val="24"/>
        </w:rPr>
        <w:t xml:space="preserve">a) </w:t>
      </w:r>
      <w:r>
        <w:rPr>
          <w:rFonts w:ascii="Times New Roman" w:hAnsi="Times New Roman"/>
          <w:b w:val="0"/>
          <w:i w:val="0"/>
          <w:sz w:val="24"/>
        </w:rPr>
        <w:t>Tổng khối lượng các hạt sau phản ứng lớn hơn tổng khối lượng các hạt trước phản ứng.</w:t>
      </w:r>
    </w:p>
    <w:p>
      <w:pPr>
        <w:spacing w:before="0" w:after="20"/>
        <w:ind w:left="340"/>
      </w:pPr>
      <w:r>
        <w:rPr>
          <w:rFonts w:ascii="Times New Roman" w:hAnsi="Times New Roman"/>
          <w:b/>
          <w:i w:val="0"/>
          <w:sz w:val="24"/>
        </w:rPr>
        <w:t xml:space="preserve">b) </w:t>
      </w:r>
      <w:r>
        <w:rPr>
          <w:rFonts w:ascii="Times New Roman" w:hAnsi="Times New Roman"/>
          <w:b w:val="0"/>
          <w:i w:val="0"/>
          <w:sz w:val="24"/>
        </w:rPr>
        <w:t>Phản ứng toả năng lượng khoảng 3,35 MeV.</w:t>
      </w:r>
    </w:p>
    <w:p>
      <w:pPr>
        <w:spacing w:before="0" w:after="20"/>
        <w:ind w:left="340"/>
      </w:pPr>
      <w:r>
        <w:rPr>
          <w:rFonts w:ascii="Times New Roman" w:hAnsi="Times New Roman"/>
          <w:b/>
          <w:i w:val="0"/>
          <w:sz w:val="24"/>
        </w:rPr>
        <w:t xml:space="preserve">c) </w:t>
      </w:r>
      <w:r>
        <w:rPr>
          <w:rFonts w:ascii="Times New Roman" w:hAnsi="Times New Roman"/>
          <w:b w:val="0"/>
          <w:i w:val="0"/>
          <w:sz w:val="24"/>
        </w:rPr>
        <w:t>Đây là một phản ứng nhiệt hạch.</w:t>
      </w:r>
    </w:p>
    <w:p>
      <w:pPr>
        <w:spacing w:before="0" w:after="20"/>
        <w:ind w:left="340"/>
      </w:pPr>
      <w:r>
        <w:rPr>
          <w:rFonts w:ascii="Times New Roman" w:hAnsi="Times New Roman"/>
          <w:b/>
          <w:i w:val="0"/>
          <w:sz w:val="24"/>
        </w:rPr>
        <w:t xml:space="preserve">d) </w:t>
      </w:r>
      <w:r>
        <w:rPr>
          <w:rFonts w:ascii="Times New Roman" w:hAnsi="Times New Roman"/>
          <w:b w:val="0"/>
          <w:i w:val="0"/>
          <w:sz w:val="24"/>
        </w:rPr>
        <w:t>Năng lượng liên kết riêng của ³₂He lớn hơn của ²₁H.</w:t>
      </w:r>
    </w:p>
    <w:p>
      <w:pPr>
        <w:spacing w:before="160" w:after="20"/>
        <w:ind w:left="0"/>
      </w:pPr>
      <w:r>
        <w:rPr>
          <w:rFonts w:ascii="Times New Roman" w:hAnsi="Times New Roman"/>
          <w:b w:val="0"/>
          <w:i/>
          <w:color w:val="1E6436"/>
          <w:sz w:val="20"/>
        </w:rPr>
        <w:t>◆ Thực nghiệm – cân dòng điện đo cảm ứng từ</w:t>
      </w:r>
    </w:p>
    <w:p>
      <w:pPr>
        <w:spacing w:before="0" w:after="40"/>
      </w:pPr>
      <w:r>
        <w:rPr>
          <w:rFonts w:ascii="Times New Roman" w:hAnsi="Times New Roman"/>
          <w:b/>
          <w:i w:val="0"/>
          <w:color w:val="A61B1B"/>
          <w:sz w:val="24"/>
        </w:rPr>
        <w:t xml:space="preserve">Câu II.7. </w:t>
      </w:r>
      <w:r>
        <w:rPr>
          <w:rFonts w:ascii="Times New Roman" w:hAnsi="Times New Roman"/>
          <w:b w:val="0"/>
          <w:i w:val="0"/>
          <w:sz w:val="24"/>
        </w:rPr>
        <w:t>Để đo cảm ứng từ giữa hai cực của một nam châm chữ U, người ta đặt nam châm lên đĩa cân điện tử và giữ cố định một đoạn dây dẫn thẳng dài ℓ = 5 cm nằm ngang trong khe từ, vuông góc với các đường sức. Cho dòng điện I chạy qua đoạn dây và ghi lại phần số chỉ TĂNG THÊM Δm của cân. Lấy g = 10 m/s².</w:t>
      </w:r>
    </w:p>
    <w:p>
      <w:pPr>
        <w:spacing w:before="80" w:after="40"/>
        <w:jc w:val="center"/>
      </w:pPr>
      <w:r>
        <w:rPr>
          <w:rFonts w:ascii="Times New Roman" w:hAnsi="Times New Roman"/>
          <w:b w:val="0"/>
          <w:i/>
          <w:color w:val="555555"/>
          <w:sz w:val="20"/>
        </w:rPr>
        <w:t>Số liệu đo được</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val="clear" w:color="auto" w:fill="DCE6F1"/>
          </w:tcPr>
          <w:p>
            <w:pPr>
              <w:spacing w:after="20"/>
              <w:jc w:val="center"/>
            </w:pPr>
            <w:r>
              <w:rPr>
                <w:rFonts w:ascii="Times New Roman" w:hAnsi="Times New Roman"/>
                <w:b/>
                <w:sz w:val="21"/>
              </w:rPr>
              <w:t>I (A)</w:t>
            </w:r>
          </w:p>
        </w:tc>
        <w:tc>
          <w:tcPr>
            <w:tcW w:type="dxa" w:w="1662"/>
            <w:shd w:val="clear" w:color="auto" w:fill="DCE6F1"/>
          </w:tcPr>
          <w:p>
            <w:pPr>
              <w:spacing w:after="20"/>
              <w:jc w:val="center"/>
            </w:pPr>
            <w:r>
              <w:rPr>
                <w:rFonts w:ascii="Times New Roman" w:hAnsi="Times New Roman"/>
                <w:b/>
                <w:sz w:val="21"/>
              </w:rPr>
              <w:t>1,0</w:t>
            </w:r>
          </w:p>
        </w:tc>
        <w:tc>
          <w:tcPr>
            <w:tcW w:type="dxa" w:w="1662"/>
            <w:shd w:val="clear" w:color="auto" w:fill="DCE6F1"/>
          </w:tcPr>
          <w:p>
            <w:pPr>
              <w:spacing w:after="20"/>
              <w:jc w:val="center"/>
            </w:pPr>
            <w:r>
              <w:rPr>
                <w:rFonts w:ascii="Times New Roman" w:hAnsi="Times New Roman"/>
                <w:b/>
                <w:sz w:val="21"/>
              </w:rPr>
              <w:t>2,0</w:t>
            </w:r>
          </w:p>
        </w:tc>
        <w:tc>
          <w:tcPr>
            <w:tcW w:type="dxa" w:w="1662"/>
            <w:shd w:val="clear" w:color="auto" w:fill="DCE6F1"/>
          </w:tcPr>
          <w:p>
            <w:pPr>
              <w:spacing w:after="20"/>
              <w:jc w:val="center"/>
            </w:pPr>
            <w:r>
              <w:rPr>
                <w:rFonts w:ascii="Times New Roman" w:hAnsi="Times New Roman"/>
                <w:b/>
                <w:sz w:val="21"/>
              </w:rPr>
              <w:t>3,0</w:t>
            </w:r>
          </w:p>
        </w:tc>
        <w:tc>
          <w:tcPr>
            <w:tcW w:type="dxa" w:w="1662"/>
            <w:shd w:val="clear" w:color="auto" w:fill="DCE6F1"/>
          </w:tcPr>
          <w:p>
            <w:pPr>
              <w:spacing w:after="20"/>
              <w:jc w:val="center"/>
            </w:pPr>
            <w:r>
              <w:rPr>
                <w:rFonts w:ascii="Times New Roman" w:hAnsi="Times New Roman"/>
                <w:b/>
                <w:sz w:val="21"/>
              </w:rPr>
              <w:t>4,0</w:t>
            </w:r>
          </w:p>
        </w:tc>
        <w:tc>
          <w:tcPr>
            <w:tcW w:type="dxa" w:w="1662"/>
            <w:shd w:val="clear" w:color="auto" w:fill="DCE6F1"/>
          </w:tcPr>
          <w:p>
            <w:pPr>
              <w:spacing w:after="20"/>
              <w:jc w:val="center"/>
            </w:pPr>
            <w:r>
              <w:rPr>
                <w:rFonts w:ascii="Times New Roman" w:hAnsi="Times New Roman"/>
                <w:b/>
                <w:sz w:val="21"/>
              </w:rPr>
              <w:t>5,0</w:t>
            </w:r>
          </w:p>
        </w:tc>
      </w:tr>
      <w:tr>
        <w:tc>
          <w:tcPr>
            <w:tcW w:type="dxa" w:w="1662"/>
          </w:tcPr>
          <w:p>
            <w:pPr>
              <w:spacing w:after="20"/>
            </w:pPr>
            <w:r>
              <w:rPr>
                <w:rFonts w:ascii="Times New Roman" w:hAnsi="Times New Roman"/>
                <w:b/>
                <w:sz w:val="21"/>
              </w:rPr>
              <w:t>Δm (g)</w:t>
            </w:r>
          </w:p>
        </w:tc>
        <w:tc>
          <w:tcPr>
            <w:tcW w:type="dxa" w:w="1662"/>
          </w:tcPr>
          <w:p>
            <w:pPr>
              <w:spacing w:after="20"/>
              <w:jc w:val="center"/>
            </w:pPr>
            <w:r>
              <w:rPr>
                <w:rFonts w:ascii="Times New Roman" w:hAnsi="Times New Roman"/>
                <w:sz w:val="21"/>
              </w:rPr>
              <w:t>1,0</w:t>
            </w:r>
          </w:p>
        </w:tc>
        <w:tc>
          <w:tcPr>
            <w:tcW w:type="dxa" w:w="1662"/>
          </w:tcPr>
          <w:p>
            <w:pPr>
              <w:spacing w:after="20"/>
              <w:jc w:val="center"/>
            </w:pPr>
            <w:r>
              <w:rPr>
                <w:rFonts w:ascii="Times New Roman" w:hAnsi="Times New Roman"/>
                <w:sz w:val="21"/>
              </w:rPr>
              <w:t>2,0</w:t>
            </w:r>
          </w:p>
        </w:tc>
        <w:tc>
          <w:tcPr>
            <w:tcW w:type="dxa" w:w="1662"/>
          </w:tcPr>
          <w:p>
            <w:pPr>
              <w:spacing w:after="20"/>
              <w:jc w:val="center"/>
            </w:pPr>
            <w:r>
              <w:rPr>
                <w:rFonts w:ascii="Times New Roman" w:hAnsi="Times New Roman"/>
                <w:sz w:val="21"/>
              </w:rPr>
              <w:t>3,0</w:t>
            </w:r>
          </w:p>
        </w:tc>
        <w:tc>
          <w:tcPr>
            <w:tcW w:type="dxa" w:w="1662"/>
          </w:tcPr>
          <w:p>
            <w:pPr>
              <w:spacing w:after="20"/>
              <w:jc w:val="center"/>
            </w:pPr>
            <w:r>
              <w:rPr>
                <w:rFonts w:ascii="Times New Roman" w:hAnsi="Times New Roman"/>
                <w:sz w:val="21"/>
              </w:rPr>
              <w:t>4,0</w:t>
            </w:r>
          </w:p>
        </w:tc>
        <w:tc>
          <w:tcPr>
            <w:tcW w:type="dxa" w:w="1662"/>
          </w:tcPr>
          <w:p>
            <w:pPr>
              <w:spacing w:after="20"/>
              <w:jc w:val="center"/>
            </w:pPr>
            <w:r>
              <w:rPr>
                <w:rFonts w:ascii="Times New Roman" w:hAnsi="Times New Roman"/>
                <w:sz w:val="21"/>
              </w:rPr>
              <w:t>5,0</w:t>
            </w:r>
          </w:p>
        </w:tc>
      </w:tr>
    </w:tbl>
    <w:p>
      <w:pPr>
        <w:spacing w:after="60"/>
      </w:pPr>
    </w:p>
    <w:p>
      <w:pPr>
        <w:spacing w:before="80" w:after="20"/>
        <w:jc w:val="center"/>
      </w:pPr>
      <w:r>
        <w:drawing>
          <wp:inline xmlns:a="http://schemas.openxmlformats.org/drawingml/2006/main" xmlns:pic="http://schemas.openxmlformats.org/drawingml/2006/picture">
            <wp:extent cx="4500000" cy="2720257"/>
            <wp:docPr id="18" name="Picture 18"/>
            <wp:cNvGraphicFramePr>
              <a:graphicFrameLocks noChangeAspect="1"/>
            </wp:cNvGraphicFramePr>
            <a:graphic>
              <a:graphicData uri="http://schemas.openxmlformats.org/drawingml/2006/picture">
                <pic:pic>
                  <pic:nvPicPr>
                    <pic:cNvPr id="0" name="b2_can_dong_dien.png"/>
                    <pic:cNvPicPr/>
                  </pic:nvPicPr>
                  <pic:blipFill>
                    <a:blip r:embed="rId22"/>
                    <a:stretch>
                      <a:fillRect/>
                    </a:stretch>
                  </pic:blipFill>
                  <pic:spPr>
                    <a:xfrm>
                      <a:off x="0" y="0"/>
                      <a:ext cx="4500000" cy="2720257"/>
                    </a:xfrm>
                    <a:prstGeom prst="rect"/>
                  </pic:spPr>
                </pic:pic>
              </a:graphicData>
            </a:graphic>
          </wp:inline>
        </w:drawing>
      </w:r>
    </w:p>
    <w:p>
      <w:pPr>
        <w:spacing w:before="0" w:after="120"/>
        <w:jc w:val="center"/>
      </w:pPr>
      <w:r>
        <w:rPr>
          <w:rFonts w:ascii="Times New Roman" w:hAnsi="Times New Roman"/>
          <w:b w:val="0"/>
          <w:i/>
          <w:color w:val="555555"/>
          <w:sz w:val="20"/>
        </w:rPr>
        <w:t>Bộ thí nghiệm “cân dòng điện”</w:t>
      </w:r>
    </w:p>
    <w:p>
      <w:pPr>
        <w:spacing w:before="0" w:after="20"/>
        <w:ind w:left="340"/>
      </w:pPr>
      <w:r>
        <w:rPr>
          <w:rFonts w:ascii="Times New Roman" w:hAnsi="Times New Roman"/>
          <w:b/>
          <w:i w:val="0"/>
          <w:sz w:val="24"/>
        </w:rPr>
        <w:t xml:space="preserve">a) </w:t>
      </w:r>
      <w:r>
        <w:rPr>
          <w:rFonts w:ascii="Times New Roman" w:hAnsi="Times New Roman"/>
          <w:b w:val="0"/>
          <w:i w:val="0"/>
          <w:sz w:val="24"/>
        </w:rPr>
        <w:t>Đồ thị biểu diễn lực từ theo cường độ dòng điện là một đường thẳng đi qua gốc toạ độ.</w:t>
      </w:r>
    </w:p>
    <w:p>
      <w:pPr>
        <w:spacing w:before="0" w:after="20"/>
        <w:ind w:left="340"/>
      </w:pPr>
      <w:r>
        <w:rPr>
          <w:rFonts w:ascii="Times New Roman" w:hAnsi="Times New Roman"/>
          <w:b/>
          <w:i w:val="0"/>
          <w:sz w:val="24"/>
        </w:rPr>
        <w:t xml:space="preserve">b) </w:t>
      </w:r>
      <w:r>
        <w:rPr>
          <w:rFonts w:ascii="Times New Roman" w:hAnsi="Times New Roman"/>
          <w:b w:val="0"/>
          <w:i w:val="0"/>
          <w:sz w:val="24"/>
        </w:rPr>
        <w:t>Nếu quay đoạn dây trong mặt phẳng ngang đi 30° so với vị trí ban đầu thì ứng với I = 4,0 A số chỉ tăng thêm của cân là 2,0 g.</w:t>
      </w:r>
    </w:p>
    <w:p>
      <w:pPr>
        <w:spacing w:before="0" w:after="20"/>
        <w:ind w:left="340"/>
      </w:pPr>
      <w:r>
        <w:rPr>
          <w:rFonts w:ascii="Times New Roman" w:hAnsi="Times New Roman"/>
          <w:b/>
          <w:i w:val="0"/>
          <w:sz w:val="24"/>
        </w:rPr>
        <w:t xml:space="preserve">c) </w:t>
      </w:r>
      <w:r>
        <w:rPr>
          <w:rFonts w:ascii="Times New Roman" w:hAnsi="Times New Roman"/>
          <w:b w:val="0"/>
          <w:i w:val="0"/>
          <w:sz w:val="24"/>
        </w:rPr>
        <w:t>Cảm ứng từ trong khe nam châm bằng 0,2 T.</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đảo chiều dòng điện thì số chỉ của cân giảm đi so với khi không có dòng điện, và độ giảm đúng bằng độ tăng trước đó.</w:t>
      </w:r>
    </w:p>
    <w:p>
      <w:pPr>
        <w:spacing w:before="160" w:after="20"/>
        <w:ind w:left="0"/>
      </w:pPr>
      <w:r>
        <w:rPr>
          <w:rFonts w:ascii="Times New Roman" w:hAnsi="Times New Roman"/>
          <w:b w:val="0"/>
          <w:i/>
          <w:color w:val="1E6436"/>
          <w:sz w:val="20"/>
        </w:rPr>
        <w:t>◆ Phóng xạ và an toàn bức xạ</w:t>
      </w:r>
    </w:p>
    <w:p>
      <w:pPr>
        <w:spacing w:before="0" w:after="40"/>
      </w:pPr>
      <w:r>
        <w:rPr>
          <w:rFonts w:ascii="Times New Roman" w:hAnsi="Times New Roman"/>
          <w:b/>
          <w:i w:val="0"/>
          <w:color w:val="A61B1B"/>
          <w:sz w:val="24"/>
        </w:rPr>
        <w:t xml:space="preserve">Câu II.8. </w:t>
      </w:r>
      <w:r>
        <w:rPr>
          <w:rFonts w:ascii="Times New Roman" w:hAnsi="Times New Roman"/>
          <w:b w:val="0"/>
          <w:i w:val="0"/>
          <w:sz w:val="24"/>
        </w:rPr>
        <w:t>Xét các tính chất của các tia phóng xạ và ứng dụng của chúng.</w:t>
      </w:r>
    </w:p>
    <w:p>
      <w:pPr>
        <w:spacing w:before="0" w:after="20"/>
        <w:ind w:left="340"/>
      </w:pPr>
      <w:r>
        <w:rPr>
          <w:rFonts w:ascii="Times New Roman" w:hAnsi="Times New Roman"/>
          <w:b/>
          <w:i w:val="0"/>
          <w:sz w:val="24"/>
        </w:rPr>
        <w:t xml:space="preserve">a) </w:t>
      </w:r>
      <w:r>
        <w:rPr>
          <w:rFonts w:ascii="Times New Roman" w:hAnsi="Times New Roman"/>
          <w:b w:val="0"/>
          <w:i w:val="0"/>
          <w:sz w:val="24"/>
        </w:rPr>
        <w:t>Chu kì bán rã của một chất phóng xạ giảm đi khi tăng nhiệt độ hoặc tăng áp suất tác dụng lên mẫu.</w:t>
      </w:r>
    </w:p>
    <w:p>
      <w:pPr>
        <w:spacing w:before="0" w:after="20"/>
        <w:ind w:left="340"/>
      </w:pPr>
      <w:r>
        <w:rPr>
          <w:rFonts w:ascii="Times New Roman" w:hAnsi="Times New Roman"/>
          <w:b/>
          <w:i w:val="0"/>
          <w:sz w:val="24"/>
        </w:rPr>
        <w:t xml:space="preserve">b) </w:t>
      </w:r>
      <w:r>
        <w:rPr>
          <w:rFonts w:ascii="Times New Roman" w:hAnsi="Times New Roman"/>
          <w:b w:val="0"/>
          <w:i w:val="0"/>
          <w:sz w:val="24"/>
        </w:rPr>
        <w:t>Tia α bị chặn lại bởi một tờ giấy, nhưng nguồn phát tia α lại rất nguy hiểm nếu lọt vào bên trong cơ thể.</w:t>
      </w:r>
    </w:p>
    <w:p>
      <w:pPr>
        <w:spacing w:before="0" w:after="20"/>
        <w:ind w:left="340"/>
      </w:pPr>
      <w:r>
        <w:rPr>
          <w:rFonts w:ascii="Times New Roman" w:hAnsi="Times New Roman"/>
          <w:b/>
          <w:i w:val="0"/>
          <w:sz w:val="24"/>
        </w:rPr>
        <w:t xml:space="preserve">c) </w:t>
      </w:r>
      <w:r>
        <w:rPr>
          <w:rFonts w:ascii="Times New Roman" w:hAnsi="Times New Roman"/>
          <w:b w:val="0"/>
          <w:i w:val="0"/>
          <w:sz w:val="24"/>
        </w:rPr>
        <w:t>Tia γ có bản chất là sóng điện từ, không mang điện nên không bị lệch trong từ trường.</w:t>
      </w:r>
    </w:p>
    <w:p>
      <w:pPr>
        <w:spacing w:before="0" w:after="20"/>
        <w:ind w:left="340"/>
      </w:pPr>
      <w:r>
        <w:rPr>
          <w:rFonts w:ascii="Times New Roman" w:hAnsi="Times New Roman"/>
          <w:b/>
          <w:i w:val="0"/>
          <w:sz w:val="24"/>
        </w:rPr>
        <w:t xml:space="preserve">d) </w:t>
      </w:r>
      <w:r>
        <w:rPr>
          <w:rFonts w:ascii="Times New Roman" w:hAnsi="Times New Roman"/>
          <w:b w:val="0"/>
          <w:i w:val="0"/>
          <w:sz w:val="24"/>
        </w:rPr>
        <w:t>Trong chẩn đoán y học, người ta ưu tiên các đồng vị phóng xạ có chu kì bán rã ngắn.</w:t>
      </w:r>
    </w:p>
    <w:p>
      <w:pPr>
        <w:spacing w:before="160" w:after="20"/>
        <w:ind w:left="0"/>
      </w:pPr>
      <w:r>
        <w:rPr>
          <w:rFonts w:ascii="Times New Roman" w:hAnsi="Times New Roman"/>
          <w:b w:val="0"/>
          <w:i/>
          <w:color w:val="1E6436"/>
          <w:sz w:val="20"/>
        </w:rPr>
        <w:t>◆ Kết hợp chương III và IV – lò phản ứng nhiệt hạch</w:t>
      </w:r>
    </w:p>
    <w:p>
      <w:pPr>
        <w:spacing w:before="0" w:after="40"/>
      </w:pPr>
      <w:r>
        <w:rPr>
          <w:rFonts w:ascii="Times New Roman" w:hAnsi="Times New Roman"/>
          <w:b/>
          <w:i w:val="0"/>
          <w:color w:val="A61B1B"/>
          <w:sz w:val="24"/>
        </w:rPr>
        <w:t xml:space="preserve">Câu II.9. </w:t>
      </w:r>
      <w:r>
        <w:rPr>
          <w:rFonts w:ascii="Times New Roman" w:hAnsi="Times New Roman"/>
          <w:b w:val="0"/>
          <w:i w:val="0"/>
          <w:sz w:val="24"/>
        </w:rPr>
        <w:t>Trong lò phản ứng nhiệt hạch kiểu tokamak, nhiên liệu ở trạng thái plasma (khí bị ion hoá mạnh, gồm các hạt nhân và electron chuyển động tự do) có nhiệt độ hàng trăm triệu độ, được giữ không cho chạm vào thành lò bằng một từ trường rất mạnh. Cho biết mỗi phản ứng ²₁H + ³₁H → ⁴₂He + ¹₀n toả 17,6 MeV, còn mỗi phân hạch ²³⁵U (hấp thụ một nơtron) toả khoảng 200 MeV.</w:t>
      </w:r>
    </w:p>
    <w:p>
      <w:pPr>
        <w:spacing w:before="80" w:after="20"/>
        <w:jc w:val="center"/>
      </w:pPr>
      <w:r>
        <w:drawing>
          <wp:inline xmlns:a="http://schemas.openxmlformats.org/drawingml/2006/main" xmlns:pic="http://schemas.openxmlformats.org/drawingml/2006/picture">
            <wp:extent cx="3558953" cy="2951999"/>
            <wp:docPr id="19" name="Picture 19"/>
            <wp:cNvGraphicFramePr>
              <a:graphicFrameLocks noChangeAspect="1"/>
            </wp:cNvGraphicFramePr>
            <a:graphic>
              <a:graphicData uri="http://schemas.openxmlformats.org/drawingml/2006/picture">
                <pic:pic>
                  <pic:nvPicPr>
                    <pic:cNvPr id="0" name="b2_tokamak.png"/>
                    <pic:cNvPicPr/>
                  </pic:nvPicPr>
                  <pic:blipFill>
                    <a:blip r:embed="rId23"/>
                    <a:stretch>
                      <a:fillRect/>
                    </a:stretch>
                  </pic:blipFill>
                  <pic:spPr>
                    <a:xfrm>
                      <a:off x="0" y="0"/>
                      <a:ext cx="3558953" cy="2951999"/>
                    </a:xfrm>
                    <a:prstGeom prst="rect"/>
                  </pic:spPr>
                </pic:pic>
              </a:graphicData>
            </a:graphic>
          </wp:inline>
        </w:drawing>
      </w:r>
    </w:p>
    <w:p>
      <w:pPr>
        <w:spacing w:before="0" w:after="120"/>
        <w:jc w:val="center"/>
      </w:pPr>
      <w:r>
        <w:rPr>
          <w:rFonts w:ascii="Times New Roman" w:hAnsi="Times New Roman"/>
          <w:b w:val="0"/>
          <w:i/>
          <w:color w:val="555555"/>
          <w:sz w:val="20"/>
        </w:rPr>
        <w:t>Nguyên tắc giam giữ plasma bằng từ trường trong lò tokamak</w:t>
      </w:r>
    </w:p>
    <w:p>
      <w:pPr>
        <w:spacing w:before="0" w:after="20"/>
        <w:ind w:left="340"/>
      </w:pPr>
      <w:r>
        <w:rPr>
          <w:rFonts w:ascii="Times New Roman" w:hAnsi="Times New Roman"/>
          <w:b/>
          <w:i w:val="0"/>
          <w:sz w:val="24"/>
        </w:rPr>
        <w:t xml:space="preserve">a) </w:t>
      </w:r>
      <w:r>
        <w:rPr>
          <w:rFonts w:ascii="Times New Roman" w:hAnsi="Times New Roman"/>
          <w:b w:val="0"/>
          <w:i w:val="0"/>
          <w:sz w:val="24"/>
        </w:rPr>
        <w:t>Từ trường có thể giam giữ được plasma vì plasma gồm các hạt mang điện đang chuyển động, do đó chịu tác dụng của lực từ.</w:t>
      </w:r>
    </w:p>
    <w:p>
      <w:pPr>
        <w:spacing w:before="0" w:after="20"/>
        <w:ind w:left="340"/>
      </w:pPr>
      <w:r>
        <w:rPr>
          <w:rFonts w:ascii="Times New Roman" w:hAnsi="Times New Roman"/>
          <w:b/>
          <w:i w:val="0"/>
          <w:sz w:val="24"/>
        </w:rPr>
        <w:t xml:space="preserve">b) </w:t>
      </w:r>
      <w:r>
        <w:rPr>
          <w:rFonts w:ascii="Times New Roman" w:hAnsi="Times New Roman"/>
          <w:b w:val="0"/>
          <w:i w:val="0"/>
          <w:sz w:val="24"/>
        </w:rPr>
        <w:t>Phản ứng nhiệt hạch cần nhiệt độ rất cao để các hạt nhân có đủ động năng thắng lực đẩy tĩnh điện và tiến lại đủ gần nhau.</w:t>
      </w:r>
    </w:p>
    <w:p>
      <w:pPr>
        <w:spacing w:before="0" w:after="20"/>
        <w:ind w:left="340"/>
      </w:pPr>
      <w:r>
        <w:rPr>
          <w:rFonts w:ascii="Times New Roman" w:hAnsi="Times New Roman"/>
          <w:b/>
          <w:i w:val="0"/>
          <w:sz w:val="24"/>
        </w:rPr>
        <w:t xml:space="preserve">c) </w:t>
      </w:r>
      <w:r>
        <w:rPr>
          <w:rFonts w:ascii="Times New Roman" w:hAnsi="Times New Roman"/>
          <w:b w:val="0"/>
          <w:i w:val="0"/>
          <w:sz w:val="24"/>
        </w:rPr>
        <w:t>Mỗi phản ứng nhiệt hạch toả ra năng lượng lớn hơn mỗi phản ứng phân hạch.</w:t>
      </w:r>
    </w:p>
    <w:p>
      <w:pPr>
        <w:spacing w:before="0" w:after="20"/>
        <w:ind w:left="340"/>
      </w:pPr>
      <w:r>
        <w:rPr>
          <w:rFonts w:ascii="Times New Roman" w:hAnsi="Times New Roman"/>
          <w:b/>
          <w:i w:val="0"/>
          <w:sz w:val="24"/>
        </w:rPr>
        <w:t xml:space="preserve">d) </w:t>
      </w:r>
      <w:r>
        <w:rPr>
          <w:rFonts w:ascii="Times New Roman" w:hAnsi="Times New Roman"/>
          <w:b w:val="0"/>
          <w:i w:val="0"/>
          <w:sz w:val="24"/>
        </w:rPr>
        <w:t>Tính trên mỗi nuclôn tham gia, phản ứng nhiệt hạch nói trên toả năng lượng lớn hơn phân hạch ²³⁵U.</w:t>
      </w:r>
    </w:p>
    <w:p>
      <w:pPr>
        <w:spacing w:before="160" w:after="20"/>
        <w:ind w:left="0"/>
      </w:pPr>
      <w:r>
        <w:rPr>
          <w:rFonts w:ascii="Times New Roman" w:hAnsi="Times New Roman"/>
          <w:b w:val="0"/>
          <w:i/>
          <w:color w:val="1E6436"/>
          <w:sz w:val="20"/>
        </w:rPr>
        <w:t>◆ Bảng số liệu phóng xạ – xử lí bằng đồ thị</w:t>
      </w:r>
    </w:p>
    <w:p>
      <w:pPr>
        <w:spacing w:before="0" w:after="40"/>
      </w:pPr>
      <w:r>
        <w:rPr>
          <w:rFonts w:ascii="Times New Roman" w:hAnsi="Times New Roman"/>
          <w:b/>
          <w:i w:val="0"/>
          <w:color w:val="A61B1B"/>
          <w:sz w:val="24"/>
        </w:rPr>
        <w:t xml:space="preserve">Câu II.10. </w:t>
      </w:r>
      <w:r>
        <w:rPr>
          <w:rFonts w:ascii="Times New Roman" w:hAnsi="Times New Roman"/>
          <w:b w:val="0"/>
          <w:i w:val="0"/>
          <w:sz w:val="24"/>
        </w:rPr>
        <w:t>Đo độ phóng xạ H của một mẫu chất phóng xạ theo thời gian, người ta thu được bảng số liệu dưới đây.</w:t>
      </w:r>
    </w:p>
    <w:p>
      <w:pPr>
        <w:spacing w:before="80" w:after="40"/>
        <w:jc w:val="center"/>
      </w:pPr>
      <w:r>
        <w:rPr>
          <w:rFonts w:ascii="Times New Roman" w:hAnsi="Times New Roman"/>
          <w:b w:val="0"/>
          <w:i/>
          <w:color w:val="555555"/>
          <w:sz w:val="20"/>
        </w:rPr>
        <w:t>Kết quả đo độ phóng xạ</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val="clear" w:color="auto" w:fill="DCE6F1"/>
          </w:tcPr>
          <w:p>
            <w:pPr>
              <w:spacing w:after="20"/>
              <w:jc w:val="center"/>
            </w:pPr>
            <w:r>
              <w:rPr>
                <w:rFonts w:ascii="Times New Roman" w:hAnsi="Times New Roman"/>
                <w:b/>
                <w:sz w:val="21"/>
              </w:rPr>
              <w:t>t (giờ)</w:t>
            </w:r>
          </w:p>
        </w:tc>
        <w:tc>
          <w:tcPr>
            <w:tcW w:type="dxa" w:w="1662"/>
            <w:shd w:val="clear" w:color="auto" w:fill="DCE6F1"/>
          </w:tcPr>
          <w:p>
            <w:pPr>
              <w:spacing w:after="20"/>
              <w:jc w:val="center"/>
            </w:pPr>
            <w:r>
              <w:rPr>
                <w:rFonts w:ascii="Times New Roman" w:hAnsi="Times New Roman"/>
                <w:b/>
                <w:sz w:val="21"/>
              </w:rPr>
              <w:t>0</w:t>
            </w:r>
          </w:p>
        </w:tc>
        <w:tc>
          <w:tcPr>
            <w:tcW w:type="dxa" w:w="1662"/>
            <w:shd w:val="clear" w:color="auto" w:fill="DCE6F1"/>
          </w:tcPr>
          <w:p>
            <w:pPr>
              <w:spacing w:after="20"/>
              <w:jc w:val="center"/>
            </w:pPr>
            <w:r>
              <w:rPr>
                <w:rFonts w:ascii="Times New Roman" w:hAnsi="Times New Roman"/>
                <w:b/>
                <w:sz w:val="21"/>
              </w:rPr>
              <w:t>2</w:t>
            </w:r>
          </w:p>
        </w:tc>
        <w:tc>
          <w:tcPr>
            <w:tcW w:type="dxa" w:w="1662"/>
            <w:shd w:val="clear" w:color="auto" w:fill="DCE6F1"/>
          </w:tcPr>
          <w:p>
            <w:pPr>
              <w:spacing w:after="20"/>
              <w:jc w:val="center"/>
            </w:pPr>
            <w:r>
              <w:rPr>
                <w:rFonts w:ascii="Times New Roman" w:hAnsi="Times New Roman"/>
                <w:b/>
                <w:sz w:val="21"/>
              </w:rPr>
              <w:t>4</w:t>
            </w:r>
          </w:p>
        </w:tc>
        <w:tc>
          <w:tcPr>
            <w:tcW w:type="dxa" w:w="1662"/>
            <w:shd w:val="clear" w:color="auto" w:fill="DCE6F1"/>
          </w:tcPr>
          <w:p>
            <w:pPr>
              <w:spacing w:after="20"/>
              <w:jc w:val="center"/>
            </w:pPr>
            <w:r>
              <w:rPr>
                <w:rFonts w:ascii="Times New Roman" w:hAnsi="Times New Roman"/>
                <w:b/>
                <w:sz w:val="21"/>
              </w:rPr>
              <w:t>6</w:t>
            </w:r>
          </w:p>
        </w:tc>
        <w:tc>
          <w:tcPr>
            <w:tcW w:type="dxa" w:w="1662"/>
            <w:shd w:val="clear" w:color="auto" w:fill="DCE6F1"/>
          </w:tcPr>
          <w:p>
            <w:pPr>
              <w:spacing w:after="20"/>
              <w:jc w:val="center"/>
            </w:pPr>
            <w:r>
              <w:rPr>
                <w:rFonts w:ascii="Times New Roman" w:hAnsi="Times New Roman"/>
                <w:b/>
                <w:sz w:val="21"/>
              </w:rPr>
              <w:t>8</w:t>
            </w:r>
          </w:p>
        </w:tc>
      </w:tr>
      <w:tr>
        <w:tc>
          <w:tcPr>
            <w:tcW w:type="dxa" w:w="1662"/>
          </w:tcPr>
          <w:p>
            <w:pPr>
              <w:spacing w:after="20"/>
            </w:pPr>
            <w:r>
              <w:rPr>
                <w:rFonts w:ascii="Times New Roman" w:hAnsi="Times New Roman"/>
                <w:b/>
                <w:sz w:val="21"/>
              </w:rPr>
              <w:t>H (kBq)</w:t>
            </w:r>
          </w:p>
        </w:tc>
        <w:tc>
          <w:tcPr>
            <w:tcW w:type="dxa" w:w="1662"/>
          </w:tcPr>
          <w:p>
            <w:pPr>
              <w:spacing w:after="20"/>
              <w:jc w:val="center"/>
            </w:pPr>
            <w:r>
              <w:rPr>
                <w:rFonts w:ascii="Times New Roman" w:hAnsi="Times New Roman"/>
                <w:sz w:val="21"/>
              </w:rPr>
              <w:t>800</w:t>
            </w:r>
          </w:p>
        </w:tc>
        <w:tc>
          <w:tcPr>
            <w:tcW w:type="dxa" w:w="1662"/>
          </w:tcPr>
          <w:p>
            <w:pPr>
              <w:spacing w:after="20"/>
              <w:jc w:val="center"/>
            </w:pPr>
            <w:r>
              <w:rPr>
                <w:rFonts w:ascii="Times New Roman" w:hAnsi="Times New Roman"/>
                <w:sz w:val="21"/>
              </w:rPr>
              <w:t>566</w:t>
            </w:r>
          </w:p>
        </w:tc>
        <w:tc>
          <w:tcPr>
            <w:tcW w:type="dxa" w:w="1662"/>
          </w:tcPr>
          <w:p>
            <w:pPr>
              <w:spacing w:after="20"/>
              <w:jc w:val="center"/>
            </w:pPr>
            <w:r>
              <w:rPr>
                <w:rFonts w:ascii="Times New Roman" w:hAnsi="Times New Roman"/>
                <w:sz w:val="21"/>
              </w:rPr>
              <w:t>400</w:t>
            </w:r>
          </w:p>
        </w:tc>
        <w:tc>
          <w:tcPr>
            <w:tcW w:type="dxa" w:w="1662"/>
          </w:tcPr>
          <w:p>
            <w:pPr>
              <w:spacing w:after="20"/>
              <w:jc w:val="center"/>
            </w:pPr>
            <w:r>
              <w:rPr>
                <w:rFonts w:ascii="Times New Roman" w:hAnsi="Times New Roman"/>
                <w:sz w:val="21"/>
              </w:rPr>
              <w:t>283</w:t>
            </w:r>
          </w:p>
        </w:tc>
        <w:tc>
          <w:tcPr>
            <w:tcW w:type="dxa" w:w="1662"/>
          </w:tcPr>
          <w:p>
            <w:pPr>
              <w:spacing w:after="20"/>
              <w:jc w:val="center"/>
            </w:pPr>
            <w:r>
              <w:rPr>
                <w:rFonts w:ascii="Times New Roman" w:hAnsi="Times New Roman"/>
                <w:sz w:val="21"/>
              </w:rPr>
              <w:t>200</w:t>
            </w:r>
          </w:p>
        </w:tc>
      </w:tr>
    </w:tbl>
    <w:p>
      <w:pPr>
        <w:spacing w:after="60"/>
      </w:pPr>
    </w:p>
    <w:p>
      <w:pPr>
        <w:spacing w:before="80" w:after="20"/>
        <w:jc w:val="center"/>
      </w:pPr>
      <w:r>
        <w:drawing>
          <wp:inline xmlns:a="http://schemas.openxmlformats.org/drawingml/2006/main" xmlns:pic="http://schemas.openxmlformats.org/drawingml/2006/picture">
            <wp:extent cx="4500000" cy="1935000"/>
            <wp:docPr id="20" name="Picture 20"/>
            <wp:cNvGraphicFramePr>
              <a:graphicFrameLocks noChangeAspect="1"/>
            </wp:cNvGraphicFramePr>
            <a:graphic>
              <a:graphicData uri="http://schemas.openxmlformats.org/drawingml/2006/picture">
                <pic:pic>
                  <pic:nvPicPr>
                    <pic:cNvPr id="0" name="b2_do_thi_H_t.png"/>
                    <pic:cNvPicPr/>
                  </pic:nvPicPr>
                  <pic:blipFill>
                    <a:blip r:embed="rId24"/>
                    <a:stretch>
                      <a:fillRect/>
                    </a:stretch>
                  </pic:blipFill>
                  <pic:spPr>
                    <a:xfrm>
                      <a:off x="0" y="0"/>
                      <a:ext cx="4500000" cy="1935000"/>
                    </a:xfrm>
                    <a:prstGeom prst="rect"/>
                  </pic:spPr>
                </pic:pic>
              </a:graphicData>
            </a:graphic>
          </wp:inline>
        </w:drawing>
      </w:r>
    </w:p>
    <w:p>
      <w:pPr>
        <w:spacing w:before="0" w:after="120"/>
        <w:jc w:val="center"/>
      </w:pPr>
      <w:r>
        <w:rPr>
          <w:rFonts w:ascii="Times New Roman" w:hAnsi="Times New Roman"/>
          <w:b w:val="0"/>
          <w:i/>
          <w:color w:val="555555"/>
          <w:sz w:val="20"/>
        </w:rPr>
        <w:t>Độ phóng xạ theo thời gian (trái) và đồ thị lnH theo thời gian (phải)</w:t>
      </w:r>
    </w:p>
    <w:p>
      <w:pPr>
        <w:spacing w:before="0" w:after="20"/>
        <w:ind w:left="340"/>
      </w:pPr>
      <w:r>
        <w:rPr>
          <w:rFonts w:ascii="Times New Roman" w:hAnsi="Times New Roman"/>
          <w:b/>
          <w:i w:val="0"/>
          <w:sz w:val="24"/>
        </w:rPr>
        <w:t xml:space="preserve">a) </w:t>
      </w:r>
      <w:r>
        <w:rPr>
          <w:rFonts w:ascii="Times New Roman" w:hAnsi="Times New Roman"/>
          <w:b w:val="0"/>
          <w:i w:val="0"/>
          <w:sz w:val="24"/>
        </w:rPr>
        <w:t>Chu kì bán rã của chất phóng xạ này là 4 giờ.</w:t>
      </w:r>
    </w:p>
    <w:p>
      <w:pPr>
        <w:spacing w:before="0" w:after="20"/>
        <w:ind w:left="340"/>
      </w:pPr>
      <w:r>
        <w:rPr>
          <w:rFonts w:ascii="Times New Roman" w:hAnsi="Times New Roman"/>
          <w:b/>
          <w:i w:val="0"/>
          <w:sz w:val="24"/>
        </w:rPr>
        <w:t xml:space="preserve">b) </w:t>
      </w:r>
      <w:r>
        <w:rPr>
          <w:rFonts w:ascii="Times New Roman" w:hAnsi="Times New Roman"/>
          <w:b w:val="0"/>
          <w:i w:val="0"/>
          <w:sz w:val="24"/>
        </w:rPr>
        <w:t>Đồ thị lnH theo t là một đường thẳng có hệ số góc bằng −λ.</w:t>
      </w:r>
    </w:p>
    <w:p>
      <w:pPr>
        <w:spacing w:before="0" w:after="20"/>
        <w:ind w:left="340"/>
      </w:pPr>
      <w:r>
        <w:rPr>
          <w:rFonts w:ascii="Times New Roman" w:hAnsi="Times New Roman"/>
          <w:b/>
          <w:i w:val="0"/>
          <w:sz w:val="24"/>
        </w:rPr>
        <w:t xml:space="preserve">c) </w:t>
      </w:r>
      <w:r>
        <w:rPr>
          <w:rFonts w:ascii="Times New Roman" w:hAnsi="Times New Roman"/>
          <w:b w:val="0"/>
          <w:i w:val="0"/>
          <w:sz w:val="24"/>
        </w:rPr>
        <w:t>Sau 12 giờ kể từ lần đo đầu tiên, độ phóng xạ của mẫu còn khoảng 133 kBq.</w:t>
      </w:r>
    </w:p>
    <w:p>
      <w:pPr>
        <w:spacing w:before="0" w:after="20"/>
        <w:ind w:left="340"/>
      </w:pPr>
      <w:r>
        <w:rPr>
          <w:rFonts w:ascii="Times New Roman" w:hAnsi="Times New Roman"/>
          <w:b/>
          <w:i w:val="0"/>
          <w:sz w:val="24"/>
        </w:rPr>
        <w:t xml:space="preserve">d) </w:t>
      </w:r>
      <w:r>
        <w:rPr>
          <w:rFonts w:ascii="Times New Roman" w:hAnsi="Times New Roman"/>
          <w:b w:val="0"/>
          <w:i w:val="0"/>
          <w:sz w:val="24"/>
        </w:rPr>
        <w:t>Trong 8 giờ đầu, số hạt nhân đã phân rã bằng 1/2 số hạt nhân ban đầu.</w:t>
      </w:r>
    </w:p>
    <w:p>
      <w:r>
        <w:br w:type="page"/>
      </w:r>
    </w:p>
    <w:p>
      <w:pPr>
        <w:spacing w:before="120" w:after="40"/>
        <w:jc w:val="center"/>
      </w:pPr>
      <w:r>
        <w:rPr>
          <w:rFonts w:ascii="Times New Roman" w:hAnsi="Times New Roman"/>
          <w:b/>
          <w:i w:val="0"/>
          <w:color w:val="A61B1B"/>
          <w:sz w:val="28"/>
        </w:rPr>
        <w:t>PHẦN III – CÂU TRẮC NGHIỆM TRẢ LỜI NGẮN</w:t>
      </w:r>
    </w:p>
    <w:p>
      <w:pPr>
        <w:spacing w:before="0" w:after="120"/>
        <w:jc w:val="center"/>
      </w:pPr>
      <w:r>
        <w:rPr>
          <w:rFonts w:ascii="Times New Roman" w:hAnsi="Times New Roman"/>
          <w:b w:val="0"/>
          <w:i/>
          <w:color w:val="555555"/>
          <w:sz w:val="21"/>
        </w:rPr>
        <w:t>(12 câu)  Thí sinh ghi đáp số vào ô trả lời, làm tròn theo đúng yêu cầu của đề.</w:t>
      </w:r>
    </w:p>
    <w:p>
      <w:pPr>
        <w:spacing w:before="160" w:after="20"/>
        <w:ind w:left="0"/>
      </w:pPr>
      <w:r>
        <w:rPr>
          <w:rFonts w:ascii="Times New Roman" w:hAnsi="Times New Roman"/>
          <w:b w:val="0"/>
          <w:i/>
          <w:color w:val="1E6436"/>
          <w:sz w:val="20"/>
        </w:rPr>
        <w:t>◆ Cảm ứng điện từ – lực kéo không đổi</w:t>
      </w:r>
    </w:p>
    <w:p>
      <w:pPr>
        <w:spacing w:before="0" w:after="40"/>
      </w:pPr>
      <w:r>
        <w:rPr>
          <w:rFonts w:ascii="Times New Roman" w:hAnsi="Times New Roman"/>
          <w:b/>
          <w:i w:val="0"/>
          <w:color w:val="A61B1B"/>
          <w:sz w:val="24"/>
        </w:rPr>
        <w:t xml:space="preserve">Câu III.1. </w:t>
      </w:r>
      <w:r>
        <w:rPr>
          <w:rFonts w:ascii="Times New Roman" w:hAnsi="Times New Roman"/>
          <w:b w:val="0"/>
          <w:i w:val="0"/>
          <w:sz w:val="24"/>
        </w:rPr>
        <w:t>Một thanh kim loại khối lượng 50 g trượt không ma sát trên hai ray nằm ngang cách nhau ℓ = 40 cm, đặt trong từ trường đều thẳng đứng B = 0,5 T. Tổng điện trở của mạch là R = 0,4 Ω. Kéo thanh bằng một lực không đổi F = 0,2 N theo phương ngang, dọc theo ray. Tốc độ lớn nhất mà thanh đạt được bằng bao nhiêu mét trên giây?</w:t>
      </w:r>
    </w:p>
    <w:p>
      <w:pPr>
        <w:spacing w:before="80" w:after="20"/>
        <w:jc w:val="center"/>
      </w:pPr>
      <w:r>
        <w:drawing>
          <wp:inline xmlns:a="http://schemas.openxmlformats.org/drawingml/2006/main" xmlns:pic="http://schemas.openxmlformats.org/drawingml/2006/picture">
            <wp:extent cx="4500000" cy="2374592"/>
            <wp:docPr id="21" name="Picture 21"/>
            <wp:cNvGraphicFramePr>
              <a:graphicFrameLocks noChangeAspect="1"/>
            </wp:cNvGraphicFramePr>
            <a:graphic>
              <a:graphicData uri="http://schemas.openxmlformats.org/drawingml/2006/picture">
                <pic:pic>
                  <pic:nvPicPr>
                    <pic:cNvPr id="0" name="b2_ray_ngang.png"/>
                    <pic:cNvPicPr/>
                  </pic:nvPicPr>
                  <pic:blipFill>
                    <a:blip r:embed="rId25"/>
                    <a:stretch>
                      <a:fillRect/>
                    </a:stretch>
                  </pic:blipFill>
                  <pic:spPr>
                    <a:xfrm>
                      <a:off x="0" y="0"/>
                      <a:ext cx="4500000" cy="2374592"/>
                    </a:xfrm>
                    <a:prstGeom prst="rect"/>
                  </pic:spPr>
                </pic:pic>
              </a:graphicData>
            </a:graphic>
          </wp:inline>
        </w:drawing>
      </w:r>
    </w:p>
    <w:p>
      <w:pPr>
        <w:spacing w:before="0" w:after="120"/>
        <w:jc w:val="center"/>
      </w:pPr>
      <w:r>
        <w:rPr>
          <w:rFonts w:ascii="Times New Roman" w:hAnsi="Times New Roman"/>
          <w:b w:val="0"/>
          <w:i/>
          <w:color w:val="555555"/>
          <w:sz w:val="20"/>
        </w:rPr>
        <w:t>Thanh dẫn trên hai ray nằm ngang, kéo bằng lực không đổi</w:t>
      </w:r>
    </w:p>
    <w:p>
      <w:pPr>
        <w:spacing w:before="0" w:after="20"/>
        <w:ind w:left="340"/>
      </w:pPr>
      <w:r>
        <w:rPr>
          <w:rFonts w:ascii="Times New Roman" w:hAnsi="Times New Roman"/>
          <w:b w:val="0"/>
          <w:i w:val="0"/>
          <w:sz w:val="23"/>
        </w:rPr>
        <w:t>Trả lời:  ......................................................</w:t>
      </w:r>
    </w:p>
    <w:p>
      <w:pPr>
        <w:spacing w:before="160" w:after="20"/>
        <w:ind w:left="0"/>
      </w:pPr>
      <w:r>
        <w:rPr>
          <w:rFonts w:ascii="Times New Roman" w:hAnsi="Times New Roman"/>
          <w:b w:val="0"/>
          <w:i/>
          <w:color w:val="1E6436"/>
          <w:sz w:val="20"/>
        </w:rPr>
        <w:t>◆ Lực từ tác dụng lên khung dây chuyển động</w:t>
      </w:r>
    </w:p>
    <w:p>
      <w:pPr>
        <w:spacing w:before="0" w:after="40"/>
      </w:pPr>
      <w:r>
        <w:rPr>
          <w:rFonts w:ascii="Times New Roman" w:hAnsi="Times New Roman"/>
          <w:b/>
          <w:i w:val="0"/>
          <w:color w:val="A61B1B"/>
          <w:sz w:val="24"/>
        </w:rPr>
        <w:t xml:space="preserve">Câu III.2. </w:t>
      </w:r>
      <w:r>
        <w:rPr>
          <w:rFonts w:ascii="Times New Roman" w:hAnsi="Times New Roman"/>
          <w:b w:val="0"/>
          <w:i w:val="0"/>
          <w:sz w:val="24"/>
        </w:rPr>
        <w:t>Một khung dây dẫn hình vuông cạnh a = 20 cm, điện trở R = 0,5 Ω, chuyển động thẳng đều với tốc độ v = 2 m/s đi vào một vùng từ trường đều B = 0,4 T vuông góc với mặt phẳng khung. Trong giai đoạn khung đang đi vào vùng từ trường, lực từ tác dụng lên khung có độ lớn bằng bao nhiêu (tính theo đơn vị 10⁻² N, làm tròn đến chữ số thập phân thứ hai)?</w:t>
      </w:r>
    </w:p>
    <w:p>
      <w:pPr>
        <w:spacing w:before="80" w:after="20"/>
        <w:jc w:val="center"/>
      </w:pPr>
      <w:r>
        <w:drawing>
          <wp:inline xmlns:a="http://schemas.openxmlformats.org/drawingml/2006/main" xmlns:pic="http://schemas.openxmlformats.org/drawingml/2006/picture">
            <wp:extent cx="4500000" cy="2078295"/>
            <wp:docPr id="22" name="Picture 22"/>
            <wp:cNvGraphicFramePr>
              <a:graphicFrameLocks noChangeAspect="1"/>
            </wp:cNvGraphicFramePr>
            <a:graphic>
              <a:graphicData uri="http://schemas.openxmlformats.org/drawingml/2006/picture">
                <pic:pic>
                  <pic:nvPicPr>
                    <pic:cNvPr id="0" name="b2_khung_vao_tu_truong.png"/>
                    <pic:cNvPicPr/>
                  </pic:nvPicPr>
                  <pic:blipFill>
                    <a:blip r:embed="rId20"/>
                    <a:stretch>
                      <a:fillRect/>
                    </a:stretch>
                  </pic:blipFill>
                  <pic:spPr>
                    <a:xfrm>
                      <a:off x="0" y="0"/>
                      <a:ext cx="4500000" cy="2078295"/>
                    </a:xfrm>
                    <a:prstGeom prst="rect"/>
                  </pic:spPr>
                </pic:pic>
              </a:graphicData>
            </a:graphic>
          </wp:inline>
        </w:drawing>
      </w:r>
    </w:p>
    <w:p>
      <w:pPr>
        <w:spacing w:before="0" w:after="120"/>
        <w:jc w:val="center"/>
      </w:pPr>
      <w:r>
        <w:rPr>
          <w:rFonts w:ascii="Times New Roman" w:hAnsi="Times New Roman"/>
          <w:b w:val="0"/>
          <w:i/>
          <w:color w:val="555555"/>
          <w:sz w:val="20"/>
        </w:rPr>
        <w:t>Khung dây đi vào vùng từ trường</w:t>
      </w:r>
    </w:p>
    <w:p>
      <w:pPr>
        <w:spacing w:before="0" w:after="20"/>
        <w:ind w:left="340"/>
      </w:pPr>
      <w:r>
        <w:rPr>
          <w:rFonts w:ascii="Times New Roman" w:hAnsi="Times New Roman"/>
          <w:b w:val="0"/>
          <w:i w:val="0"/>
          <w:sz w:val="23"/>
        </w:rPr>
        <w:t>Trả lời:  ......................................................</w:t>
      </w:r>
    </w:p>
    <w:p>
      <w:pPr>
        <w:spacing w:before="160" w:after="20"/>
        <w:ind w:left="0"/>
      </w:pPr>
      <w:r>
        <w:rPr>
          <w:rFonts w:ascii="Times New Roman" w:hAnsi="Times New Roman"/>
          <w:b w:val="0"/>
          <w:i/>
          <w:color w:val="1E6436"/>
          <w:sz w:val="20"/>
        </w:rPr>
        <w:t>◆ Máy biến áp – số vòng bị quấn ngược</w:t>
      </w:r>
    </w:p>
    <w:p>
      <w:pPr>
        <w:spacing w:before="0" w:after="40"/>
      </w:pPr>
      <w:r>
        <w:rPr>
          <w:rFonts w:ascii="Times New Roman" w:hAnsi="Times New Roman"/>
          <w:b/>
          <w:i w:val="0"/>
          <w:color w:val="A61B1B"/>
          <w:sz w:val="24"/>
        </w:rPr>
        <w:t xml:space="preserve">Câu III.3. </w:t>
      </w:r>
      <w:r>
        <w:rPr>
          <w:rFonts w:ascii="Times New Roman" w:hAnsi="Times New Roman"/>
          <w:b w:val="0"/>
          <w:i w:val="0"/>
          <w:sz w:val="24"/>
        </w:rPr>
        <w:t>Một máy biến áp lí tưởng có cuộn sơ cấp 1000 vòng. Khi đặt vào cuộn sơ cấp điện áp xoay chiều có giá trị hiệu dụng 220 V thì điện áp hiệu dụng ở hai đầu cuộn thứ cấp để hở là 22 V. Kiểm tra lại thì thấy người thợ đã quấn tổng cộng 120 vòng cho cuộn thứ cấp, trong đó có một số vòng bị quấn ngược chiều so với các vòng còn lại. Số vòng bị quấn ngược là bao nhiêu?</w:t>
      </w:r>
    </w:p>
    <w:p>
      <w:pPr>
        <w:spacing w:before="80" w:after="20"/>
        <w:jc w:val="center"/>
      </w:pPr>
      <w:r>
        <w:drawing>
          <wp:inline xmlns:a="http://schemas.openxmlformats.org/drawingml/2006/main" xmlns:pic="http://schemas.openxmlformats.org/drawingml/2006/picture">
            <wp:extent cx="4500000" cy="2760894"/>
            <wp:docPr id="23" name="Picture 23"/>
            <wp:cNvGraphicFramePr>
              <a:graphicFrameLocks noChangeAspect="1"/>
            </wp:cNvGraphicFramePr>
            <a:graphic>
              <a:graphicData uri="http://schemas.openxmlformats.org/drawingml/2006/picture">
                <pic:pic>
                  <pic:nvPicPr>
                    <pic:cNvPr id="0" name="b2_may_bien_ap.png"/>
                    <pic:cNvPicPr/>
                  </pic:nvPicPr>
                  <pic:blipFill>
                    <a:blip r:embed="rId12"/>
                    <a:stretch>
                      <a:fillRect/>
                    </a:stretch>
                  </pic:blipFill>
                  <pic:spPr>
                    <a:xfrm>
                      <a:off x="0" y="0"/>
                      <a:ext cx="4500000" cy="2760894"/>
                    </a:xfrm>
                    <a:prstGeom prst="rect"/>
                  </pic:spPr>
                </pic:pic>
              </a:graphicData>
            </a:graphic>
          </wp:inline>
        </w:drawing>
      </w:r>
    </w:p>
    <w:p>
      <w:pPr>
        <w:spacing w:before="0" w:after="120"/>
        <w:jc w:val="center"/>
      </w:pPr>
      <w:r>
        <w:rPr>
          <w:rFonts w:ascii="Times New Roman" w:hAnsi="Times New Roman"/>
          <w:b w:val="0"/>
          <w:i/>
          <w:color w:val="555555"/>
          <w:sz w:val="20"/>
        </w:rPr>
        <w:t>Sơ đồ máy biến áp</w:t>
      </w:r>
    </w:p>
    <w:p>
      <w:pPr>
        <w:spacing w:before="0" w:after="20"/>
        <w:ind w:left="340"/>
      </w:pPr>
      <w:r>
        <w:rPr>
          <w:rFonts w:ascii="Times New Roman" w:hAnsi="Times New Roman"/>
          <w:b w:val="0"/>
          <w:i w:val="0"/>
          <w:sz w:val="23"/>
        </w:rPr>
        <w:t>Trả lời:  ......................................................</w:t>
      </w:r>
    </w:p>
    <w:p>
      <w:pPr>
        <w:spacing w:before="160" w:after="20"/>
        <w:ind w:left="0"/>
      </w:pPr>
      <w:r>
        <w:rPr>
          <w:rFonts w:ascii="Times New Roman" w:hAnsi="Times New Roman"/>
          <w:b w:val="0"/>
          <w:i/>
          <w:color w:val="1E6436"/>
          <w:sz w:val="20"/>
        </w:rPr>
        <w:t>◆ Dòng xoay chiều – nhiệt lượng toả ra</w:t>
      </w:r>
    </w:p>
    <w:p>
      <w:pPr>
        <w:spacing w:before="0" w:after="40"/>
      </w:pPr>
      <w:r>
        <w:rPr>
          <w:rFonts w:ascii="Times New Roman" w:hAnsi="Times New Roman"/>
          <w:b/>
          <w:i w:val="0"/>
          <w:color w:val="A61B1B"/>
          <w:sz w:val="24"/>
        </w:rPr>
        <w:t xml:space="preserve">Câu III.4. </w:t>
      </w:r>
      <w:r>
        <w:rPr>
          <w:rFonts w:ascii="Times New Roman" w:hAnsi="Times New Roman"/>
          <w:b w:val="0"/>
          <w:i w:val="0"/>
          <w:sz w:val="24"/>
        </w:rPr>
        <w:t>Cho dòng điện xoay chiều i = 4cos(100πt) (A, t tính bằng s) chạy qua một điện trở R = 25 Ω. Nhiệt lượng toả ra trên điện trở trong 5 phút bằng bao nhiêu kilôjun?</w:t>
      </w:r>
    </w:p>
    <w:p>
      <w:pPr>
        <w:spacing w:before="0" w:after="20"/>
        <w:ind w:left="340"/>
      </w:pPr>
      <w:r>
        <w:rPr>
          <w:rFonts w:ascii="Times New Roman" w:hAnsi="Times New Roman"/>
          <w:b w:val="0"/>
          <w:i w:val="0"/>
          <w:sz w:val="23"/>
        </w:rPr>
        <w:t>Trả lời:  ......................................................</w:t>
      </w:r>
    </w:p>
    <w:p>
      <w:pPr>
        <w:spacing w:before="160" w:after="20"/>
        <w:ind w:left="0"/>
      </w:pPr>
      <w:r>
        <w:rPr>
          <w:rFonts w:ascii="Times New Roman" w:hAnsi="Times New Roman"/>
          <w:b w:val="0"/>
          <w:i/>
          <w:color w:val="1E6436"/>
          <w:sz w:val="20"/>
        </w:rPr>
        <w:t>◆ Suất điện động cảm ứng trung bình</w:t>
      </w:r>
    </w:p>
    <w:p>
      <w:pPr>
        <w:spacing w:before="0" w:after="40"/>
      </w:pPr>
      <w:r>
        <w:rPr>
          <w:rFonts w:ascii="Times New Roman" w:hAnsi="Times New Roman"/>
          <w:b/>
          <w:i w:val="0"/>
          <w:color w:val="A61B1B"/>
          <w:sz w:val="24"/>
        </w:rPr>
        <w:t xml:space="preserve">Câu III.5. </w:t>
      </w:r>
      <w:r>
        <w:rPr>
          <w:rFonts w:ascii="Times New Roman" w:hAnsi="Times New Roman"/>
          <w:b w:val="0"/>
          <w:i w:val="0"/>
          <w:sz w:val="24"/>
        </w:rPr>
        <w:t>Một khung dây phẳng gồm 100 vòng, diện tích mỗi vòng 200 cm², đặt trong từ trường đều B = 0,05 T. Ban đầu mặt phẳng khung vuông góc với vectơ cảm ứng từ. Quay khung đi 60° quanh một trục nằm trong mặt phẳng khung trong thời gian 0,2 s. Suất điện động cảm ứng trung bình xuất hiện trong khung bằng bao nhiêu vôn?</w:t>
      </w:r>
    </w:p>
    <w:p>
      <w:pPr>
        <w:spacing w:before="0" w:after="20"/>
        <w:ind w:left="340"/>
      </w:pPr>
      <w:r>
        <w:rPr>
          <w:rFonts w:ascii="Times New Roman" w:hAnsi="Times New Roman"/>
          <w:b w:val="0"/>
          <w:i w:val="0"/>
          <w:sz w:val="23"/>
        </w:rPr>
        <w:t>Trả lời:  ......................................................</w:t>
      </w:r>
    </w:p>
    <w:p>
      <w:pPr>
        <w:spacing w:before="160" w:after="20"/>
        <w:ind w:left="0"/>
      </w:pPr>
      <w:r>
        <w:rPr>
          <w:rFonts w:ascii="Times New Roman" w:hAnsi="Times New Roman"/>
          <w:b w:val="0"/>
          <w:i/>
          <w:color w:val="1E6436"/>
          <w:sz w:val="20"/>
        </w:rPr>
        <w:t>◆ Năng lượng liên kết riêng</w:t>
      </w:r>
    </w:p>
    <w:p>
      <w:pPr>
        <w:spacing w:before="0" w:after="40"/>
      </w:pPr>
      <w:r>
        <w:rPr>
          <w:rFonts w:ascii="Times New Roman" w:hAnsi="Times New Roman"/>
          <w:b/>
          <w:i w:val="0"/>
          <w:color w:val="A61B1B"/>
          <w:sz w:val="24"/>
        </w:rPr>
        <w:t xml:space="preserve">Câu III.6. </w:t>
      </w:r>
      <w:r>
        <w:rPr>
          <w:rFonts w:ascii="Times New Roman" w:hAnsi="Times New Roman"/>
          <w:b w:val="0"/>
          <w:i w:val="0"/>
          <w:sz w:val="24"/>
        </w:rPr>
        <w:t>Hạt nhân ⁵⁶₂₆Fe có khối lượng hạt nhân là 55,9206 u. Cho m_p = 1,00728 u; m_n = 1,00866 u; 1 u = 931,5 MeV/c². Năng lượng liên kết riêng của hạt nhân ⁵⁶₂₆Fe bằng bao nhiêu MeV/nuclôn (làm tròn đến chữ số thập phân thứ hai)?</w:t>
      </w:r>
    </w:p>
    <w:p>
      <w:pPr>
        <w:spacing w:before="80" w:after="20"/>
        <w:jc w:val="center"/>
      </w:pPr>
      <w:r>
        <w:drawing>
          <wp:inline xmlns:a="http://schemas.openxmlformats.org/drawingml/2006/main" xmlns:pic="http://schemas.openxmlformats.org/drawingml/2006/picture">
            <wp:extent cx="4500000" cy="2865471"/>
            <wp:docPr id="24" name="Picture 24"/>
            <wp:cNvGraphicFramePr>
              <a:graphicFrameLocks noChangeAspect="1"/>
            </wp:cNvGraphicFramePr>
            <a:graphic>
              <a:graphicData uri="http://schemas.openxmlformats.org/drawingml/2006/picture">
                <pic:pic>
                  <pic:nvPicPr>
                    <pic:cNvPr id="0" name="b2_nllk_rieng.png"/>
                    <pic:cNvPicPr/>
                  </pic:nvPicPr>
                  <pic:blipFill>
                    <a:blip r:embed="rId18"/>
                    <a:stretch>
                      <a:fillRect/>
                    </a:stretch>
                  </pic:blipFill>
                  <pic:spPr>
                    <a:xfrm>
                      <a:off x="0" y="0"/>
                      <a:ext cx="4500000" cy="2865471"/>
                    </a:xfrm>
                    <a:prstGeom prst="rect"/>
                  </pic:spPr>
                </pic:pic>
              </a:graphicData>
            </a:graphic>
          </wp:inline>
        </w:drawing>
      </w:r>
    </w:p>
    <w:p>
      <w:pPr>
        <w:spacing w:before="0" w:after="120"/>
        <w:jc w:val="center"/>
      </w:pPr>
      <w:r>
        <w:rPr>
          <w:rFonts w:ascii="Times New Roman" w:hAnsi="Times New Roman"/>
          <w:b w:val="0"/>
          <w:i/>
          <w:color w:val="555555"/>
          <w:sz w:val="20"/>
        </w:rPr>
        <w:t>⁵⁶Fe nằm ở đỉnh đường cong năng lượng liên kết riêng</w:t>
      </w:r>
    </w:p>
    <w:p>
      <w:pPr>
        <w:spacing w:before="0" w:after="20"/>
        <w:ind w:left="340"/>
      </w:pPr>
      <w:r>
        <w:rPr>
          <w:rFonts w:ascii="Times New Roman" w:hAnsi="Times New Roman"/>
          <w:b w:val="0"/>
          <w:i w:val="0"/>
          <w:sz w:val="23"/>
        </w:rPr>
        <w:t>Trả lời:  ......................................................</w:t>
      </w:r>
    </w:p>
    <w:p>
      <w:pPr>
        <w:spacing w:before="160" w:after="20"/>
        <w:ind w:left="0"/>
      </w:pPr>
      <w:r>
        <w:rPr>
          <w:rFonts w:ascii="Times New Roman" w:hAnsi="Times New Roman"/>
          <w:b w:val="0"/>
          <w:i/>
          <w:color w:val="1E6436"/>
          <w:sz w:val="20"/>
        </w:rPr>
        <w:t>◆ Phóng xạ – suy ra thời gian từ tỉ số khối lượng</w:t>
      </w:r>
    </w:p>
    <w:p>
      <w:pPr>
        <w:spacing w:before="0" w:after="40"/>
      </w:pPr>
      <w:r>
        <w:rPr>
          <w:rFonts w:ascii="Times New Roman" w:hAnsi="Times New Roman"/>
          <w:b/>
          <w:i w:val="0"/>
          <w:color w:val="A61B1B"/>
          <w:sz w:val="24"/>
        </w:rPr>
        <w:t xml:space="preserve">Câu III.7. </w:t>
      </w:r>
      <w:r>
        <w:rPr>
          <w:rFonts w:ascii="Times New Roman" w:hAnsi="Times New Roman"/>
          <w:b w:val="0"/>
          <w:i w:val="0"/>
          <w:sz w:val="24"/>
        </w:rPr>
        <w:t>Một mẫu ²¹⁰₈₄Po ban đầu nguyên chất, phóng xạ α với chu kì bán rã 138 ngày và tạo thành ²⁰⁶₈₂Pb bền. Sau thời gian t, tỉ số giữa khối lượng chì tạo thành và khối lượng poloni còn lại trong mẫu bằng 0,25. Giá trị của t bằng bao nhiêu ngày (làm tròn đến chữ số thập phân thứ nhất)?</w:t>
      </w:r>
    </w:p>
    <w:p>
      <w:pPr>
        <w:spacing w:before="80" w:after="20"/>
        <w:jc w:val="center"/>
      </w:pPr>
      <w:r>
        <w:drawing>
          <wp:inline xmlns:a="http://schemas.openxmlformats.org/drawingml/2006/main" xmlns:pic="http://schemas.openxmlformats.org/drawingml/2006/picture">
            <wp:extent cx="4500000" cy="1841327"/>
            <wp:docPr id="25" name="Picture 25"/>
            <wp:cNvGraphicFramePr>
              <a:graphicFrameLocks noChangeAspect="1"/>
            </wp:cNvGraphicFramePr>
            <a:graphic>
              <a:graphicData uri="http://schemas.openxmlformats.org/drawingml/2006/picture">
                <pic:pic>
                  <pic:nvPicPr>
                    <pic:cNvPr id="0" name="b2_so_do_phan_ra.png"/>
                    <pic:cNvPicPr/>
                  </pic:nvPicPr>
                  <pic:blipFill>
                    <a:blip r:embed="rId21"/>
                    <a:stretch>
                      <a:fillRect/>
                    </a:stretch>
                  </pic:blipFill>
                  <pic:spPr>
                    <a:xfrm>
                      <a:off x="0" y="0"/>
                      <a:ext cx="4500000" cy="1841327"/>
                    </a:xfrm>
                    <a:prstGeom prst="rect"/>
                  </pic:spPr>
                </pic:pic>
              </a:graphicData>
            </a:graphic>
          </wp:inline>
        </w:drawing>
      </w:r>
    </w:p>
    <w:p>
      <w:pPr>
        <w:spacing w:before="0" w:after="120"/>
        <w:jc w:val="center"/>
      </w:pPr>
      <w:r>
        <w:rPr>
          <w:rFonts w:ascii="Times New Roman" w:hAnsi="Times New Roman"/>
          <w:b w:val="0"/>
          <w:i/>
          <w:color w:val="555555"/>
          <w:sz w:val="20"/>
        </w:rPr>
        <w:t>Sơ đồ phân rã của ²¹⁰Po</w:t>
      </w:r>
    </w:p>
    <w:p>
      <w:pPr>
        <w:spacing w:before="0" w:after="20"/>
        <w:ind w:left="340"/>
      </w:pPr>
      <w:r>
        <w:rPr>
          <w:rFonts w:ascii="Times New Roman" w:hAnsi="Times New Roman"/>
          <w:b w:val="0"/>
          <w:i w:val="0"/>
          <w:sz w:val="23"/>
        </w:rPr>
        <w:t>Trả lời:  ......................................................</w:t>
      </w:r>
    </w:p>
    <w:p>
      <w:pPr>
        <w:spacing w:before="160" w:after="20"/>
        <w:ind w:left="0"/>
      </w:pPr>
      <w:r>
        <w:rPr>
          <w:rFonts w:ascii="Times New Roman" w:hAnsi="Times New Roman"/>
          <w:b w:val="0"/>
          <w:i/>
          <w:color w:val="1E6436"/>
          <w:sz w:val="20"/>
        </w:rPr>
        <w:t>◆ Phân hạch – từ khối lượng nhiên liệu ra công suất</w:t>
      </w:r>
    </w:p>
    <w:p>
      <w:pPr>
        <w:spacing w:before="0" w:after="40"/>
      </w:pPr>
      <w:r>
        <w:rPr>
          <w:rFonts w:ascii="Times New Roman" w:hAnsi="Times New Roman"/>
          <w:b/>
          <w:i w:val="0"/>
          <w:color w:val="A61B1B"/>
          <w:sz w:val="24"/>
        </w:rPr>
        <w:t xml:space="preserve">Câu III.8. </w:t>
      </w:r>
      <w:r>
        <w:rPr>
          <w:rFonts w:ascii="Times New Roman" w:hAnsi="Times New Roman"/>
          <w:b w:val="0"/>
          <w:i w:val="0"/>
          <w:sz w:val="24"/>
        </w:rPr>
        <w:t>Một nhà máy điện hạt nhân dùng nhiên liệu ²³⁵U; mỗi phân hạch toả 200 MeV và hiệu suất chuyển hoá thành điện năng là 25%. Trong một năm (365 ngày) nhà máy tiêu thụ hết 1,00 tấn ²³⁵U. Cho N_A = 6,02·10²³ mol⁻¹, 1 MeV = 1,6·10⁻¹³ J. Công suất điện của nhà máy bằng bao nhiêu MW (làm tròn đến hàng đơn vị)?</w:t>
      </w:r>
    </w:p>
    <w:p>
      <w:pPr>
        <w:spacing w:before="0" w:after="20"/>
        <w:ind w:left="340"/>
      </w:pPr>
      <w:r>
        <w:rPr>
          <w:rFonts w:ascii="Times New Roman" w:hAnsi="Times New Roman"/>
          <w:b w:val="0"/>
          <w:i w:val="0"/>
          <w:sz w:val="23"/>
        </w:rPr>
        <w:t>Trả lời:  ......................................................</w:t>
      </w:r>
    </w:p>
    <w:p>
      <w:pPr>
        <w:spacing w:before="160" w:after="20"/>
        <w:ind w:left="0"/>
      </w:pPr>
      <w:r>
        <w:rPr>
          <w:rFonts w:ascii="Times New Roman" w:hAnsi="Times New Roman"/>
          <w:b w:val="0"/>
          <w:i/>
          <w:color w:val="1E6436"/>
          <w:sz w:val="20"/>
        </w:rPr>
        <w:t>◆ Định tuổi bằng ¹⁴C</w:t>
      </w:r>
    </w:p>
    <w:p>
      <w:pPr>
        <w:spacing w:before="0" w:after="40"/>
      </w:pPr>
      <w:r>
        <w:rPr>
          <w:rFonts w:ascii="Times New Roman" w:hAnsi="Times New Roman"/>
          <w:b/>
          <w:i w:val="0"/>
          <w:color w:val="A61B1B"/>
          <w:sz w:val="24"/>
        </w:rPr>
        <w:t xml:space="preserve">Câu III.9. </w:t>
      </w:r>
      <w:r>
        <w:rPr>
          <w:rFonts w:ascii="Times New Roman" w:hAnsi="Times New Roman"/>
          <w:b w:val="0"/>
          <w:i w:val="0"/>
          <w:sz w:val="24"/>
        </w:rPr>
        <w:t>Tỉ số ¹⁴C/¹²C trong một mẫu xương cổ bằng 1/3 tỉ số đó trong một mẫu xương mới. Chu kì bán rã của ¹⁴C là 5730 năm. Tuổi của mẫu xương cổ bằng bao nhiêu năm (làm tròn đến hàng trăm)?</w:t>
      </w:r>
    </w:p>
    <w:p>
      <w:pPr>
        <w:spacing w:before="0" w:after="20"/>
        <w:ind w:left="340"/>
      </w:pPr>
      <w:r>
        <w:rPr>
          <w:rFonts w:ascii="Times New Roman" w:hAnsi="Times New Roman"/>
          <w:b w:val="0"/>
          <w:i w:val="0"/>
          <w:sz w:val="23"/>
        </w:rPr>
        <w:t>Trả lời:  ......................................................</w:t>
      </w:r>
    </w:p>
    <w:p>
      <w:pPr>
        <w:spacing w:before="160" w:after="20"/>
        <w:ind w:left="0"/>
      </w:pPr>
      <w:r>
        <w:rPr>
          <w:rFonts w:ascii="Times New Roman" w:hAnsi="Times New Roman"/>
          <w:b w:val="0"/>
          <w:i/>
          <w:color w:val="1E6436"/>
          <w:sz w:val="20"/>
        </w:rPr>
        <w:t>◆ Truyền tải – suy luận ngược từ hiệu suất</w:t>
      </w:r>
    </w:p>
    <w:p>
      <w:pPr>
        <w:spacing w:before="0" w:after="40"/>
      </w:pPr>
      <w:r>
        <w:rPr>
          <w:rFonts w:ascii="Times New Roman" w:hAnsi="Times New Roman"/>
          <w:b/>
          <w:i w:val="0"/>
          <w:color w:val="A61B1B"/>
          <w:sz w:val="24"/>
        </w:rPr>
        <w:t xml:space="preserve">Câu III.10. </w:t>
      </w:r>
      <w:r>
        <w:rPr>
          <w:rFonts w:ascii="Times New Roman" w:hAnsi="Times New Roman"/>
          <w:b w:val="0"/>
          <w:i w:val="0"/>
          <w:sz w:val="24"/>
        </w:rPr>
        <w:t>Điện năng được truyền từ một nhà máy đến khu dân cư bằng đường dây tải điện với hiệu suất truyền tải 90%. Nếu tăng điện áp truyền tải lên gấp 2 lần và giữ nguyên công suất truyền đi cũng như điện trở đường dây, thì hiệu suất truyền tải bằng bao nhiêu phần trăm?</w:t>
      </w:r>
    </w:p>
    <w:p>
      <w:pPr>
        <w:spacing w:before="0" w:after="20"/>
        <w:ind w:left="340"/>
      </w:pPr>
      <w:r>
        <w:rPr>
          <w:rFonts w:ascii="Times New Roman" w:hAnsi="Times New Roman"/>
          <w:b w:val="0"/>
          <w:i w:val="0"/>
          <w:sz w:val="23"/>
        </w:rPr>
        <w:t>Trả lời:  ......................................................</w:t>
      </w:r>
    </w:p>
    <w:p>
      <w:pPr>
        <w:spacing w:before="160" w:after="20"/>
        <w:ind w:left="0"/>
      </w:pPr>
      <w:r>
        <w:rPr>
          <w:rFonts w:ascii="Times New Roman" w:hAnsi="Times New Roman"/>
          <w:b w:val="0"/>
          <w:i/>
          <w:color w:val="1E6436"/>
          <w:sz w:val="20"/>
        </w:rPr>
        <w:t>◆ Bảo toàn động lượng trong phóng xạ</w:t>
      </w:r>
    </w:p>
    <w:p>
      <w:pPr>
        <w:spacing w:before="0" w:after="40"/>
      </w:pPr>
      <w:r>
        <w:rPr>
          <w:rFonts w:ascii="Times New Roman" w:hAnsi="Times New Roman"/>
          <w:b/>
          <w:i w:val="0"/>
          <w:color w:val="A61B1B"/>
          <w:sz w:val="24"/>
        </w:rPr>
        <w:t xml:space="preserve">Câu III.11. </w:t>
      </w:r>
      <w:r>
        <w:rPr>
          <w:rFonts w:ascii="Times New Roman" w:hAnsi="Times New Roman"/>
          <w:b w:val="0"/>
          <w:i w:val="0"/>
          <w:sz w:val="24"/>
        </w:rPr>
        <w:t>Hạt nhân ²¹⁰₈₄Po đang ĐỨNG YÊN thì phóng xạ α và biến thành hạt nhân ²⁰⁶₈₂Pb. Năng lượng toả ra của phản ứng là 5,40 MeV và toàn bộ năng lượng này chuyển thành động năng của hai hạt sinh ra. Lấy khối lượng mỗi hạt nhân theo đơn vị u bằng số khối của nó. Động năng của hạt α bằng bao nhiêu MeV (làm tròn đến chữ số thập phân thứ hai)?</w:t>
      </w:r>
    </w:p>
    <w:p>
      <w:pPr>
        <w:spacing w:before="80" w:after="20"/>
        <w:jc w:val="center"/>
      </w:pPr>
      <w:r>
        <w:drawing>
          <wp:inline xmlns:a="http://schemas.openxmlformats.org/drawingml/2006/main" xmlns:pic="http://schemas.openxmlformats.org/drawingml/2006/picture">
            <wp:extent cx="4500000" cy="1841327"/>
            <wp:docPr id="26" name="Picture 26"/>
            <wp:cNvGraphicFramePr>
              <a:graphicFrameLocks noChangeAspect="1"/>
            </wp:cNvGraphicFramePr>
            <a:graphic>
              <a:graphicData uri="http://schemas.openxmlformats.org/drawingml/2006/picture">
                <pic:pic>
                  <pic:nvPicPr>
                    <pic:cNvPr id="0" name="b2_so_do_phan_ra.png"/>
                    <pic:cNvPicPr/>
                  </pic:nvPicPr>
                  <pic:blipFill>
                    <a:blip r:embed="rId21"/>
                    <a:stretch>
                      <a:fillRect/>
                    </a:stretch>
                  </pic:blipFill>
                  <pic:spPr>
                    <a:xfrm>
                      <a:off x="0" y="0"/>
                      <a:ext cx="4500000" cy="1841327"/>
                    </a:xfrm>
                    <a:prstGeom prst="rect"/>
                  </pic:spPr>
                </pic:pic>
              </a:graphicData>
            </a:graphic>
          </wp:inline>
        </w:drawing>
      </w:r>
    </w:p>
    <w:p>
      <w:pPr>
        <w:spacing w:before="0" w:after="120"/>
        <w:jc w:val="center"/>
      </w:pPr>
      <w:r>
        <w:rPr>
          <w:rFonts w:ascii="Times New Roman" w:hAnsi="Times New Roman"/>
          <w:b w:val="0"/>
          <w:i/>
          <w:color w:val="555555"/>
          <w:sz w:val="20"/>
        </w:rPr>
        <w:t>Sơ đồ phân rã của ²¹⁰Po</w:t>
      </w:r>
    </w:p>
    <w:p>
      <w:pPr>
        <w:spacing w:before="0" w:after="20"/>
        <w:ind w:left="340"/>
      </w:pPr>
      <w:r>
        <w:rPr>
          <w:rFonts w:ascii="Times New Roman" w:hAnsi="Times New Roman"/>
          <w:b w:val="0"/>
          <w:i w:val="0"/>
          <w:sz w:val="23"/>
        </w:rPr>
        <w:t>Trả lời:  ......................................................</w:t>
      </w:r>
    </w:p>
    <w:p>
      <w:pPr>
        <w:spacing w:before="160" w:after="20"/>
        <w:ind w:left="0"/>
      </w:pPr>
      <w:r>
        <w:rPr>
          <w:rFonts w:ascii="Times New Roman" w:hAnsi="Times New Roman"/>
          <w:b w:val="0"/>
          <w:i/>
          <w:color w:val="1E6436"/>
          <w:sz w:val="20"/>
        </w:rPr>
        <w:t>◆ Kết hợp – số phân hạch mỗi giây</w:t>
      </w:r>
    </w:p>
    <w:p>
      <w:pPr>
        <w:spacing w:before="0" w:after="40"/>
      </w:pPr>
      <w:r>
        <w:rPr>
          <w:rFonts w:ascii="Times New Roman" w:hAnsi="Times New Roman"/>
          <w:b/>
          <w:i w:val="0"/>
          <w:color w:val="A61B1B"/>
          <w:sz w:val="24"/>
        </w:rPr>
        <w:t xml:space="preserve">Câu III.12. </w:t>
      </w:r>
      <w:r>
        <w:rPr>
          <w:rFonts w:ascii="Times New Roman" w:hAnsi="Times New Roman"/>
          <w:b w:val="0"/>
          <w:i w:val="0"/>
          <w:sz w:val="24"/>
        </w:rPr>
        <w:t>Một nhà máy điện hạt nhân có công suất điện 1000 MW; hiệu suất chuyển hoá năng lượng hạt nhân thành điện năng là 32%. Lò phản ứng dùng phân hạch ²³⁵U, mỗi phân hạch toả 200 MeV. Cho 1 MeV = 1,6·10⁻¹³ J. Số phân hạch xảy ra trong lò mỗi giây bằng bao nhiêu (tính theo đơn vị 10¹⁹, làm tròn đến chữ số thập phân thứ hai)?</w:t>
      </w:r>
    </w:p>
    <w:p>
      <w:pPr>
        <w:spacing w:before="0" w:after="20"/>
        <w:ind w:left="340"/>
      </w:pPr>
      <w:r>
        <w:rPr>
          <w:rFonts w:ascii="Times New Roman" w:hAnsi="Times New Roman"/>
          <w:b w:val="0"/>
          <w:i w:val="0"/>
          <w:sz w:val="23"/>
        </w:rPr>
        <w:t>Trả lời:  ......................................................</w:t>
      </w:r>
    </w:p>
    <w:p>
      <w:pPr>
        <w:spacing w:before="200" w:after="60"/>
        <w:jc w:val="center"/>
      </w:pPr>
      <w:r>
        <w:rPr>
          <w:rFonts w:ascii="Times New Roman" w:hAnsi="Times New Roman"/>
          <w:b/>
          <w:i w:val="0"/>
          <w:sz w:val="24"/>
        </w:rPr>
        <w:t>--- HẾT ĐỀ BÀI ---</w:t>
      </w:r>
    </w:p>
    <w:sectPr w:rsidR="00FC693F" w:rsidRPr="0006063C" w:rsidSect="00034616">
      <w:footerReference w:type="default" r:id="rId9"/>
      <w:pgSz w:w="12240" w:h="15840"/>
      <w:pgMar w:top="1077" w:right="1020"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1"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