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jc w:val="center"/>
        <w:tblBorders>
          <w:top w:val="none" w:sz="0"/>
          <w:left w:val="none" w:sz="0"/>
          <w:bottom w:val="none" w:sz="0"/>
          <w:right w:val="none" w:sz="0"/>
          <w:insideH w:val="none" w:sz="0"/>
          <w:insideV w:val="none" w:sz="0"/>
        </w:tblBorders>
      </w:tblPr>
      <w:tblGrid>
        <w:gridCol w:w="5213"/>
        <w:gridCol w:w="5213"/>
      </w:tblGrid>
      <w:tr>
        <w:tc>
          <w:tcPr>
            <w:tcW w:type="dxa" w:w="5213"/>
          </w:tcPr>
          <w:p>
            <w:pPr>
              <w:spacing w:after="20"/>
              <w:jc w:val="center"/>
            </w:pPr>
            <w:r>
              <w:rPr>
                <w:rFonts w:ascii="Times New Roman" w:hAnsi="Times New Roman"/>
                <w:b/>
                <w:sz w:val="23"/>
              </w:rPr>
              <w:t>BỘ ĐỀ KIỂM TRA THEO CHƯƠNG</w:t>
            </w:r>
          </w:p>
          <w:p>
            <w:pPr>
              <w:spacing w:after="20"/>
              <w:jc w:val="center"/>
            </w:pPr>
            <w:r>
              <w:rPr>
                <w:rFonts w:ascii="Times New Roman" w:hAnsi="Times New Roman"/>
                <w:b/>
                <w:sz w:val="23"/>
              </w:rPr>
              <w:t>VẬT LÍ 12 – CHƯƠNG TRÌNH GDPT 2018</w:t>
            </w:r>
          </w:p>
          <w:p>
            <w:pPr>
              <w:spacing w:after="20"/>
              <w:jc w:val="center"/>
            </w:pPr>
            <w:r>
              <w:rPr>
                <w:rFonts w:ascii="Times New Roman" w:hAnsi="Times New Roman"/>
                <w:b w:val="0"/>
                <w:sz w:val="22"/>
              </w:rPr>
              <w:t>———————</w:t>
            </w:r>
          </w:p>
        </w:tc>
        <w:tc>
          <w:tcPr>
            <w:tcW w:type="dxa" w:w="5213"/>
          </w:tcPr>
          <w:p>
            <w:pPr>
              <w:spacing w:after="20"/>
              <w:jc w:val="center"/>
            </w:pPr>
            <w:r>
              <w:rPr>
                <w:rFonts w:ascii="Times New Roman" w:hAnsi="Times New Roman"/>
                <w:b/>
                <w:sz w:val="23"/>
              </w:rPr>
              <w:t>ĐỀ KIỂM TRA ĐÁNH GIÁ NĂNG LỰC</w:t>
            </w:r>
          </w:p>
          <w:p>
            <w:pPr>
              <w:spacing w:after="20"/>
              <w:jc w:val="center"/>
            </w:pPr>
            <w:r>
              <w:rPr>
                <w:rFonts w:ascii="Times New Roman" w:hAnsi="Times New Roman"/>
                <w:b/>
                <w:sz w:val="23"/>
              </w:rPr>
              <w:t>Môn: VẬT LÍ – Lớp 12</w:t>
            </w:r>
          </w:p>
          <w:p>
            <w:pPr>
              <w:spacing w:after="20"/>
              <w:jc w:val="center"/>
            </w:pPr>
            <w:r>
              <w:rPr>
                <w:rFonts w:ascii="Times New Roman" w:hAnsi="Times New Roman"/>
                <w:b w:val="0"/>
                <w:sz w:val="22"/>
              </w:rPr>
              <w:t>Thời gian làm bài: 50 phút</w:t>
            </w:r>
          </w:p>
        </w:tc>
      </w:tr>
    </w:tbl>
    <w:p>
      <w:pPr>
        <w:spacing w:after="40"/>
      </w:pPr>
    </w:p>
    <w:p>
      <w:pPr>
        <w:spacing w:before="0" w:after="20"/>
        <w:jc w:val="center"/>
      </w:pPr>
      <w:r>
        <w:rPr>
          <w:rFonts w:ascii="Times New Roman" w:hAnsi="Times New Roman"/>
          <w:b/>
          <w:i w:val="0"/>
          <w:color w:val="A61B1B"/>
          <w:sz w:val="30"/>
        </w:rPr>
        <w:t>ĐỀ KIỂM TRA CHƯƠNG II – ĐỀ SỐ 01</w:t>
      </w:r>
    </w:p>
    <w:p>
      <w:pPr>
        <w:spacing w:before="0" w:after="40"/>
        <w:jc w:val="center"/>
      </w:pPr>
      <w:r>
        <w:rPr>
          <w:rFonts w:ascii="Times New Roman" w:hAnsi="Times New Roman"/>
          <w:b w:val="0"/>
          <w:i/>
          <w:sz w:val="23"/>
        </w:rPr>
        <w:t>Chương II – Khí lí tưởng</w:t>
      </w:r>
    </w:p>
    <w:p>
      <w:pPr>
        <w:spacing w:before="0" w:after="120"/>
        <w:jc w:val="center"/>
      </w:pPr>
      <w:r>
        <w:rPr>
          <w:rFonts w:ascii="Times New Roman" w:hAnsi="Times New Roman"/>
          <w:b w:val="0"/>
          <w:i w:val="0"/>
          <w:color w:val="555555"/>
          <w:sz w:val="21"/>
        </w:rPr>
        <w:t>Mã đề: C2-01   |   Cấu trúc: 18 câu trắc nghiệm + 4 câu đúng/sai + 6 câu trả lời ngắn (28 câu, 40 lệnh hỏi)</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213"/>
        <w:gridCol w:w="5213"/>
      </w:tblGrid>
      <w:tr>
        <w:tc>
          <w:tcPr>
            <w:tcW w:type="dxa" w:w="5213"/>
          </w:tcPr>
          <w:p>
            <w:pPr>
              <w:spacing w:after="40"/>
            </w:pPr>
            <w:r>
              <w:rPr>
                <w:rFonts w:ascii="Times New Roman" w:hAnsi="Times New Roman"/>
                <w:sz w:val="24"/>
              </w:rPr>
              <w:t>Họ và tên học sinh: .................................................</w:t>
            </w:r>
          </w:p>
        </w:tc>
        <w:tc>
          <w:tcPr>
            <w:tcW w:type="dxa" w:w="5213"/>
          </w:tcPr>
          <w:p>
            <w:pPr>
              <w:spacing w:after="40"/>
              <w:jc w:val="right"/>
            </w:pPr>
            <w:r>
              <w:rPr>
                <w:rFonts w:ascii="Times New Roman" w:hAnsi="Times New Roman"/>
                <w:sz w:val="24"/>
              </w:rPr>
              <w:t>Ngày làm bài: ...../...../..........   Điểm: ..........</w:t>
            </w:r>
          </w:p>
        </w:tc>
      </w:tr>
    </w:tbl>
    <w:p>
      <w:pPr>
        <w:spacing w:after="40"/>
      </w:pPr>
    </w:p>
    <w:tbl>
      <w:tblPr>
        <w:tblStyle w:val="TableGrid"/>
        <w:tblW w:type="auto" w:w="0"/>
        <w:jc w:val="center"/>
        <w:tblLook w:firstColumn="1" w:firstRow="1" w:lastColumn="0" w:lastRow="0" w:noHBand="0" w:noVBand="1" w:val="04A0"/>
      </w:tblPr>
      <w:tblGrid>
        <w:gridCol w:w="10426"/>
      </w:tblGrid>
      <w:tr>
        <w:tc>
          <w:tcPr>
            <w:tcW w:type="dxa" w:w="10426"/>
            <w:shd w:val="clear" w:color="auto" w:fill="F4F6F8"/>
          </w:tcPr>
          <w:p>
            <w:pPr>
              <w:spacing w:after="20"/>
            </w:pPr>
            <w:r>
              <w:rPr>
                <w:rFonts w:ascii="Times New Roman" w:hAnsi="Times New Roman"/>
                <w:b w:val="0"/>
                <w:i w:val="0"/>
                <w:sz w:val="22"/>
              </w:rPr>
              <w:t xml:space="preserve">Cho biết: hằng số khí lí tưởng R = 8,31 J/(mol·K); hằng số Boltzmann </w:t>
            </w:r>
            <w:r>
              <w:rPr>
                <w:rFonts w:ascii="Times New Roman" w:hAnsi="Times New Roman"/>
                <w:b w:val="0"/>
                <w:i w:val="0"/>
                <w:sz w:val="22"/>
              </w:rPr>
              <w:t>k</w:t>
            </w:r>
            <w:r>
              <w:rPr>
                <w:rFonts w:ascii="Times New Roman" w:hAnsi="Times New Roman"/>
                <w:b w:val="0"/>
                <w:i w:val="0"/>
                <w:sz w:val="17"/>
                <w:vertAlign w:val="subscript"/>
              </w:rPr>
              <w:t>B</w:t>
            </w:r>
            <w:r>
              <w:rPr>
                <w:rFonts w:ascii="Times New Roman" w:hAnsi="Times New Roman"/>
                <w:b w:val="0"/>
                <w:i w:val="0"/>
                <w:sz w:val="22"/>
              </w:rPr>
              <w:t xml:space="preserve"> = 1,38·10⁻²³ J/K; số Avogadro </w:t>
            </w:r>
            <w:r>
              <w:rPr>
                <w:rFonts w:ascii="Times New Roman" w:hAnsi="Times New Roman"/>
                <w:b w:val="0"/>
                <w:i w:val="0"/>
                <w:sz w:val="22"/>
              </w:rPr>
              <w:t>N</w:t>
            </w:r>
            <w:r>
              <w:rPr>
                <w:rFonts w:ascii="Times New Roman" w:hAnsi="Times New Roman"/>
                <w:b w:val="0"/>
                <w:i w:val="0"/>
                <w:sz w:val="17"/>
                <w:vertAlign w:val="subscript"/>
              </w:rPr>
              <w:t>A</w:t>
            </w:r>
            <w:r>
              <w:rPr>
                <w:rFonts w:ascii="Times New Roman" w:hAnsi="Times New Roman"/>
                <w:b w:val="0"/>
                <w:i w:val="0"/>
                <w:sz w:val="22"/>
              </w:rPr>
              <w:t xml:space="preserve"> = 6,02·10²³ mol⁻¹; áp suất khí quyển chuẩn p₀ = 1,0·10⁵ Pa ≈ 76 cmHg; gia tốc trọng trường g = 10 m/s². Khi đổi sang thang Kelvin lấy T = t + 273 (trừ khi đề nói rõ dùng 273,15). Mọi chất khí trong đề đều được coi là khí lí tưởng.</w:t>
            </w:r>
          </w:p>
        </w:tc>
      </w:tr>
    </w:tbl>
    <w:p>
      <w:pPr>
        <w:spacing w:after="40"/>
      </w:pPr>
    </w:p>
    <w:p>
      <w:pPr>
        <w:keepNext/>
        <w:spacing w:before="220" w:after="20"/>
      </w:pPr>
      <w:r>
        <w:rPr>
          <w:rFonts w:ascii="Times New Roman" w:hAnsi="Times New Roman"/>
          <w:b/>
          <w:color w:val="A61B1B"/>
          <w:sz w:val="26"/>
        </w:rPr>
        <w:t>PHẦN I. Câu trắc nghiệm nhiều phương án lựa chọn.</w:t>
      </w:r>
    </w:p>
    <w:p>
      <w:pPr>
        <w:keepNext/>
        <w:spacing w:before="0" w:after="40"/>
      </w:pPr>
      <w:r>
        <w:rPr>
          <w:rFonts w:ascii="Times New Roman" w:hAnsi="Times New Roman"/>
          <w:b w:val="0"/>
          <w:i/>
          <w:sz w:val="22"/>
        </w:rPr>
        <w:t>Thí sinh trả lời từ câu 1 đến câu 18. Mỗi câu hỏi thí sinh chỉ chọn một phương án.</w:t>
      </w:r>
    </w:p>
    <w:p>
      <w:pPr>
        <w:keepNext/>
        <w:keepLines/>
        <w:spacing w:before="100" w:after="20"/>
      </w:pPr>
      <w:r>
        <w:rPr>
          <w:rFonts w:ascii="Times New Roman" w:hAnsi="Times New Roman"/>
          <w:b/>
          <w:i w:val="0"/>
          <w:sz w:val="24"/>
        </w:rPr>
        <w:t xml:space="preserve">Câu 1. </w:t>
      </w:r>
      <w:r>
        <w:rPr>
          <w:rFonts w:ascii="Times New Roman" w:hAnsi="Times New Roman"/>
          <w:b w:val="0"/>
          <w:i w:val="0"/>
          <w:sz w:val="24"/>
        </w:rPr>
        <w:t>Chuyển động Brown của các hạt phấn hoa lơ lửng trong nước là bằng chứng thực nghiệm cho thấy</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các hạt phấn hoa tự chuyển động được nhờ năng lượng riêng.</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các phân tử nước chuyển động hỗn loạn không ngừng.</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giữa các phân tử nước luôn tồn tại lực hút rất mạnh.</w:t>
      </w:r>
    </w:p>
    <w:p>
      <w:pPr>
        <w:spacing w:before="0" w:after="0"/>
        <w:ind w:left="340"/>
      </w:pPr>
      <w:r>
        <w:rPr>
          <w:rFonts w:ascii="Times New Roman" w:hAnsi="Times New Roman"/>
          <w:b/>
          <w:i w:val="0"/>
          <w:sz w:val="24"/>
        </w:rPr>
        <w:t xml:space="preserve">D. </w:t>
      </w:r>
      <w:r>
        <w:rPr>
          <w:rFonts w:ascii="Times New Roman" w:hAnsi="Times New Roman"/>
          <w:b w:val="0"/>
          <w:i w:val="0"/>
          <w:sz w:val="24"/>
        </w:rPr>
        <w:t>nước là một chất lỏng có khối lượng riêng rất nhỏ.</w:t>
      </w:r>
    </w:p>
    <w:p>
      <w:pPr>
        <w:keepNext/>
        <w:keepLines/>
        <w:spacing w:before="100" w:after="20"/>
      </w:pPr>
      <w:r>
        <w:rPr>
          <w:rFonts w:ascii="Times New Roman" w:hAnsi="Times New Roman"/>
          <w:b/>
          <w:i w:val="0"/>
          <w:sz w:val="24"/>
        </w:rPr>
        <w:t xml:space="preserve">Câu 2. </w:t>
      </w:r>
      <w:r>
        <w:rPr>
          <w:rFonts w:ascii="Times New Roman" w:hAnsi="Times New Roman"/>
          <w:b w:val="0"/>
          <w:i w:val="0"/>
          <w:sz w:val="24"/>
        </w:rPr>
        <w:t>Khí lí tưởng là chất khí trong đó</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các phân tử được coi là chất điểm và chỉ tương tác với nhau khi va chạm.</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các phân tử có kích thước đáng kể và luôn hút nhau bằng lực rất mạnh.</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các phân tử đứng yên và chỉ chuyển động khi bị đun nóng lên.</w:t>
      </w:r>
    </w:p>
    <w:p>
      <w:pPr>
        <w:spacing w:before="0" w:after="0"/>
        <w:ind w:left="340"/>
      </w:pPr>
      <w:r>
        <w:rPr>
          <w:rFonts w:ascii="Times New Roman" w:hAnsi="Times New Roman"/>
          <w:b/>
          <w:i w:val="0"/>
          <w:sz w:val="24"/>
        </w:rPr>
        <w:t xml:space="preserve">D. </w:t>
      </w:r>
      <w:r>
        <w:rPr>
          <w:rFonts w:ascii="Times New Roman" w:hAnsi="Times New Roman"/>
          <w:b w:val="0"/>
          <w:i w:val="0"/>
          <w:sz w:val="24"/>
        </w:rPr>
        <w:t>các phân tử va chạm với nhau nhưng không va chạm với thành bình.</w:t>
      </w:r>
    </w:p>
    <w:p>
      <w:pPr>
        <w:keepNext/>
        <w:keepLines/>
        <w:spacing w:before="100" w:after="20"/>
      </w:pPr>
      <w:r>
        <w:rPr>
          <w:rFonts w:ascii="Times New Roman" w:hAnsi="Times New Roman"/>
          <w:b/>
          <w:i w:val="0"/>
          <w:sz w:val="24"/>
        </w:rPr>
        <w:t xml:space="preserve">Câu 3. </w:t>
      </w:r>
      <w:r>
        <w:rPr>
          <w:rFonts w:ascii="Times New Roman" w:hAnsi="Times New Roman"/>
          <w:b w:val="0"/>
          <w:i w:val="0"/>
          <w:sz w:val="24"/>
        </w:rPr>
        <w:t>Định luật Boyle phát biểu rằng, với một lượng khí xác định ở nhiệt độ không đổi thì</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áp suất tỉ lệ nghịch với thể tích, tức pV = hằng số.</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áp suất tỉ lệ thuận với thể tích, tức p/V = hằng số.</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áp suất tỉ lệ thuận với nhiệt độ, tức p/T = hằng số.</w:t>
      </w:r>
    </w:p>
    <w:p>
      <w:pPr>
        <w:spacing w:before="0" w:after="0"/>
        <w:ind w:left="340"/>
      </w:pPr>
      <w:r>
        <w:rPr>
          <w:rFonts w:ascii="Times New Roman" w:hAnsi="Times New Roman"/>
          <w:b/>
          <w:i w:val="0"/>
          <w:sz w:val="24"/>
        </w:rPr>
        <w:t xml:space="preserve">D. </w:t>
      </w:r>
      <w:r>
        <w:rPr>
          <w:rFonts w:ascii="Times New Roman" w:hAnsi="Times New Roman"/>
          <w:b w:val="0"/>
          <w:i w:val="0"/>
          <w:sz w:val="24"/>
        </w:rPr>
        <w:t>thể tích tỉ lệ thuận với nhiệt độ, tức V/T = hằng số.</w:t>
      </w:r>
    </w:p>
    <w:p>
      <w:pPr>
        <w:spacing w:before="100" w:after="20"/>
      </w:pPr>
      <w:r>
        <w:rPr>
          <w:rFonts w:ascii="Times New Roman" w:hAnsi="Times New Roman"/>
          <w:b/>
          <w:i w:val="0"/>
          <w:sz w:val="24"/>
        </w:rPr>
        <w:t xml:space="preserve">Câu 4. </w:t>
      </w:r>
      <w:r>
        <w:rPr>
          <w:rFonts w:ascii="Times New Roman" w:hAnsi="Times New Roman"/>
          <w:b w:val="0"/>
          <w:i w:val="0"/>
          <w:sz w:val="24"/>
        </w:rPr>
        <w:t>Định luật Charles áp dụng cho một lượng khí xác định trong quá trình</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5213"/>
        <w:gridCol w:w="5213"/>
      </w:tblGrid>
      <w:tr>
        <w:tc>
          <w:tcPr>
            <w:tcW w:type="dxa" w:w="5213"/>
          </w:tcPr>
          <w:p>
            <w:pPr>
              <w:spacing w:after="20" w:before="0"/>
            </w:pPr>
            <w:r>
              <w:rPr>
                <w:rFonts w:ascii="Times New Roman" w:hAnsi="Times New Roman"/>
                <w:b/>
                <w:sz w:val="24"/>
              </w:rPr>
              <w:t xml:space="preserve">A. </w:t>
            </w:r>
            <w:r>
              <w:rPr>
                <w:rFonts w:ascii="Times New Roman" w:hAnsi="Times New Roman"/>
                <w:b w:val="0"/>
                <w:i w:val="0"/>
                <w:sz w:val="24"/>
              </w:rPr>
              <w:t>đẳng nhiệt, với hệ thức pV = hằng số.</w:t>
            </w:r>
          </w:p>
        </w:tc>
        <w:tc>
          <w:tcPr>
            <w:tcW w:type="dxa" w:w="5213"/>
          </w:tcPr>
          <w:p>
            <w:pPr>
              <w:spacing w:after="20" w:before="0"/>
            </w:pPr>
            <w:r>
              <w:rPr>
                <w:rFonts w:ascii="Times New Roman" w:hAnsi="Times New Roman"/>
                <w:b/>
                <w:sz w:val="24"/>
              </w:rPr>
              <w:t xml:space="preserve">B. </w:t>
            </w:r>
            <w:r>
              <w:rPr>
                <w:rFonts w:ascii="Times New Roman" w:hAnsi="Times New Roman"/>
                <w:b w:val="0"/>
                <w:i w:val="0"/>
                <w:sz w:val="24"/>
              </w:rPr>
              <w:t>đẳng áp, với hệ thức V/T = hằng số.</w:t>
            </w:r>
          </w:p>
        </w:tc>
      </w:tr>
      <w:tr>
        <w:tc>
          <w:tcPr>
            <w:tcW w:type="dxa" w:w="5213"/>
          </w:tcPr>
          <w:p>
            <w:pPr>
              <w:spacing w:after="20" w:before="0"/>
            </w:pPr>
            <w:r>
              <w:rPr>
                <w:rFonts w:ascii="Times New Roman" w:hAnsi="Times New Roman"/>
                <w:b/>
                <w:sz w:val="24"/>
              </w:rPr>
              <w:t xml:space="preserve">C. </w:t>
            </w:r>
            <w:r>
              <w:rPr>
                <w:rFonts w:ascii="Times New Roman" w:hAnsi="Times New Roman"/>
                <w:b w:val="0"/>
                <w:i w:val="0"/>
                <w:sz w:val="24"/>
              </w:rPr>
              <w:t>đẳng tích, với hệ thức p/T = hằng số.</w:t>
            </w:r>
          </w:p>
        </w:tc>
        <w:tc>
          <w:tcPr>
            <w:tcW w:type="dxa" w:w="5213"/>
          </w:tcPr>
          <w:p>
            <w:pPr>
              <w:spacing w:after="20" w:before="0"/>
            </w:pPr>
            <w:r>
              <w:rPr>
                <w:rFonts w:ascii="Times New Roman" w:hAnsi="Times New Roman"/>
                <w:b/>
                <w:sz w:val="24"/>
              </w:rPr>
              <w:t xml:space="preserve">D. </w:t>
            </w:r>
            <w:r>
              <w:rPr>
                <w:rFonts w:ascii="Times New Roman" w:hAnsi="Times New Roman"/>
                <w:b w:val="0"/>
                <w:i w:val="0"/>
                <w:sz w:val="24"/>
              </w:rPr>
              <w:t>bất kì, với hệ thức pV/T = hằng số.</w:t>
            </w:r>
          </w:p>
        </w:tc>
      </w:tr>
    </w:tbl>
    <w:p>
      <w:pPr>
        <w:keepNext/>
        <w:keepLines/>
        <w:spacing w:before="100" w:after="20"/>
      </w:pPr>
      <w:r>
        <w:rPr>
          <w:rFonts w:ascii="Times New Roman" w:hAnsi="Times New Roman"/>
          <w:b/>
          <w:i w:val="0"/>
          <w:sz w:val="24"/>
        </w:rPr>
        <w:t xml:space="preserve">Câu 5. </w:t>
      </w:r>
      <w:r>
        <w:rPr>
          <w:rFonts w:ascii="Times New Roman" w:hAnsi="Times New Roman"/>
          <w:b w:val="0"/>
          <w:i w:val="0"/>
          <w:sz w:val="24"/>
        </w:rPr>
        <w:t>Ở cùng một nhiệt độ, động năng tịnh tiến trung bình của phân tử hai chất khí khác nhau thì</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bằng nhau, vì đại lượng đó chỉ phụ thuộc nhiệt độ.</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khác nhau, khí có khối lượng mol lớn hơn thì lớn hơn.</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khác nhau, khí có khối lượng mol nhỏ hơn thì lớn hơn.</w:t>
      </w:r>
    </w:p>
    <w:p>
      <w:pPr>
        <w:spacing w:before="0" w:after="0"/>
        <w:ind w:left="340"/>
      </w:pPr>
      <w:r>
        <w:rPr>
          <w:rFonts w:ascii="Times New Roman" w:hAnsi="Times New Roman"/>
          <w:b/>
          <w:i w:val="0"/>
          <w:sz w:val="24"/>
        </w:rPr>
        <w:t xml:space="preserve">D. </w:t>
      </w:r>
      <w:r>
        <w:rPr>
          <w:rFonts w:ascii="Times New Roman" w:hAnsi="Times New Roman"/>
          <w:b w:val="0"/>
          <w:i w:val="0"/>
          <w:sz w:val="24"/>
        </w:rPr>
        <w:t>khác nhau, khí có áp suất lớn hơn thì lớn hơn.</w:t>
      </w:r>
    </w:p>
    <w:p>
      <w:pPr>
        <w:keepNext/>
        <w:keepLines/>
        <w:spacing w:before="100" w:after="20"/>
      </w:pPr>
      <w:r>
        <w:rPr>
          <w:rFonts w:ascii="Times New Roman" w:hAnsi="Times New Roman"/>
          <w:b/>
          <w:i w:val="0"/>
          <w:sz w:val="24"/>
        </w:rPr>
        <w:t xml:space="preserve">Câu 6. </w:t>
      </w:r>
      <w:r>
        <w:rPr>
          <w:rFonts w:ascii="Times New Roman" w:hAnsi="Times New Roman"/>
          <w:b w:val="0"/>
          <w:i w:val="0"/>
          <w:sz w:val="24"/>
        </w:rPr>
        <w:t>Ba thông số trạng thái dùng để mô tả một lượng khí xác định là</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thể tích, khối lượng riêng và nhiệt độ Celsius.</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áp suất, khối lượng và nhiệt độ tuyệt đối.</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áp suất, thể tích và nhiệt độ tuyệt đối.</w:t>
      </w:r>
    </w:p>
    <w:p>
      <w:pPr>
        <w:spacing w:before="0" w:after="0"/>
        <w:ind w:left="340"/>
      </w:pPr>
      <w:r>
        <w:rPr>
          <w:rFonts w:ascii="Times New Roman" w:hAnsi="Times New Roman"/>
          <w:b/>
          <w:i w:val="0"/>
          <w:sz w:val="24"/>
        </w:rPr>
        <w:t xml:space="preserve">D. </w:t>
      </w:r>
      <w:r>
        <w:rPr>
          <w:rFonts w:ascii="Times New Roman" w:hAnsi="Times New Roman"/>
          <w:b w:val="0"/>
          <w:i w:val="0"/>
          <w:sz w:val="24"/>
        </w:rPr>
        <w:t>áp suất, thể tích và số phân tử của lượng khí.</w:t>
      </w:r>
    </w:p>
    <w:p>
      <w:pPr>
        <w:spacing w:before="100" w:after="20"/>
      </w:pPr>
      <w:r>
        <w:rPr>
          <w:rFonts w:ascii="Times New Roman" w:hAnsi="Times New Roman"/>
          <w:b/>
          <w:i w:val="0"/>
          <w:sz w:val="24"/>
        </w:rPr>
        <w:t xml:space="preserve">Câu 7. </w:t>
      </w:r>
      <w:r>
        <w:rPr>
          <w:rFonts w:ascii="Times New Roman" w:hAnsi="Times New Roman"/>
          <w:b w:val="0"/>
          <w:i w:val="0"/>
          <w:sz w:val="24"/>
        </w:rPr>
        <w:t>Phương trình trạng thái của một lượng khí lí tưởng xác định có dạng</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5213"/>
        <w:gridCol w:w="5213"/>
      </w:tblGrid>
      <w:tr>
        <w:tc>
          <w:tcPr>
            <w:tcW w:type="dxa" w:w="5213"/>
          </w:tcPr>
          <w:p>
            <w:pPr>
              <w:spacing w:after="20" w:before="0"/>
            </w:pPr>
            <w:r>
              <w:rPr>
                <w:rFonts w:ascii="Times New Roman" w:hAnsi="Times New Roman"/>
                <w:b/>
                <w:sz w:val="24"/>
              </w:rPr>
              <w:t xml:space="preserve">A. </w:t>
            </w:r>
            <w:r>
              <w:rPr>
                <w:rFonts w:ascii="Times New Roman" w:hAnsi="Times New Roman"/>
                <w:b w:val="0"/>
                <w:i w:val="0"/>
                <w:sz w:val="24"/>
              </w:rPr>
              <w:t>pT/V = hằng số.</w:t>
            </w:r>
          </w:p>
        </w:tc>
        <w:tc>
          <w:tcPr>
            <w:tcW w:type="dxa" w:w="5213"/>
          </w:tcPr>
          <w:p>
            <w:pPr>
              <w:spacing w:after="20" w:before="0"/>
            </w:pPr>
            <w:r>
              <w:rPr>
                <w:rFonts w:ascii="Times New Roman" w:hAnsi="Times New Roman"/>
                <w:b/>
                <w:sz w:val="24"/>
              </w:rPr>
              <w:t xml:space="preserve">B. </w:t>
            </w:r>
            <w:r>
              <w:rPr>
                <w:rFonts w:ascii="Times New Roman" w:hAnsi="Times New Roman"/>
                <w:b w:val="0"/>
                <w:i w:val="0"/>
                <w:sz w:val="24"/>
              </w:rPr>
              <w:t>pV/T = hằng số.</w:t>
            </w:r>
          </w:p>
        </w:tc>
      </w:tr>
      <w:tr>
        <w:tc>
          <w:tcPr>
            <w:tcW w:type="dxa" w:w="5213"/>
          </w:tcPr>
          <w:p>
            <w:pPr>
              <w:spacing w:after="20" w:before="0"/>
            </w:pPr>
            <w:r>
              <w:rPr>
                <w:rFonts w:ascii="Times New Roman" w:hAnsi="Times New Roman"/>
                <w:b/>
                <w:sz w:val="24"/>
              </w:rPr>
              <w:t xml:space="preserve">C. </w:t>
            </w:r>
            <w:r>
              <w:rPr>
                <w:rFonts w:ascii="Times New Roman" w:hAnsi="Times New Roman"/>
                <w:b w:val="0"/>
                <w:i w:val="0"/>
                <w:sz w:val="24"/>
              </w:rPr>
              <w:t>VT/p = hằng số.</w:t>
            </w:r>
          </w:p>
        </w:tc>
        <w:tc>
          <w:tcPr>
            <w:tcW w:type="dxa" w:w="5213"/>
          </w:tcPr>
          <w:p>
            <w:pPr>
              <w:spacing w:after="20" w:before="0"/>
            </w:pPr>
            <w:r>
              <w:rPr>
                <w:rFonts w:ascii="Times New Roman" w:hAnsi="Times New Roman"/>
                <w:b/>
                <w:sz w:val="24"/>
              </w:rPr>
              <w:t xml:space="preserve">D. </w:t>
            </w:r>
            <w:r>
              <w:rPr>
                <w:rFonts w:ascii="Times New Roman" w:hAnsi="Times New Roman"/>
                <w:b w:val="0"/>
                <w:i w:val="0"/>
                <w:sz w:val="24"/>
              </w:rPr>
              <w:t>p + V + T = hằng số.</w:t>
            </w:r>
          </w:p>
        </w:tc>
      </w:tr>
    </w:tbl>
    <w:p>
      <w:pPr>
        <w:keepNext/>
        <w:keepLines/>
        <w:spacing w:before="100" w:after="20"/>
      </w:pPr>
      <w:r>
        <w:rPr>
          <w:rFonts w:ascii="Times New Roman" w:hAnsi="Times New Roman"/>
          <w:b/>
          <w:i w:val="0"/>
          <w:sz w:val="24"/>
        </w:rPr>
        <w:t xml:space="preserve">Câu 8. </w:t>
      </w:r>
      <w:r>
        <w:rPr>
          <w:rFonts w:ascii="Times New Roman" w:hAnsi="Times New Roman"/>
          <w:b w:val="0"/>
          <w:i w:val="0"/>
          <w:sz w:val="24"/>
        </w:rPr>
        <w:t>Định luật Boyle chỉ được áp dụng khi</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khí được nén thật nhanh để không kịp trao đổi nhiệt.</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khối lượng khí không đổi và áp suất của khí không đổi.</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thể tích của khí không đổi trong suốt quá trình biến đổi.</w:t>
      </w:r>
    </w:p>
    <w:p>
      <w:pPr>
        <w:spacing w:before="0" w:after="0"/>
        <w:ind w:left="340"/>
      </w:pPr>
      <w:r>
        <w:rPr>
          <w:rFonts w:ascii="Times New Roman" w:hAnsi="Times New Roman"/>
          <w:b/>
          <w:i w:val="0"/>
          <w:sz w:val="24"/>
        </w:rPr>
        <w:t xml:space="preserve">D. </w:t>
      </w:r>
      <w:r>
        <w:rPr>
          <w:rFonts w:ascii="Times New Roman" w:hAnsi="Times New Roman"/>
          <w:b w:val="0"/>
          <w:i w:val="0"/>
          <w:sz w:val="24"/>
        </w:rPr>
        <w:t>khối lượng khí không đổi và nhiệt độ của khí không đổi.</w:t>
      </w:r>
    </w:p>
    <w:p>
      <w:pPr>
        <w:keepNext/>
        <w:keepLines/>
        <w:spacing w:before="100" w:after="20"/>
      </w:pPr>
      <w:r>
        <w:rPr>
          <w:rFonts w:ascii="Times New Roman" w:hAnsi="Times New Roman"/>
          <w:b/>
          <w:i w:val="0"/>
          <w:sz w:val="24"/>
        </w:rPr>
        <w:t xml:space="preserve">Câu 9. </w:t>
      </w:r>
      <w:r>
        <w:rPr>
          <w:rFonts w:ascii="Times New Roman" w:hAnsi="Times New Roman"/>
          <w:b w:val="0"/>
          <w:i w:val="0"/>
          <w:sz w:val="24"/>
        </w:rPr>
        <w:t>Hình vẽ biểu diễn hai trạng thái (1) và (2) của một lượng khí lí tưởng nằm trên cùng một đường đẳng nhiệt. Giá trị của tích pV ở hai trạng thái đó lần lượt là</w:t>
      </w:r>
    </w:p>
    <w:p>
      <w:pPr>
        <w:spacing w:before="60" w:after="20"/>
        <w:jc w:val="center"/>
      </w:pPr>
      <w:r>
        <w:drawing>
          <wp:inline xmlns:a="http://schemas.openxmlformats.org/drawingml/2006/main" xmlns:pic="http://schemas.openxmlformats.org/drawingml/2006/picture">
            <wp:extent cx="2859289" cy="1944000"/>
            <wp:docPr id="1" name="Picture 1"/>
            <wp:cNvGraphicFramePr>
              <a:graphicFrameLocks noChangeAspect="1"/>
            </wp:cNvGraphicFramePr>
            <a:graphic>
              <a:graphicData uri="http://schemas.openxmlformats.org/drawingml/2006/picture">
                <pic:pic>
                  <pic:nvPicPr>
                    <pic:cNvPr id="0" name="t21a.png"/>
                    <pic:cNvPicPr/>
                  </pic:nvPicPr>
                  <pic:blipFill>
                    <a:blip r:embed="rId9"/>
                    <a:stretch>
                      <a:fillRect/>
                    </a:stretch>
                  </pic:blipFill>
                  <pic:spPr>
                    <a:xfrm>
                      <a:off x="0" y="0"/>
                      <a:ext cx="2859289" cy="1944000"/>
                    </a:xfrm>
                    <a:prstGeom prst="rect"/>
                  </pic:spPr>
                </pic:pic>
              </a:graphicData>
            </a:graphic>
          </wp:inline>
        </w:drawing>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5213"/>
        <w:gridCol w:w="5213"/>
      </w:tblGrid>
      <w:tr>
        <w:tc>
          <w:tcPr>
            <w:tcW w:type="dxa" w:w="5213"/>
          </w:tcPr>
          <w:p>
            <w:pPr>
              <w:spacing w:after="20" w:before="0"/>
            </w:pPr>
            <w:r>
              <w:rPr>
                <w:rFonts w:ascii="Times New Roman" w:hAnsi="Times New Roman"/>
                <w:b/>
                <w:sz w:val="24"/>
              </w:rPr>
              <w:t xml:space="preserve">A. </w:t>
            </w:r>
            <w:r>
              <w:rPr>
                <w:rFonts w:ascii="Times New Roman" w:hAnsi="Times New Roman"/>
                <w:b w:val="0"/>
                <w:i w:val="0"/>
                <w:sz w:val="24"/>
              </w:rPr>
              <w:t>6 atm·lít và 3 atm·lít.</w:t>
            </w:r>
          </w:p>
        </w:tc>
        <w:tc>
          <w:tcPr>
            <w:tcW w:type="dxa" w:w="5213"/>
          </w:tcPr>
          <w:p>
            <w:pPr>
              <w:spacing w:after="20" w:before="0"/>
            </w:pPr>
            <w:r>
              <w:rPr>
                <w:rFonts w:ascii="Times New Roman" w:hAnsi="Times New Roman"/>
                <w:b/>
                <w:sz w:val="24"/>
              </w:rPr>
              <w:t xml:space="preserve">B. </w:t>
            </w:r>
            <w:r>
              <w:rPr>
                <w:rFonts w:ascii="Times New Roman" w:hAnsi="Times New Roman"/>
                <w:b w:val="0"/>
                <w:i w:val="0"/>
                <w:sz w:val="24"/>
              </w:rPr>
              <w:t>3 atm·lít và 1 atm·lít.</w:t>
            </w:r>
          </w:p>
        </w:tc>
      </w:tr>
      <w:tr>
        <w:tc>
          <w:tcPr>
            <w:tcW w:type="dxa" w:w="5213"/>
          </w:tcPr>
          <w:p>
            <w:pPr>
              <w:spacing w:after="20" w:before="0"/>
            </w:pPr>
            <w:r>
              <w:rPr>
                <w:rFonts w:ascii="Times New Roman" w:hAnsi="Times New Roman"/>
                <w:b/>
                <w:sz w:val="24"/>
              </w:rPr>
              <w:t xml:space="preserve">C. </w:t>
            </w:r>
            <w:r>
              <w:rPr>
                <w:rFonts w:ascii="Times New Roman" w:hAnsi="Times New Roman"/>
                <w:b w:val="0"/>
                <w:i w:val="0"/>
                <w:sz w:val="24"/>
              </w:rPr>
              <w:t>2 atm·lít và 6 atm·lít.</w:t>
            </w:r>
          </w:p>
        </w:tc>
        <w:tc>
          <w:tcPr>
            <w:tcW w:type="dxa" w:w="5213"/>
          </w:tcPr>
          <w:p>
            <w:pPr>
              <w:spacing w:after="20" w:before="0"/>
            </w:pPr>
            <w:r>
              <w:rPr>
                <w:rFonts w:ascii="Times New Roman" w:hAnsi="Times New Roman"/>
                <w:b/>
                <w:sz w:val="24"/>
              </w:rPr>
              <w:t xml:space="preserve">D. </w:t>
            </w:r>
            <w:r>
              <w:rPr>
                <w:rFonts w:ascii="Times New Roman" w:hAnsi="Times New Roman"/>
                <w:b w:val="0"/>
                <w:i w:val="0"/>
                <w:sz w:val="24"/>
              </w:rPr>
              <w:t>6 atm·lít và 6 atm·lít.</w:t>
            </w:r>
          </w:p>
        </w:tc>
      </w:tr>
    </w:tbl>
    <w:p>
      <w:pPr>
        <w:keepNext/>
        <w:keepLines/>
        <w:spacing w:before="100" w:after="20"/>
      </w:pPr>
      <w:r>
        <w:rPr>
          <w:rFonts w:ascii="Times New Roman" w:hAnsi="Times New Roman"/>
          <w:b/>
          <w:i w:val="0"/>
          <w:sz w:val="24"/>
        </w:rPr>
        <w:t xml:space="preserve">Câu 10. </w:t>
      </w:r>
      <w:r>
        <w:rPr>
          <w:rFonts w:ascii="Times New Roman" w:hAnsi="Times New Roman"/>
          <w:b w:val="0"/>
          <w:i w:val="0"/>
          <w:sz w:val="24"/>
        </w:rPr>
        <w:t>Trong hệ toạ độ (p, V), đường đẳng nhiệt của một lượng khí lí tưởng xác định là</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một đường thẳng song song với trục hoành.</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một đường thẳng đi qua gốc toạ độ.</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một nhánh hypebol.</w:t>
      </w:r>
    </w:p>
    <w:p>
      <w:pPr>
        <w:spacing w:before="0" w:after="0"/>
        <w:ind w:left="340"/>
      </w:pPr>
      <w:r>
        <w:rPr>
          <w:rFonts w:ascii="Times New Roman" w:hAnsi="Times New Roman"/>
          <w:b/>
          <w:i w:val="0"/>
          <w:sz w:val="24"/>
        </w:rPr>
        <w:t xml:space="preserve">D. </w:t>
      </w:r>
      <w:r>
        <w:rPr>
          <w:rFonts w:ascii="Times New Roman" w:hAnsi="Times New Roman"/>
          <w:b w:val="0"/>
          <w:i w:val="0"/>
          <w:sz w:val="24"/>
        </w:rPr>
        <w:t>một đường parabol.</w:t>
      </w:r>
    </w:p>
    <w:p>
      <w:pPr>
        <w:keepNext/>
        <w:keepLines/>
        <w:spacing w:before="100" w:after="20"/>
      </w:pPr>
      <w:r>
        <w:rPr>
          <w:rFonts w:ascii="Times New Roman" w:hAnsi="Times New Roman"/>
          <w:b/>
          <w:i w:val="0"/>
          <w:sz w:val="24"/>
        </w:rPr>
        <w:t xml:space="preserve">Câu 11. </w:t>
      </w:r>
      <w:r>
        <w:rPr>
          <w:rFonts w:ascii="Times New Roman" w:hAnsi="Times New Roman"/>
          <w:b w:val="0"/>
          <w:i w:val="0"/>
          <w:sz w:val="24"/>
        </w:rPr>
        <w:t>Hình vẽ là đồ thị thể tích theo nhiệt độ tuyệt đối của một lượng khí lí tưởng trong quá trình đẳng áp. Đặc điểm quan trọng của đồ thị này là</w:t>
      </w:r>
    </w:p>
    <w:p>
      <w:pPr>
        <w:keepNext/>
        <w:keepLines/>
        <w:spacing w:before="60" w:after="20"/>
        <w:jc w:val="center"/>
      </w:pPr>
      <w:r>
        <w:drawing>
          <wp:inline xmlns:a="http://schemas.openxmlformats.org/drawingml/2006/main" xmlns:pic="http://schemas.openxmlformats.org/drawingml/2006/picture">
            <wp:extent cx="3002160" cy="1944000"/>
            <wp:docPr id="2" name="Picture 2"/>
            <wp:cNvGraphicFramePr>
              <a:graphicFrameLocks noChangeAspect="1"/>
            </wp:cNvGraphicFramePr>
            <a:graphic>
              <a:graphicData uri="http://schemas.openxmlformats.org/drawingml/2006/picture">
                <pic:pic>
                  <pic:nvPicPr>
                    <pic:cNvPr id="0" name="t21c.png"/>
                    <pic:cNvPicPr/>
                  </pic:nvPicPr>
                  <pic:blipFill>
                    <a:blip r:embed="rId10"/>
                    <a:stretch>
                      <a:fillRect/>
                    </a:stretch>
                  </pic:blipFill>
                  <pic:spPr>
                    <a:xfrm>
                      <a:off x="0" y="0"/>
                      <a:ext cx="3002160" cy="1944000"/>
                    </a:xfrm>
                    <a:prstGeom prst="rect"/>
                  </pic:spPr>
                </pic:pic>
              </a:graphicData>
            </a:graphic>
          </wp:inline>
        </w:drawing>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nó song song với trục hoành trong suốt quá trình.</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nó là một nhánh hypebol nhận hai trục làm tiệm cận.</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nó cắt trục tung tại một giá trị dương khác không.</w:t>
      </w:r>
    </w:p>
    <w:p>
      <w:pPr>
        <w:spacing w:before="0" w:after="0"/>
        <w:ind w:left="340"/>
      </w:pPr>
      <w:r>
        <w:rPr>
          <w:rFonts w:ascii="Times New Roman" w:hAnsi="Times New Roman"/>
          <w:b/>
          <w:i w:val="0"/>
          <w:sz w:val="24"/>
        </w:rPr>
        <w:t xml:space="preserve">D. </w:t>
      </w:r>
      <w:r>
        <w:rPr>
          <w:rFonts w:ascii="Times New Roman" w:hAnsi="Times New Roman"/>
          <w:b w:val="0"/>
          <w:i w:val="0"/>
          <w:sz w:val="24"/>
        </w:rPr>
        <w:t>đường kéo dài của nó đi qua gốc toạ độ.</w:t>
      </w:r>
    </w:p>
    <w:p>
      <w:pPr>
        <w:keepNext/>
        <w:keepLines/>
        <w:spacing w:before="100" w:after="20"/>
      </w:pPr>
      <w:r>
        <w:rPr>
          <w:rFonts w:ascii="Times New Roman" w:hAnsi="Times New Roman"/>
          <w:b/>
          <w:i w:val="0"/>
          <w:sz w:val="24"/>
        </w:rPr>
        <w:t xml:space="preserve">Câu 12. </w:t>
      </w:r>
      <w:r>
        <w:rPr>
          <w:rFonts w:ascii="Times New Roman" w:hAnsi="Times New Roman"/>
          <w:b w:val="0"/>
          <w:i w:val="0"/>
          <w:sz w:val="24"/>
        </w:rPr>
        <w:t>Không nên đặt bình chứa khí nén gần nguồn nhiệt vì</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nhiệt độ tăng làm thể tích của bình giảm nên khí bị nén thêm.</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nhiệt độ tăng làm áp suất khí trong bình tăng, bình có thể bị nổ.</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nhiệt độ tăng làm khối lượng khí trong bình tăng lên nhanh chóng.</w:t>
      </w:r>
    </w:p>
    <w:p>
      <w:pPr>
        <w:spacing w:before="0" w:after="0"/>
        <w:ind w:left="340"/>
      </w:pPr>
      <w:r>
        <w:rPr>
          <w:rFonts w:ascii="Times New Roman" w:hAnsi="Times New Roman"/>
          <w:b/>
          <w:i w:val="0"/>
          <w:sz w:val="24"/>
        </w:rPr>
        <w:t xml:space="preserve">D. </w:t>
      </w:r>
      <w:r>
        <w:rPr>
          <w:rFonts w:ascii="Times New Roman" w:hAnsi="Times New Roman"/>
          <w:b w:val="0"/>
          <w:i w:val="0"/>
          <w:sz w:val="24"/>
        </w:rPr>
        <w:t>nhiệt độ tăng làm các phân tử khí dính vào nhau và ngưng tụ lại.</w:t>
      </w:r>
    </w:p>
    <w:p>
      <w:pPr>
        <w:spacing w:before="100" w:after="20"/>
      </w:pPr>
      <w:r>
        <w:rPr>
          <w:rFonts w:ascii="Times New Roman" w:hAnsi="Times New Roman"/>
          <w:b/>
          <w:i w:val="0"/>
          <w:sz w:val="24"/>
        </w:rPr>
        <w:t xml:space="preserve">Câu 13. </w:t>
      </w:r>
      <w:r>
        <w:rPr>
          <w:rFonts w:ascii="Times New Roman" w:hAnsi="Times New Roman"/>
          <w:b w:val="0"/>
          <w:i w:val="0"/>
          <w:sz w:val="24"/>
        </w:rPr>
        <w:t>Nén đẳng nhiệt một lượng khí lí tưởng từ thể tích 6,0 lít ở áp suất 1,0 atm xuống còn 2,0 lít. Áp suất của khí lúc này là</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2,0 atm.</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0,33 atm.</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3,0 atm.</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12 atm.</w:t>
            </w:r>
          </w:p>
        </w:tc>
      </w:tr>
    </w:tbl>
    <w:p>
      <w:pPr>
        <w:keepNext/>
        <w:keepLines/>
        <w:spacing w:before="100" w:after="20"/>
      </w:pPr>
      <w:r>
        <w:rPr>
          <w:rFonts w:ascii="Times New Roman" w:hAnsi="Times New Roman"/>
          <w:b/>
          <w:i w:val="0"/>
          <w:sz w:val="24"/>
        </w:rPr>
        <w:t xml:space="preserve">Câu 14. </w:t>
      </w:r>
      <w:r>
        <w:rPr>
          <w:rFonts w:ascii="Times New Roman" w:hAnsi="Times New Roman"/>
          <w:b w:val="0"/>
          <w:i w:val="0"/>
          <w:sz w:val="24"/>
        </w:rPr>
        <w:t>Một lượng khí lí tưởng có thể tích 3,0 lít ở nhiệt độ 300 K. Đun nóng đẳng áp lượng khí đó tới 360 K thì thể tích của nó bằng</w:t>
      </w:r>
    </w:p>
    <w:p>
      <w:pPr>
        <w:spacing w:before="60" w:after="20"/>
        <w:jc w:val="center"/>
      </w:pPr>
      <w:r>
        <w:drawing>
          <wp:inline xmlns:a="http://schemas.openxmlformats.org/drawingml/2006/main" xmlns:pic="http://schemas.openxmlformats.org/drawingml/2006/picture">
            <wp:extent cx="3002160" cy="1944000"/>
            <wp:docPr id="3" name="Picture 3"/>
            <wp:cNvGraphicFramePr>
              <a:graphicFrameLocks noChangeAspect="1"/>
            </wp:cNvGraphicFramePr>
            <a:graphic>
              <a:graphicData uri="http://schemas.openxmlformats.org/drawingml/2006/picture">
                <pic:pic>
                  <pic:nvPicPr>
                    <pic:cNvPr id="0" name="t21c.png"/>
                    <pic:cNvPicPr/>
                  </pic:nvPicPr>
                  <pic:blipFill>
                    <a:blip r:embed="rId10"/>
                    <a:stretch>
                      <a:fillRect/>
                    </a:stretch>
                  </pic:blipFill>
                  <pic:spPr>
                    <a:xfrm>
                      <a:off x="0" y="0"/>
                      <a:ext cx="3002160" cy="1944000"/>
                    </a:xfrm>
                    <a:prstGeom prst="rect"/>
                  </pic:spPr>
                </pic:pic>
              </a:graphicData>
            </a:graphic>
          </wp:inline>
        </w:drawing>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3,3 lít.</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2,5 lít.</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3,6 lít.</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4,2 lít.</w:t>
            </w:r>
          </w:p>
        </w:tc>
      </w:tr>
    </w:tbl>
    <w:p>
      <w:pPr>
        <w:spacing w:before="100" w:after="20"/>
      </w:pPr>
      <w:r>
        <w:rPr>
          <w:rFonts w:ascii="Times New Roman" w:hAnsi="Times New Roman"/>
          <w:b/>
          <w:i w:val="0"/>
          <w:sz w:val="24"/>
        </w:rPr>
        <w:t xml:space="preserve">Câu 15. </w:t>
      </w:r>
      <w:r>
        <w:rPr>
          <w:rFonts w:ascii="Times New Roman" w:hAnsi="Times New Roman"/>
          <w:b w:val="0"/>
          <w:i w:val="0"/>
          <w:sz w:val="24"/>
        </w:rPr>
        <w:t>Một bình kín thể tích không đổi chứa khí ở 27 °C và áp suất 2,0 atm. Đun nóng bình tới 127 °C thì áp suất của khí xấp xỉ</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9,41 atm.</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2,67 atm.</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1,50 atm.</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2,00 atm.</w:t>
            </w:r>
          </w:p>
        </w:tc>
      </w:tr>
    </w:tbl>
    <w:p>
      <w:pPr>
        <w:spacing w:before="100" w:after="20"/>
      </w:pPr>
      <w:r>
        <w:rPr>
          <w:rFonts w:ascii="Times New Roman" w:hAnsi="Times New Roman"/>
          <w:b/>
          <w:i w:val="0"/>
          <w:sz w:val="24"/>
        </w:rPr>
        <w:t xml:space="preserve">Câu 16. </w:t>
      </w:r>
      <w:r>
        <w:rPr>
          <w:rFonts w:ascii="Times New Roman" w:hAnsi="Times New Roman"/>
          <w:b w:val="0"/>
          <w:i w:val="0"/>
          <w:sz w:val="24"/>
        </w:rPr>
        <w:t>Một lượng khí lí tưởng ở trạng thái p₁ = 1,0 atm, V₁ = 5,0 lít, T₁ = 300 K được đưa tới trạng thái p₂ = 2,0 atm, T₂ = 360 K. Thể tích V₂ bằng</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3,0 lít.</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2,1 lít.</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4,2 lít.</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6,0 lít.</w:t>
            </w:r>
          </w:p>
        </w:tc>
      </w:tr>
    </w:tbl>
    <w:p>
      <w:pPr>
        <w:spacing w:before="100" w:after="20"/>
      </w:pPr>
      <w:r>
        <w:rPr>
          <w:rFonts w:ascii="Times New Roman" w:hAnsi="Times New Roman"/>
          <w:b/>
          <w:i w:val="0"/>
          <w:sz w:val="24"/>
        </w:rPr>
        <w:t xml:space="preserve">Câu 17. </w:t>
      </w:r>
      <w:r>
        <w:rPr>
          <w:rFonts w:ascii="Times New Roman" w:hAnsi="Times New Roman"/>
          <w:b w:val="0"/>
          <w:i w:val="0"/>
          <w:sz w:val="24"/>
        </w:rPr>
        <w:t>Thể tích của 1,0 mol khí lí tưởng ở 0 °C và áp suất 1,0·10⁵ Pa xấp xỉ</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2,27 lít.</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24,9 lít.</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22,7 lít.</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11,4 lít.</w:t>
            </w:r>
          </w:p>
        </w:tc>
      </w:tr>
    </w:tbl>
    <w:p>
      <w:pPr>
        <w:keepNext/>
        <w:keepLines/>
        <w:spacing w:before="100" w:after="20"/>
      </w:pPr>
      <w:r>
        <w:rPr>
          <w:rFonts w:ascii="Times New Roman" w:hAnsi="Times New Roman"/>
          <w:b/>
          <w:i w:val="0"/>
          <w:sz w:val="24"/>
        </w:rPr>
        <w:t xml:space="preserve">Câu 18. </w:t>
      </w:r>
      <w:r>
        <w:rPr>
          <w:rFonts w:ascii="Times New Roman" w:hAnsi="Times New Roman"/>
          <w:b w:val="0"/>
          <w:i w:val="0"/>
          <w:sz w:val="24"/>
        </w:rPr>
        <w:t>Khi đun nóng đẳng tích một lượng khí lí tưởng xác định, đại lượng nào sau đây KHÔNG thay đổi?</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Số va chạm của các phân tử lên thành bình trong mỗi giây.</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Áp suất của khí lên thành bình.</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Động năng trung bình của các phân tử khí.</w:t>
      </w:r>
    </w:p>
    <w:p>
      <w:pPr>
        <w:spacing w:before="0" w:after="0"/>
        <w:ind w:left="340"/>
      </w:pPr>
      <w:r>
        <w:rPr>
          <w:rFonts w:ascii="Times New Roman" w:hAnsi="Times New Roman"/>
          <w:b/>
          <w:i w:val="0"/>
          <w:sz w:val="24"/>
        </w:rPr>
        <w:t xml:space="preserve">D. </w:t>
      </w:r>
      <w:r>
        <w:rPr>
          <w:rFonts w:ascii="Times New Roman" w:hAnsi="Times New Roman"/>
          <w:b w:val="0"/>
          <w:i w:val="0"/>
          <w:sz w:val="24"/>
        </w:rPr>
        <w:t>Khối lượng riêng của khí.</w:t>
      </w:r>
    </w:p>
    <w:p>
      <w:pPr>
        <w:keepNext/>
        <w:spacing w:before="220" w:after="20"/>
      </w:pPr>
      <w:r>
        <w:rPr>
          <w:rFonts w:ascii="Times New Roman" w:hAnsi="Times New Roman"/>
          <w:b/>
          <w:color w:val="A61B1B"/>
          <w:sz w:val="26"/>
        </w:rPr>
        <w:t>PHẦN II. Câu trắc nghiệm đúng sai.</w:t>
      </w:r>
    </w:p>
    <w:p>
      <w:pPr>
        <w:keepNext/>
        <w:spacing w:before="0" w:after="40"/>
      </w:pPr>
      <w:r>
        <w:rPr>
          <w:rFonts w:ascii="Times New Roman" w:hAnsi="Times New Roman"/>
          <w:b w:val="0"/>
          <w:i/>
          <w:sz w:val="22"/>
        </w:rPr>
        <w:t>Thí sinh trả lời từ câu 1 đến câu 4. Trong mỗi ý a), b), c), d) ở mỗi câu, thí sinh chọn đúng hoặc sai.</w:t>
      </w:r>
    </w:p>
    <w:p>
      <w:pPr>
        <w:keepNext/>
        <w:keepLines/>
        <w:spacing w:before="140" w:after="20"/>
      </w:pPr>
      <w:r>
        <w:rPr>
          <w:rFonts w:ascii="Times New Roman" w:hAnsi="Times New Roman"/>
          <w:b/>
          <w:i w:val="0"/>
          <w:sz w:val="24"/>
        </w:rPr>
        <w:t xml:space="preserve">Câu 1. </w:t>
      </w:r>
      <w:r>
        <w:rPr>
          <w:rFonts w:ascii="Times New Roman" w:hAnsi="Times New Roman"/>
          <w:b w:val="0"/>
          <w:i w:val="0"/>
          <w:sz w:val="24"/>
        </w:rPr>
        <w:t>Hình vẽ biểu diễn quá trình biến đổi đẳng nhiệt của một lượng khí lí tưởng xác định từ trạng thái (1) sang trạng thái (2).</w:t>
      </w:r>
    </w:p>
    <w:p>
      <w:pPr>
        <w:keepNext/>
        <w:keepLines/>
        <w:spacing w:before="60" w:after="20"/>
        <w:jc w:val="center"/>
      </w:pPr>
      <w:r>
        <w:drawing>
          <wp:inline xmlns:a="http://schemas.openxmlformats.org/drawingml/2006/main" xmlns:pic="http://schemas.openxmlformats.org/drawingml/2006/picture">
            <wp:extent cx="2859289" cy="1944000"/>
            <wp:docPr id="4" name="Picture 4"/>
            <wp:cNvGraphicFramePr>
              <a:graphicFrameLocks noChangeAspect="1"/>
            </wp:cNvGraphicFramePr>
            <a:graphic>
              <a:graphicData uri="http://schemas.openxmlformats.org/drawingml/2006/picture">
                <pic:pic>
                  <pic:nvPicPr>
                    <pic:cNvPr id="0" name="t21a.png"/>
                    <pic:cNvPicPr/>
                  </pic:nvPicPr>
                  <pic:blipFill>
                    <a:blip r:embed="rId9"/>
                    <a:stretch>
                      <a:fillRect/>
                    </a:stretch>
                  </pic:blipFill>
                  <pic:spPr>
                    <a:xfrm>
                      <a:off x="0" y="0"/>
                      <a:ext cx="2859289" cy="1944000"/>
                    </a:xfrm>
                    <a:prstGeom prst="rect"/>
                  </pic:spPr>
                </pic:pic>
              </a:graphicData>
            </a:graphic>
          </wp:inline>
        </w:drawing>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Nhiệt độ của khí ở trạng thái (1) bằng nhiệt độ ở trạng thái (2).</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Tích pV của khí ở cả hai trạng thái đều bằng 6 atm·lít.</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Khi thể tích của khí tăng gấp 3 lần thì áp suất của nó cũng tăng gấp 3 lần.</w:t>
      </w:r>
    </w:p>
    <w:p>
      <w:pPr>
        <w:spacing w:before="0" w:after="20"/>
        <w:ind w:left="340"/>
      </w:pPr>
      <w:r>
        <w:rPr>
          <w:rFonts w:ascii="Times New Roman" w:hAnsi="Times New Roman"/>
          <w:b/>
          <w:i w:val="0"/>
          <w:sz w:val="24"/>
        </w:rPr>
        <w:t xml:space="preserve">d) </w:t>
      </w:r>
      <w:r>
        <w:rPr>
          <w:rFonts w:ascii="Times New Roman" w:hAnsi="Times New Roman"/>
          <w:b w:val="0"/>
          <w:i w:val="0"/>
          <w:sz w:val="24"/>
        </w:rPr>
        <w:t>Khối lượng riêng của khí ở trạng thái (2) lớn hơn ở trạng thái (1).</w:t>
      </w:r>
    </w:p>
    <w:p>
      <w:pPr>
        <w:keepNext/>
        <w:keepLines/>
        <w:spacing w:before="140" w:after="20"/>
      </w:pPr>
      <w:r>
        <w:rPr>
          <w:rFonts w:ascii="Times New Roman" w:hAnsi="Times New Roman"/>
          <w:b/>
          <w:i w:val="0"/>
          <w:sz w:val="24"/>
        </w:rPr>
        <w:t xml:space="preserve">Câu 2. </w:t>
      </w:r>
      <w:r>
        <w:rPr>
          <w:rFonts w:ascii="Times New Roman" w:hAnsi="Times New Roman"/>
          <w:b w:val="0"/>
          <w:i w:val="0"/>
          <w:sz w:val="24"/>
        </w:rPr>
        <w:t>Hình vẽ là sơ đồ bộ thí nghiệm khảo sát định luật Boyle. Cột khí bị giam trong xi lanh có chiều dài ℓ và tiết diện S không đổi; áp kế đo áp suất p của khí; thí nghiệm được thực hiện ở nhiệt độ phòng ổn định.</w:t>
      </w:r>
    </w:p>
    <w:p>
      <w:pPr>
        <w:keepNext/>
        <w:keepLines/>
        <w:spacing w:before="60" w:after="20"/>
        <w:jc w:val="center"/>
      </w:pPr>
      <w:r>
        <w:drawing>
          <wp:inline xmlns:a="http://schemas.openxmlformats.org/drawingml/2006/main" xmlns:pic="http://schemas.openxmlformats.org/drawingml/2006/picture">
            <wp:extent cx="3081551" cy="1944000"/>
            <wp:docPr id="5" name="Picture 5"/>
            <wp:cNvGraphicFramePr>
              <a:graphicFrameLocks noChangeAspect="1"/>
            </wp:cNvGraphicFramePr>
            <a:graphic>
              <a:graphicData uri="http://schemas.openxmlformats.org/drawingml/2006/picture">
                <pic:pic>
                  <pic:nvPicPr>
                    <pic:cNvPr id="0" name="t21b.png"/>
                    <pic:cNvPicPr/>
                  </pic:nvPicPr>
                  <pic:blipFill>
                    <a:blip r:embed="rId11"/>
                    <a:stretch>
                      <a:fillRect/>
                    </a:stretch>
                  </pic:blipFill>
                  <pic:spPr>
                    <a:xfrm>
                      <a:off x="0" y="0"/>
                      <a:ext cx="3081551" cy="1944000"/>
                    </a:xfrm>
                    <a:prstGeom prst="rect"/>
                  </pic:spPr>
                </pic:pic>
              </a:graphicData>
            </a:graphic>
          </wp:inline>
        </w:drawing>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Vì tiết diện S không đổi nên có thể thay thể tích V bằng chiều dài ℓ, tức kiểm tra hệ thức p·ℓ = hằng số.</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Có thể nén thật nhanh và thật mạnh mà kết quả thí nghiệm vẫn chính xác, vì nhiệt độ phòng không đổi.</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Đồ thị biểu diễn p theo 1/ℓ là một đường thẳng đi qua gốc toạ độ.</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xi lanh bị hở làm khí thoát dần ra ngoài thì tích p·ℓ đo được sẽ tăng dần.</w:t>
      </w:r>
    </w:p>
    <w:p>
      <w:pPr>
        <w:keepNext/>
        <w:keepLines/>
        <w:spacing w:before="140" w:after="20"/>
      </w:pPr>
      <w:r>
        <w:rPr>
          <w:rFonts w:ascii="Times New Roman" w:hAnsi="Times New Roman"/>
          <w:b/>
          <w:i w:val="0"/>
          <w:sz w:val="24"/>
        </w:rPr>
        <w:t xml:space="preserve">Câu 3. </w:t>
      </w:r>
      <w:r>
        <w:rPr>
          <w:rFonts w:ascii="Times New Roman" w:hAnsi="Times New Roman"/>
          <w:b w:val="0"/>
          <w:i w:val="0"/>
          <w:sz w:val="24"/>
        </w:rPr>
        <w:t>Xét các phát biểu về mô hình động học phân tử chất khí.</w:t>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Các phân tử khí chuyển động hỗn loạn không ngừng, va chạm với nhau và va chạm với thành bình.</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Áp suất mà chất khí tác dụng lên thành bình là do các phân tử khí va chạm vào thành bình gây ra.</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Ở cùng một nhiệt độ, mọi phân tử khí trong bình đều chuyển động với cùng một tốc độ.</w:t>
      </w:r>
    </w:p>
    <w:p>
      <w:pPr>
        <w:spacing w:before="0" w:after="20"/>
        <w:ind w:left="340"/>
      </w:pPr>
      <w:r>
        <w:rPr>
          <w:rFonts w:ascii="Times New Roman" w:hAnsi="Times New Roman"/>
          <w:b/>
          <w:i w:val="0"/>
          <w:sz w:val="24"/>
        </w:rPr>
        <w:t xml:space="preserve">d) </w:t>
      </w:r>
      <w:r>
        <w:rPr>
          <w:rFonts w:ascii="Times New Roman" w:hAnsi="Times New Roman"/>
          <w:b w:val="0"/>
          <w:i w:val="0"/>
          <w:sz w:val="24"/>
        </w:rPr>
        <w:t>Kích thước của mỗi phân tử khí lớn hơn nhiều so với khoảng cách trung bình giữa các phân tử.</w:t>
      </w:r>
    </w:p>
    <w:p>
      <w:pPr>
        <w:keepNext/>
        <w:keepLines/>
        <w:spacing w:before="140" w:after="20"/>
      </w:pPr>
      <w:r>
        <w:rPr>
          <w:rFonts w:ascii="Times New Roman" w:hAnsi="Times New Roman"/>
          <w:b/>
          <w:i w:val="0"/>
          <w:sz w:val="24"/>
        </w:rPr>
        <w:t xml:space="preserve">Câu 4. </w:t>
      </w:r>
      <w:r>
        <w:rPr>
          <w:rFonts w:ascii="Times New Roman" w:hAnsi="Times New Roman"/>
          <w:b w:val="0"/>
          <w:i w:val="0"/>
          <w:sz w:val="24"/>
        </w:rPr>
        <w:t>Một lượng khí lí tưởng xác định ở nhiệt độ 27 °C, áp suất 1,0·10⁵ Pa và có thể tích 4,0 lít.</w:t>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Nhiệt độ tuyệt đối của lượng khí đó là 273 K.</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Nếu nén đẳng nhiệt lượng khí đó tới thể tích 1,0 lít thì áp suất của nó trở thành 4,0·10⁵ Pa.</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Nếu đun nóng đẳng tích lượng khí đó tới 327 °C thì áp suất của nó trở thành 1,2·10⁵ Pa.</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đun nóng đẳng áp lượng khí đó tới 87 °C thì thể tích của nó trở thành 4,8 lít.</w:t>
      </w:r>
    </w:p>
    <w:p>
      <w:pPr>
        <w:keepNext/>
        <w:spacing w:before="220" w:after="20"/>
      </w:pPr>
      <w:r>
        <w:rPr>
          <w:rFonts w:ascii="Times New Roman" w:hAnsi="Times New Roman"/>
          <w:b/>
          <w:color w:val="A61B1B"/>
          <w:sz w:val="26"/>
        </w:rPr>
        <w:t>PHẦN III. Câu trắc nghiệm trả lời ngắn.</w:t>
      </w:r>
    </w:p>
    <w:p>
      <w:pPr>
        <w:keepNext/>
        <w:spacing w:before="0" w:after="40"/>
      </w:pPr>
      <w:r>
        <w:rPr>
          <w:rFonts w:ascii="Times New Roman" w:hAnsi="Times New Roman"/>
          <w:b w:val="0"/>
          <w:i/>
          <w:sz w:val="22"/>
        </w:rPr>
        <w:t>Thí sinh trả lời từ câu 1 đến câu 6.</w:t>
      </w:r>
    </w:p>
    <w:p>
      <w:pPr>
        <w:keepNext/>
        <w:keepLines/>
        <w:spacing w:before="140" w:after="20"/>
      </w:pPr>
      <w:r>
        <w:rPr>
          <w:rFonts w:ascii="Times New Roman" w:hAnsi="Times New Roman"/>
          <w:b/>
          <w:i w:val="0"/>
          <w:sz w:val="24"/>
        </w:rPr>
        <w:t xml:space="preserve">Câu 1. </w:t>
      </w:r>
      <w:r>
        <w:rPr>
          <w:rFonts w:ascii="Times New Roman" w:hAnsi="Times New Roman"/>
          <w:b w:val="0"/>
          <w:i w:val="0"/>
          <w:sz w:val="24"/>
        </w:rPr>
        <w:t>Nén đẳng nhiệt một lượng khí lí tưởng từ thể tích 8,0 lít ở áp suất 1,5 atm xuống còn 3,0 lít. Tính áp suất của khí sau khi nén (theo atm, làm tròn đến hàng phần mười).</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2. </w:t>
      </w:r>
      <w:r>
        <w:rPr>
          <w:rFonts w:ascii="Times New Roman" w:hAnsi="Times New Roman"/>
          <w:b w:val="0"/>
          <w:i w:val="0"/>
          <w:sz w:val="24"/>
        </w:rPr>
        <w:t>Một lượng khí lí tưởng ở 20 °C có thể tích 2,5 lít. Đun nóng đẳng áp lượng khí đó tới 80 °C. Tính thể tích của khí lúc đó (theo lít, làm tròn đến hàng phần trăm).</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3. </w:t>
      </w:r>
      <w:r>
        <w:rPr>
          <w:rFonts w:ascii="Times New Roman" w:hAnsi="Times New Roman"/>
          <w:b w:val="0"/>
          <w:i w:val="0"/>
          <w:sz w:val="24"/>
        </w:rPr>
        <w:t>Một bình kín thể tích không đổi chứa khí lí tưởng ở 27 °C, áp suất 2,0·10⁵ Pa. Đun nóng bình tới 177 °C. Tính áp suất của khí lúc đó (theo 10⁵ Pa, làm tròn đến hàng phần mười).</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4. </w:t>
      </w:r>
      <w:r>
        <w:rPr>
          <w:rFonts w:ascii="Times New Roman" w:hAnsi="Times New Roman"/>
          <w:b w:val="0"/>
          <w:i w:val="0"/>
          <w:sz w:val="24"/>
        </w:rPr>
        <w:t>Một lượng khí lí tưởng có p₁ = 1,0 atm, V₁ = 6,0 lít, T₁ = 300 K được biến đổi tới trạng thái có p₂ = 2,5 atm và T₂ = 450 K. Tính thể tích V₂ (theo lít, làm tròn đến hàng phần mười).</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5. </w:t>
      </w:r>
      <w:r>
        <w:rPr>
          <w:rFonts w:ascii="Times New Roman" w:hAnsi="Times New Roman"/>
          <w:b w:val="0"/>
          <w:i w:val="0"/>
          <w:sz w:val="24"/>
        </w:rPr>
        <w:t>Tính số mol khí lí tưởng chứa trong một bình kín dung tích 10 lít ở 27 °C, áp suất 2,49·10⁵ Pa. (Kết quả làm tròn đến hàng phần mười.)</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6. </w:t>
      </w:r>
      <w:r>
        <w:rPr>
          <w:rFonts w:ascii="Times New Roman" w:hAnsi="Times New Roman"/>
          <w:b w:val="0"/>
          <w:i w:val="0"/>
          <w:sz w:val="24"/>
        </w:rPr>
        <w:t>Một bóng thám không chứa 5,0 m³ khí ở mặt đất, nơi có áp suất 1,0·10⁵ Pa và nhiệt độ 300 K. Khi bóng lên tới độ cao mà áp suất chỉ còn 0,50·10⁵ Pa và nhiệt độ là 240 K, thể tích khí trong bóng là bao nhiêu (theo m³, làm tròn đến hàng phần mười)?</w:t>
      </w:r>
    </w:p>
    <w:p>
      <w:pPr>
        <w:spacing w:before="0" w:after="20"/>
        <w:ind w:left="340"/>
      </w:pPr>
      <w:r>
        <w:rPr>
          <w:rFonts w:ascii="Times New Roman" w:hAnsi="Times New Roman"/>
          <w:b w:val="0"/>
          <w:i w:val="0"/>
          <w:sz w:val="24"/>
        </w:rPr>
        <w:t>Trả lời: ................................................</w:t>
      </w:r>
    </w:p>
    <w:p>
      <w:pPr>
        <w:spacing w:before="280" w:after="40"/>
        <w:jc w:val="center"/>
      </w:pPr>
      <w:r>
        <w:rPr>
          <w:rFonts w:ascii="Times New Roman" w:hAnsi="Times New Roman"/>
          <w:b/>
          <w:i w:val="0"/>
          <w:sz w:val="24"/>
        </w:rPr>
        <w:t>----------- HẾT -----------</w:t>
      </w:r>
    </w:p>
    <w:p>
      <w:pPr>
        <w:spacing w:before="0" w:after="60"/>
        <w:jc w:val="center"/>
      </w:pPr>
      <w:r>
        <w:rPr>
          <w:rFonts w:ascii="Times New Roman" w:hAnsi="Times New Roman"/>
          <w:b w:val="0"/>
          <w:i/>
          <w:sz w:val="21"/>
        </w:rPr>
        <w:t>Học sinh không được sử dụng tài liệu. Cán bộ coi thi không giải thích gì thêm.</w:t>
      </w:r>
    </w:p>
    <w:sectPr w:rsidR="00FC693F" w:rsidRPr="0006063C" w:rsidSect="00034616">
      <w:pgSz w:w="12240" w:h="15840"/>
      <w:pgMar w:top="850" w:right="794"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