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09 – mức độ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09</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Đồ thị và bảng số liệu, bài toán thực tiễn về năng lượng và bức xạ</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09  –  ĐỀ THI THỬ SỐ 09</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Đồ thị và bảng số liệu, bài toán thực tiễn về năng lượng và bức xạ</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lỏng được đun bằng bếp có công suất không đổi. Trong 4 phút đầu nhiệt độ tăng 20 °C, trong 4 phút tiếp theo nhiệt độ tăng 20 °C nữa rồi giữ nguyên. Giai đoạn giữ nguyên ứng với</w:t>
      </w:r>
    </w:p>
    <w:p>
      <w:pPr>
        <w:spacing w:after="20"/>
        <w:ind w:left="340"/>
      </w:pPr>
      <w:r>
        <w:rPr>
          <w:rFonts w:ascii="Times New Roman" w:hAnsi="Times New Roman"/>
          <w:b/>
          <w:sz w:val="23"/>
        </w:rPr>
        <w:t xml:space="preserve">A. </w:t>
      </w:r>
      <w:r>
        <w:rPr>
          <w:rFonts w:ascii="Times New Roman" w:hAnsi="Times New Roman"/>
          <w:sz w:val="23"/>
        </w:rPr>
        <w:t xml:space="preserve">bếp bị tắt.             </w:t>
      </w:r>
      <w:r>
        <w:rPr>
          <w:rFonts w:ascii="Times New Roman" w:hAnsi="Times New Roman"/>
          <w:b/>
          <w:sz w:val="23"/>
        </w:rPr>
        <w:t xml:space="preserve">B. </w:t>
      </w:r>
      <w:r>
        <w:rPr>
          <w:rFonts w:ascii="Times New Roman" w:hAnsi="Times New Roman"/>
          <w:sz w:val="23"/>
        </w:rPr>
        <w:t xml:space="preserve">chất lỏng bắt đầu sôi.  </w:t>
      </w:r>
      <w:r>
        <w:rPr>
          <w:rFonts w:ascii="Times New Roman" w:hAnsi="Times New Roman"/>
          <w:b/>
          <w:sz w:val="23"/>
        </w:rPr>
        <w:t xml:space="preserve">C. </w:t>
      </w:r>
      <w:r>
        <w:rPr>
          <w:rFonts w:ascii="Times New Roman" w:hAnsi="Times New Roman"/>
          <w:sz w:val="23"/>
        </w:rPr>
        <w:t xml:space="preserve">chất lỏng đóng băng.    </w:t>
      </w:r>
      <w:r>
        <w:rPr>
          <w:rFonts w:ascii="Times New Roman" w:hAnsi="Times New Roman"/>
          <w:b/>
          <w:sz w:val="23"/>
        </w:rPr>
        <w:t xml:space="preserve">D. </w:t>
      </w:r>
      <w:r>
        <w:rPr>
          <w:rFonts w:ascii="Times New Roman" w:hAnsi="Times New Roman"/>
          <w:sz w:val="23"/>
        </w:rPr>
        <w:t>nhiệt kế hỏng.</w:t>
      </w:r>
    </w:p>
    <w:p>
      <w:pPr>
        <w:spacing w:before="100" w:after="40"/>
      </w:pPr>
      <w:r>
        <w:rPr>
          <w:rFonts w:ascii="Times New Roman" w:hAnsi="Times New Roman"/>
          <w:b/>
          <w:i w:val="0"/>
          <w:sz w:val="23"/>
        </w:rPr>
        <w:t xml:space="preserve">Câu 2. </w:t>
      </w:r>
      <w:r>
        <w:rPr>
          <w:rFonts w:ascii="Times New Roman" w:hAnsi="Times New Roman"/>
          <w:b w:val="0"/>
          <w:i w:val="0"/>
          <w:sz w:val="23"/>
        </w:rPr>
        <w:t>Bảng sau ghi nhiệt dung riêng của bốn chất. Chất nào nóng lên nhanh nhất khi nhận cùng một nhiệt lượng với cùng khối lượng?</w:t>
      </w:r>
    </w:p>
    <w:p>
      <w:pPr>
        <w:spacing w:before="60" w:after="40"/>
        <w:jc w:val="center"/>
      </w:pPr>
      <w:r>
        <w:rPr>
          <w:rFonts w:ascii="Times New Roman" w:hAnsi="Times New Roman"/>
          <w:b w:val="0"/>
          <w:i/>
          <w:color w:val="555555"/>
          <w:sz w:val="19"/>
        </w:rPr>
        <w:t>Nhiệt dung riêng của một số chất</w:t>
      </w:r>
    </w:p>
    <w:tbl>
      <w:tblPr>
        <w:tblStyle w:val="TableGrid"/>
        <w:tblW w:type="auto" w:w="0"/>
        <w:jc w:val="center"/>
        <w:tblLook w:firstColumn="1" w:firstRow="1" w:lastColumn="0" w:lastRow="0" w:noHBand="0" w:noVBand="1" w:val="04A0"/>
      </w:tblPr>
      <w:tblGrid>
        <w:gridCol w:w="5099"/>
        <w:gridCol w:w="5099"/>
      </w:tblGrid>
      <w:tr>
        <w:tc>
          <w:tcPr>
            <w:tcW w:type="dxa" w:w="5099"/>
            <w:shd w:val="clear" w:color="auto" w:fill="DCE6F1"/>
          </w:tcPr>
          <w:p>
            <w:pPr>
              <w:spacing w:after="20"/>
              <w:jc w:val="center"/>
            </w:pPr>
            <w:r>
              <w:rPr>
                <w:rFonts w:ascii="Times New Roman" w:hAnsi="Times New Roman"/>
                <w:b/>
                <w:sz w:val="20"/>
              </w:rPr>
              <w:t>Chất</w:t>
            </w:r>
          </w:p>
        </w:tc>
        <w:tc>
          <w:tcPr>
            <w:tcW w:type="dxa" w:w="5099"/>
            <w:shd w:val="clear" w:color="auto" w:fill="DCE6F1"/>
          </w:tcPr>
          <w:p>
            <w:pPr>
              <w:spacing w:after="20"/>
              <w:jc w:val="center"/>
            </w:pPr>
            <w:r>
              <w:rPr>
                <w:rFonts w:ascii="Times New Roman" w:hAnsi="Times New Roman"/>
                <w:b/>
                <w:sz w:val="20"/>
              </w:rPr>
              <w:t>c (J/kg·K)</w:t>
            </w:r>
          </w:p>
        </w:tc>
      </w:tr>
      <w:tr>
        <w:tc>
          <w:tcPr>
            <w:tcW w:type="dxa" w:w="5099"/>
          </w:tcPr>
          <w:p>
            <w:pPr>
              <w:spacing w:after="20"/>
            </w:pPr>
            <w:r>
              <w:rPr>
                <w:rFonts w:ascii="Times New Roman" w:hAnsi="Times New Roman"/>
                <w:b/>
                <w:sz w:val="20"/>
              </w:rPr>
              <w:t>Nước</w:t>
            </w:r>
          </w:p>
        </w:tc>
        <w:tc>
          <w:tcPr>
            <w:tcW w:type="dxa" w:w="5099"/>
          </w:tcPr>
          <w:p>
            <w:pPr>
              <w:spacing w:after="20"/>
              <w:jc w:val="center"/>
            </w:pPr>
            <w:r>
              <w:rPr>
                <w:rFonts w:ascii="Times New Roman" w:hAnsi="Times New Roman"/>
                <w:sz w:val="20"/>
              </w:rPr>
              <w:t>4200</w:t>
            </w:r>
          </w:p>
        </w:tc>
      </w:tr>
      <w:tr>
        <w:tc>
          <w:tcPr>
            <w:tcW w:type="dxa" w:w="5099"/>
          </w:tcPr>
          <w:p>
            <w:pPr>
              <w:spacing w:after="20"/>
            </w:pPr>
            <w:r>
              <w:rPr>
                <w:rFonts w:ascii="Times New Roman" w:hAnsi="Times New Roman"/>
                <w:b/>
                <w:sz w:val="20"/>
              </w:rPr>
              <w:t>Nhôm</w:t>
            </w:r>
          </w:p>
        </w:tc>
        <w:tc>
          <w:tcPr>
            <w:tcW w:type="dxa" w:w="5099"/>
          </w:tcPr>
          <w:p>
            <w:pPr>
              <w:spacing w:after="20"/>
              <w:jc w:val="center"/>
            </w:pPr>
            <w:r>
              <w:rPr>
                <w:rFonts w:ascii="Times New Roman" w:hAnsi="Times New Roman"/>
                <w:sz w:val="20"/>
              </w:rPr>
              <w:t>880</w:t>
            </w:r>
          </w:p>
        </w:tc>
      </w:tr>
      <w:tr>
        <w:tc>
          <w:tcPr>
            <w:tcW w:type="dxa" w:w="5099"/>
          </w:tcPr>
          <w:p>
            <w:pPr>
              <w:spacing w:after="20"/>
            </w:pPr>
            <w:r>
              <w:rPr>
                <w:rFonts w:ascii="Times New Roman" w:hAnsi="Times New Roman"/>
                <w:b/>
                <w:sz w:val="20"/>
              </w:rPr>
              <w:t>Sắt</w:t>
            </w:r>
          </w:p>
        </w:tc>
        <w:tc>
          <w:tcPr>
            <w:tcW w:type="dxa" w:w="5099"/>
          </w:tcPr>
          <w:p>
            <w:pPr>
              <w:spacing w:after="20"/>
              <w:jc w:val="center"/>
            </w:pPr>
            <w:r>
              <w:rPr>
                <w:rFonts w:ascii="Times New Roman" w:hAnsi="Times New Roman"/>
                <w:sz w:val="20"/>
              </w:rPr>
              <w:t>460</w:t>
            </w:r>
          </w:p>
        </w:tc>
      </w:tr>
      <w:tr>
        <w:tc>
          <w:tcPr>
            <w:tcW w:type="dxa" w:w="5099"/>
          </w:tcPr>
          <w:p>
            <w:pPr>
              <w:spacing w:after="20"/>
            </w:pPr>
            <w:r>
              <w:rPr>
                <w:rFonts w:ascii="Times New Roman" w:hAnsi="Times New Roman"/>
                <w:b/>
                <w:sz w:val="20"/>
              </w:rPr>
              <w:t>Chì</w:t>
            </w:r>
          </w:p>
        </w:tc>
        <w:tc>
          <w:tcPr>
            <w:tcW w:type="dxa" w:w="5099"/>
          </w:tcPr>
          <w:p>
            <w:pPr>
              <w:spacing w:after="20"/>
              <w:jc w:val="center"/>
            </w:pPr>
            <w:r>
              <w:rPr>
                <w:rFonts w:ascii="Times New Roman" w:hAnsi="Times New Roman"/>
                <w:sz w:val="20"/>
              </w:rPr>
              <w:t>130</w:t>
            </w:r>
          </w:p>
        </w:tc>
      </w:tr>
    </w:tbl>
    <w:p>
      <w:pPr>
        <w:spacing w:after="40"/>
      </w:pPr>
    </w:p>
    <w:p>
      <w:pPr>
        <w:spacing w:before="0" w:after="0"/>
        <w:ind w:left="340"/>
      </w:pPr>
      <w:r>
        <w:rPr>
          <w:rFonts w:ascii="Times New Roman" w:hAnsi="Times New Roman"/>
          <w:b/>
          <w:i w:val="0"/>
          <w:sz w:val="23"/>
        </w:rPr>
        <w:t xml:space="preserve">A. </w:t>
      </w:r>
      <w:r>
        <w:rPr>
          <w:rFonts w:ascii="Times New Roman" w:hAnsi="Times New Roman"/>
          <w:b w:val="0"/>
          <w:i w:val="0"/>
          <w:sz w:val="23"/>
        </w:rPr>
        <w:t>Nước, c = 4200 J/(kg·K).</w:t>
      </w:r>
    </w:p>
    <w:p>
      <w:pPr>
        <w:spacing w:before="0" w:after="0"/>
        <w:ind w:left="340"/>
      </w:pPr>
      <w:r>
        <w:rPr>
          <w:rFonts w:ascii="Times New Roman" w:hAnsi="Times New Roman"/>
          <w:b/>
          <w:i w:val="0"/>
          <w:sz w:val="23"/>
        </w:rPr>
        <w:t xml:space="preserve">B. </w:t>
      </w:r>
      <w:r>
        <w:rPr>
          <w:rFonts w:ascii="Times New Roman" w:hAnsi="Times New Roman"/>
          <w:b w:val="0"/>
          <w:i w:val="0"/>
          <w:sz w:val="23"/>
        </w:rPr>
        <w:t>Chì, c = 130 J/(kg·K).</w:t>
      </w:r>
    </w:p>
    <w:p>
      <w:pPr>
        <w:spacing w:before="0" w:after="0"/>
        <w:ind w:left="340"/>
      </w:pPr>
      <w:r>
        <w:rPr>
          <w:rFonts w:ascii="Times New Roman" w:hAnsi="Times New Roman"/>
          <w:b/>
          <w:i w:val="0"/>
          <w:sz w:val="23"/>
        </w:rPr>
        <w:t xml:space="preserve">C. </w:t>
      </w:r>
      <w:r>
        <w:rPr>
          <w:rFonts w:ascii="Times New Roman" w:hAnsi="Times New Roman"/>
          <w:b w:val="0"/>
          <w:i w:val="0"/>
          <w:sz w:val="23"/>
        </w:rPr>
        <w:t>Nhôm, c = 880 J/(kg·K).</w:t>
      </w:r>
    </w:p>
    <w:p>
      <w:pPr>
        <w:spacing w:before="0" w:after="0"/>
        <w:ind w:left="340"/>
      </w:pPr>
      <w:r>
        <w:rPr>
          <w:rFonts w:ascii="Times New Roman" w:hAnsi="Times New Roman"/>
          <w:b/>
          <w:i w:val="0"/>
          <w:sz w:val="23"/>
        </w:rPr>
        <w:t xml:space="preserve">D. </w:t>
      </w:r>
      <w:r>
        <w:rPr>
          <w:rFonts w:ascii="Times New Roman" w:hAnsi="Times New Roman"/>
          <w:b w:val="0"/>
          <w:i w:val="0"/>
          <w:sz w:val="23"/>
        </w:rPr>
        <w:t>Sắt, c = 460 J/(kg·K).</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giãn nở đẳng nhiệt và sinh công 600 J. Nhiệt lượng khí trao đổi với môi trường là</w:t>
      </w:r>
    </w:p>
    <w:p>
      <w:pPr>
        <w:spacing w:after="20"/>
        <w:ind w:left="340"/>
      </w:pPr>
      <w:r>
        <w:rPr>
          <w:rFonts w:ascii="Times New Roman" w:hAnsi="Times New Roman"/>
          <w:b/>
          <w:sz w:val="23"/>
        </w:rPr>
        <w:t xml:space="preserve">A. </w:t>
      </w:r>
      <w:r>
        <w:rPr>
          <w:rFonts w:ascii="Times New Roman" w:hAnsi="Times New Roman"/>
          <w:sz w:val="23"/>
        </w:rPr>
        <w:t xml:space="preserve">thu 600 J.              </w:t>
      </w:r>
      <w:r>
        <w:rPr>
          <w:rFonts w:ascii="Times New Roman" w:hAnsi="Times New Roman"/>
          <w:b/>
          <w:sz w:val="23"/>
        </w:rPr>
        <w:t xml:space="preserve">B. </w:t>
      </w:r>
      <w:r>
        <w:rPr>
          <w:rFonts w:ascii="Times New Roman" w:hAnsi="Times New Roman"/>
          <w:sz w:val="23"/>
        </w:rPr>
        <w:t xml:space="preserve">thu 300 J.              </w:t>
      </w:r>
      <w:r>
        <w:rPr>
          <w:rFonts w:ascii="Times New Roman" w:hAnsi="Times New Roman"/>
          <w:b/>
          <w:sz w:val="23"/>
        </w:rPr>
        <w:t xml:space="preserve">C. </w:t>
      </w:r>
      <w:r>
        <w:rPr>
          <w:rFonts w:ascii="Times New Roman" w:hAnsi="Times New Roman"/>
          <w:sz w:val="23"/>
        </w:rPr>
        <w:t xml:space="preserve">toả 600 J.              </w:t>
      </w:r>
      <w:r>
        <w:rPr>
          <w:rFonts w:ascii="Times New Roman" w:hAnsi="Times New Roman"/>
          <w:b/>
          <w:sz w:val="23"/>
        </w:rPr>
        <w:t xml:space="preserve">D. </w:t>
      </w:r>
      <w:r>
        <w:rPr>
          <w:rFonts w:ascii="Times New Roman" w:hAnsi="Times New Roman"/>
          <w:sz w:val="23"/>
        </w:rPr>
        <w:t>không trao đổi nhiệt.</w:t>
      </w:r>
    </w:p>
    <w:p>
      <w:pPr>
        <w:spacing w:before="100" w:after="40"/>
      </w:pPr>
      <w:r>
        <w:rPr>
          <w:rFonts w:ascii="Times New Roman" w:hAnsi="Times New Roman"/>
          <w:b/>
          <w:i w:val="0"/>
          <w:sz w:val="23"/>
        </w:rPr>
        <w:t xml:space="preserve">Câu 4. </w:t>
      </w:r>
      <w:r>
        <w:rPr>
          <w:rFonts w:ascii="Times New Roman" w:hAnsi="Times New Roman"/>
          <w:b w:val="0"/>
          <w:i w:val="0"/>
          <w:sz w:val="23"/>
        </w:rPr>
        <w:t>Khi nén khí trong xi lanh rất nhanh, quá trình gần đúng là</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đoạn nhiệt.             </w:t>
      </w:r>
      <w:r>
        <w:rPr>
          <w:rFonts w:ascii="Times New Roman" w:hAnsi="Times New Roman"/>
          <w:b/>
          <w:sz w:val="23"/>
        </w:rPr>
        <w:t xml:space="preserve">C. </w:t>
      </w:r>
      <w:r>
        <w:rPr>
          <w:rFonts w:ascii="Times New Roman" w:hAnsi="Times New Roman"/>
          <w:sz w:val="23"/>
        </w:rPr>
        <w:t xml:space="preserve">đẳng áp.                </w:t>
      </w:r>
      <w:r>
        <w:rPr>
          <w:rFonts w:ascii="Times New Roman" w:hAnsi="Times New Roman"/>
          <w:b/>
          <w:sz w:val="23"/>
        </w:rPr>
        <w:t xml:space="preserve">D. </w:t>
      </w:r>
      <w:r>
        <w:rPr>
          <w:rFonts w:ascii="Times New Roman" w:hAnsi="Times New Roman"/>
          <w:sz w:val="23"/>
        </w:rPr>
        <w:t>đẳng tích.</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lí tưởng ở 27 °C được nén đẳng nhiệt từ 6,0 L xuống 2,0 L. Áp suất khí</w:t>
      </w:r>
    </w:p>
    <w:p>
      <w:pPr>
        <w:spacing w:after="20"/>
        <w:ind w:left="340"/>
      </w:pPr>
      <w:r>
        <w:rPr>
          <w:rFonts w:ascii="Times New Roman" w:hAnsi="Times New Roman"/>
          <w:b/>
          <w:sz w:val="23"/>
        </w:rPr>
        <w:t xml:space="preserve">A. </w:t>
      </w:r>
      <w:r>
        <w:rPr>
          <w:rFonts w:ascii="Times New Roman" w:hAnsi="Times New Roman"/>
          <w:sz w:val="23"/>
        </w:rPr>
        <w:t xml:space="preserve">giảm 3 lần.             </w:t>
      </w:r>
      <w:r>
        <w:rPr>
          <w:rFonts w:ascii="Times New Roman" w:hAnsi="Times New Roman"/>
          <w:b/>
          <w:sz w:val="23"/>
        </w:rPr>
        <w:t xml:space="preserve">B. </w:t>
      </w:r>
      <w:r>
        <w:rPr>
          <w:rFonts w:ascii="Times New Roman" w:hAnsi="Times New Roman"/>
          <w:sz w:val="23"/>
        </w:rPr>
        <w:t xml:space="preserve">tăng 3 lần.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tăng 9 lần.</w:t>
      </w:r>
    </w:p>
    <w:p>
      <w:pPr>
        <w:spacing w:before="100" w:after="40"/>
      </w:pPr>
      <w:r>
        <w:rPr>
          <w:rFonts w:ascii="Times New Roman" w:hAnsi="Times New Roman"/>
          <w:b/>
          <w:i w:val="0"/>
          <w:sz w:val="23"/>
        </w:rPr>
        <w:t xml:space="preserve">Câu 6. </w:t>
      </w:r>
      <w:r>
        <w:rPr>
          <w:rFonts w:ascii="Times New Roman" w:hAnsi="Times New Roman"/>
          <w:b w:val="0"/>
          <w:i w:val="0"/>
          <w:sz w:val="23"/>
        </w:rPr>
        <w:t>Một bình kín chứa khí ở 27 °C. Muốn áp suất khí tăng gấp đôi thì phải nung nóng khí tới</w:t>
      </w:r>
    </w:p>
    <w:p>
      <w:pPr>
        <w:spacing w:after="20"/>
        <w:ind w:left="340"/>
      </w:pPr>
      <w:r>
        <w:rPr>
          <w:rFonts w:ascii="Times New Roman" w:hAnsi="Times New Roman"/>
          <w:b/>
          <w:sz w:val="23"/>
        </w:rPr>
        <w:t xml:space="preserve">A. </w:t>
      </w:r>
      <w:r>
        <w:rPr>
          <w:rFonts w:ascii="Times New Roman" w:hAnsi="Times New Roman"/>
          <w:sz w:val="23"/>
        </w:rPr>
        <w:t xml:space="preserve">327 °C.                 </w:t>
      </w:r>
      <w:r>
        <w:rPr>
          <w:rFonts w:ascii="Times New Roman" w:hAnsi="Times New Roman"/>
          <w:b/>
          <w:sz w:val="23"/>
        </w:rPr>
        <w:t xml:space="preserve">B. </w:t>
      </w:r>
      <w:r>
        <w:rPr>
          <w:rFonts w:ascii="Times New Roman" w:hAnsi="Times New Roman"/>
          <w:sz w:val="23"/>
        </w:rPr>
        <w:t xml:space="preserve">54 °C.                  </w:t>
      </w:r>
      <w:r>
        <w:rPr>
          <w:rFonts w:ascii="Times New Roman" w:hAnsi="Times New Roman"/>
          <w:b/>
          <w:sz w:val="23"/>
        </w:rPr>
        <w:t xml:space="preserve">C. </w:t>
      </w:r>
      <w:r>
        <w:rPr>
          <w:rFonts w:ascii="Times New Roman" w:hAnsi="Times New Roman"/>
          <w:sz w:val="23"/>
        </w:rPr>
        <w:t xml:space="preserve">300 °C.                 </w:t>
      </w:r>
      <w:r>
        <w:rPr>
          <w:rFonts w:ascii="Times New Roman" w:hAnsi="Times New Roman"/>
          <w:b/>
          <w:sz w:val="23"/>
        </w:rPr>
        <w:t xml:space="preserve">D. </w:t>
      </w:r>
      <w:r>
        <w:rPr>
          <w:rFonts w:ascii="Times New Roman" w:hAnsi="Times New Roman"/>
          <w:sz w:val="23"/>
        </w:rPr>
        <w:t>600 °C.</w:t>
      </w:r>
    </w:p>
    <w:p>
      <w:pPr>
        <w:spacing w:before="100" w:after="40"/>
      </w:pPr>
      <w:r>
        <w:rPr>
          <w:rFonts w:ascii="Times New Roman" w:hAnsi="Times New Roman"/>
          <w:b/>
          <w:i w:val="0"/>
          <w:sz w:val="23"/>
        </w:rPr>
        <w:t xml:space="preserve">Câu 7. </w:t>
      </w:r>
      <w:r>
        <w:rPr>
          <w:rFonts w:ascii="Times New Roman" w:hAnsi="Times New Roman"/>
          <w:b w:val="0"/>
          <w:i w:val="0"/>
          <w:sz w:val="23"/>
        </w:rPr>
        <w:t>Động năng tịnh tiến trung bình của một phân tử khí ở 27 °C bằng (k = 1,38·10⁻²³ J/K)</w:t>
      </w:r>
    </w:p>
    <w:p>
      <w:pPr>
        <w:spacing w:after="20"/>
        <w:ind w:left="340"/>
      </w:pPr>
      <w:r>
        <w:rPr>
          <w:rFonts w:ascii="Times New Roman" w:hAnsi="Times New Roman"/>
          <w:b/>
          <w:sz w:val="23"/>
        </w:rPr>
        <w:t xml:space="preserve">A. </w:t>
      </w:r>
      <w:r>
        <w:rPr>
          <w:rFonts w:ascii="Times New Roman" w:hAnsi="Times New Roman"/>
          <w:sz w:val="23"/>
        </w:rPr>
        <w:t xml:space="preserve">6,21·10⁻²¹ J.           </w:t>
      </w:r>
      <w:r>
        <w:rPr>
          <w:rFonts w:ascii="Times New Roman" w:hAnsi="Times New Roman"/>
          <w:b/>
          <w:sz w:val="23"/>
        </w:rPr>
        <w:t xml:space="preserve">B. </w:t>
      </w:r>
      <w:r>
        <w:rPr>
          <w:rFonts w:ascii="Times New Roman" w:hAnsi="Times New Roman"/>
          <w:sz w:val="23"/>
        </w:rPr>
        <w:t xml:space="preserve">4,14·10⁻²¹ J.           </w:t>
      </w:r>
      <w:r>
        <w:rPr>
          <w:rFonts w:ascii="Times New Roman" w:hAnsi="Times New Roman"/>
          <w:b/>
          <w:sz w:val="23"/>
        </w:rPr>
        <w:t xml:space="preserve">C. </w:t>
      </w:r>
      <w:r>
        <w:rPr>
          <w:rFonts w:ascii="Times New Roman" w:hAnsi="Times New Roman"/>
          <w:sz w:val="23"/>
        </w:rPr>
        <w:t xml:space="preserve">2,07·10⁻²¹ J.           </w:t>
      </w:r>
      <w:r>
        <w:rPr>
          <w:rFonts w:ascii="Times New Roman" w:hAnsi="Times New Roman"/>
          <w:b/>
          <w:sz w:val="23"/>
        </w:rPr>
        <w:t xml:space="preserve">D. </w:t>
      </w:r>
      <w:r>
        <w:rPr>
          <w:rFonts w:ascii="Times New Roman" w:hAnsi="Times New Roman"/>
          <w:sz w:val="23"/>
        </w:rPr>
        <w:t>1,24·10⁻²⁰ J.</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phẳng quay đều trong từ trường đều. Tại thời điểm mặt phẳng khung vuông góc với đường sức từ thì suất điện động cảm ứng</w:t>
      </w:r>
    </w:p>
    <w:p>
      <w:pPr>
        <w:spacing w:before="60" w:after="20"/>
        <w:jc w:val="center"/>
      </w:pPr>
      <w:r>
        <w:drawing>
          <wp:inline xmlns:a="http://schemas.openxmlformats.org/drawingml/2006/main" xmlns:pic="http://schemas.openxmlformats.org/drawingml/2006/picture">
            <wp:extent cx="3879000" cy="2663999"/>
            <wp:docPr id="1" name="Picture 1"/>
            <wp:cNvGraphicFramePr>
              <a:graphicFrameLocks noChangeAspect="1"/>
            </wp:cNvGraphicFramePr>
            <a:graphic>
              <a:graphicData uri="http://schemas.openxmlformats.org/drawingml/2006/picture">
                <pic:pic>
                  <pic:nvPicPr>
                    <pic:cNvPr id="0" name="t_sd_khung_quay.png"/>
                    <pic:cNvPicPr/>
                  </pic:nvPicPr>
                  <pic:blipFill>
                    <a:blip r:embed="rId10"/>
                    <a:stretch>
                      <a:fillRect/>
                    </a:stretch>
                  </pic:blipFill>
                  <pic:spPr>
                    <a:xfrm>
                      <a:off x="0" y="0"/>
                      <a:ext cx="3879000" cy="2663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after="20"/>
        <w:ind w:left="340"/>
      </w:pPr>
      <w:r>
        <w:rPr>
          <w:rFonts w:ascii="Times New Roman" w:hAnsi="Times New Roman"/>
          <w:b/>
          <w:sz w:val="23"/>
        </w:rPr>
        <w:t xml:space="preserve">A. </w:t>
      </w:r>
      <w:r>
        <w:rPr>
          <w:rFonts w:ascii="Times New Roman" w:hAnsi="Times New Roman"/>
          <w:sz w:val="23"/>
        </w:rPr>
        <w:t xml:space="preserve">bằng không.             </w:t>
      </w:r>
      <w:r>
        <w:rPr>
          <w:rFonts w:ascii="Times New Roman" w:hAnsi="Times New Roman"/>
          <w:b/>
          <w:sz w:val="23"/>
        </w:rPr>
        <w:t xml:space="preserve">B. </w:t>
      </w:r>
      <w:r>
        <w:rPr>
          <w:rFonts w:ascii="Times New Roman" w:hAnsi="Times New Roman"/>
          <w:sz w:val="23"/>
        </w:rPr>
        <w:t xml:space="preserve">đạt cực đại.            </w:t>
      </w:r>
      <w:r>
        <w:rPr>
          <w:rFonts w:ascii="Times New Roman" w:hAnsi="Times New Roman"/>
          <w:b/>
          <w:sz w:val="23"/>
        </w:rPr>
        <w:t xml:space="preserve">C. </w:t>
      </w:r>
      <w:r>
        <w:rPr>
          <w:rFonts w:ascii="Times New Roman" w:hAnsi="Times New Roman"/>
          <w:sz w:val="23"/>
        </w:rPr>
        <w:t xml:space="preserve">bằng nửa cực đại.       </w:t>
      </w:r>
      <w:r>
        <w:rPr>
          <w:rFonts w:ascii="Times New Roman" w:hAnsi="Times New Roman"/>
          <w:b/>
          <w:sz w:val="23"/>
        </w:rPr>
        <w:t xml:space="preserve">D. </w:t>
      </w:r>
      <w:r>
        <w:rPr>
          <w:rFonts w:ascii="Times New Roman" w:hAnsi="Times New Roman"/>
          <w:sz w:val="23"/>
        </w:rPr>
        <w:t>không xác định.</w:t>
      </w:r>
    </w:p>
    <w:p>
      <w:pPr>
        <w:spacing w:before="100" w:after="40"/>
      </w:pPr>
      <w:r>
        <w:rPr>
          <w:rFonts w:ascii="Times New Roman" w:hAnsi="Times New Roman"/>
          <w:b/>
          <w:i w:val="0"/>
          <w:sz w:val="23"/>
        </w:rPr>
        <w:t xml:space="preserve">Câu 9. </w:t>
      </w:r>
      <w:r>
        <w:rPr>
          <w:rFonts w:ascii="Times New Roman" w:hAnsi="Times New Roman"/>
          <w:b w:val="0"/>
          <w:i w:val="0"/>
          <w:sz w:val="23"/>
        </w:rPr>
        <w:t>Một thanh dẫn dài 40 cm trượt đều trên hai ray nghiêng 30°, không ma sát, trong từ trường đều B = 0,50 T vuông góc mặt phẳng nghiêng. Điện trở toàn mạch 0,20 Ω, khối lượng thanh 80 g. Tốc độ lớn nhất của thanh bằng (g = 10 m/s²)</w:t>
      </w:r>
    </w:p>
    <w:p>
      <w:pPr>
        <w:spacing w:before="60" w:after="20"/>
        <w:jc w:val="center"/>
      </w:pPr>
      <w:r>
        <w:drawing>
          <wp:inline xmlns:a="http://schemas.openxmlformats.org/drawingml/2006/main" xmlns:pic="http://schemas.openxmlformats.org/drawingml/2006/picture">
            <wp:extent cx="3912616" cy="2664000"/>
            <wp:docPr id="2" name="Picture 2"/>
            <wp:cNvGraphicFramePr>
              <a:graphicFrameLocks noChangeAspect="1"/>
            </wp:cNvGraphicFramePr>
            <a:graphic>
              <a:graphicData uri="http://schemas.openxmlformats.org/drawingml/2006/picture">
                <pic:pic>
                  <pic:nvPicPr>
                    <pic:cNvPr id="0" name="t_sd_ray_nghieng.png"/>
                    <pic:cNvPicPr/>
                  </pic:nvPicPr>
                  <pic:blipFill>
                    <a:blip r:embed="rId11"/>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ray nghiêng</w:t>
      </w:r>
    </w:p>
    <w:p>
      <w:pPr>
        <w:spacing w:after="20"/>
        <w:ind w:left="340"/>
      </w:pPr>
      <w:r>
        <w:rPr>
          <w:rFonts w:ascii="Times New Roman" w:hAnsi="Times New Roman"/>
          <w:b/>
          <w:sz w:val="23"/>
        </w:rPr>
        <w:t xml:space="preserve">A. </w:t>
      </w:r>
      <w:r>
        <w:rPr>
          <w:rFonts w:ascii="Times New Roman" w:hAnsi="Times New Roman"/>
          <w:sz w:val="23"/>
        </w:rPr>
        <w:t xml:space="preserve">1,0 m/s.                </w:t>
      </w:r>
      <w:r>
        <w:rPr>
          <w:rFonts w:ascii="Times New Roman" w:hAnsi="Times New Roman"/>
          <w:b/>
          <w:sz w:val="23"/>
        </w:rPr>
        <w:t xml:space="preserve">B. </w:t>
      </w:r>
      <w:r>
        <w:rPr>
          <w:rFonts w:ascii="Times New Roman" w:hAnsi="Times New Roman"/>
          <w:sz w:val="23"/>
        </w:rPr>
        <w:t xml:space="preserve">4,0 m/s.                </w:t>
      </w:r>
      <w:r>
        <w:rPr>
          <w:rFonts w:ascii="Times New Roman" w:hAnsi="Times New Roman"/>
          <w:b/>
          <w:sz w:val="23"/>
        </w:rPr>
        <w:t xml:space="preserve">C. </w:t>
      </w:r>
      <w:r>
        <w:rPr>
          <w:rFonts w:ascii="Times New Roman" w:hAnsi="Times New Roman"/>
          <w:sz w:val="23"/>
        </w:rPr>
        <w:t xml:space="preserve">2,0 m/s.                </w:t>
      </w:r>
      <w:r>
        <w:rPr>
          <w:rFonts w:ascii="Times New Roman" w:hAnsi="Times New Roman"/>
          <w:b/>
          <w:sz w:val="23"/>
        </w:rPr>
        <w:t xml:space="preserve">D. </w:t>
      </w:r>
      <w:r>
        <w:rPr>
          <w:rFonts w:ascii="Times New Roman" w:hAnsi="Times New Roman"/>
          <w:sz w:val="23"/>
        </w:rPr>
        <w:t>0,50 m/s.</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lí tưởng có cuộn sơ cấp 1500 vòng đặt dưới điện áp 220 V. Muốn có điện áp thứ cấp 22 V thì cuộn thứ cấp phải có</w:t>
      </w:r>
    </w:p>
    <w:p>
      <w:pPr>
        <w:spacing w:before="60" w:after="20"/>
        <w:jc w:val="center"/>
      </w:pPr>
      <w:r>
        <w:drawing>
          <wp:inline xmlns:a="http://schemas.openxmlformats.org/drawingml/2006/main" xmlns:pic="http://schemas.openxmlformats.org/drawingml/2006/picture">
            <wp:extent cx="4140000" cy="2540022"/>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600 vòng.               </w:t>
      </w:r>
      <w:r>
        <w:rPr>
          <w:rFonts w:ascii="Times New Roman" w:hAnsi="Times New Roman"/>
          <w:b/>
          <w:sz w:val="23"/>
        </w:rPr>
        <w:t xml:space="preserve">B. </w:t>
      </w:r>
      <w:r>
        <w:rPr>
          <w:rFonts w:ascii="Times New Roman" w:hAnsi="Times New Roman"/>
          <w:sz w:val="23"/>
        </w:rPr>
        <w:t xml:space="preserve">300 vòng.               </w:t>
      </w:r>
      <w:r>
        <w:rPr>
          <w:rFonts w:ascii="Times New Roman" w:hAnsi="Times New Roman"/>
          <w:b/>
          <w:sz w:val="23"/>
        </w:rPr>
        <w:t xml:space="preserve">C. </w:t>
      </w:r>
      <w:r>
        <w:rPr>
          <w:rFonts w:ascii="Times New Roman" w:hAnsi="Times New Roman"/>
          <w:sz w:val="23"/>
        </w:rPr>
        <w:t xml:space="preserve">150 vòng.               </w:t>
      </w:r>
      <w:r>
        <w:rPr>
          <w:rFonts w:ascii="Times New Roman" w:hAnsi="Times New Roman"/>
          <w:b/>
          <w:sz w:val="23"/>
        </w:rPr>
        <w:t xml:space="preserve">D. </w:t>
      </w:r>
      <w:r>
        <w:rPr>
          <w:rFonts w:ascii="Times New Roman" w:hAnsi="Times New Roman"/>
          <w:sz w:val="23"/>
        </w:rPr>
        <w:t>75 vòng.</w:t>
      </w:r>
    </w:p>
    <w:p>
      <w:pPr>
        <w:spacing w:before="100" w:after="40"/>
      </w:pPr>
      <w:r>
        <w:rPr>
          <w:rFonts w:ascii="Times New Roman" w:hAnsi="Times New Roman"/>
          <w:b/>
          <w:i w:val="0"/>
          <w:sz w:val="23"/>
        </w:rPr>
        <w:t xml:space="preserve">Câu 11. </w:t>
      </w:r>
      <w:r>
        <w:rPr>
          <w:rFonts w:ascii="Times New Roman" w:hAnsi="Times New Roman"/>
          <w:b w:val="0"/>
          <w:i w:val="0"/>
          <w:sz w:val="23"/>
        </w:rPr>
        <w:t>Truyền công suất P đi xa, khi tăng điện áp truyền tải lên 4 lần thì công suất hao phí</w:t>
      </w:r>
    </w:p>
    <w:p>
      <w:pPr>
        <w:spacing w:before="60" w:after="20"/>
        <w:jc w:val="center"/>
      </w:pPr>
      <w:r>
        <w:drawing>
          <wp:inline xmlns:a="http://schemas.openxmlformats.org/drawingml/2006/main" xmlns:pic="http://schemas.openxmlformats.org/drawingml/2006/picture">
            <wp:extent cx="4140000" cy="1600955"/>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giảm 4 lần.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giảm 16 lần.            </w:t>
      </w:r>
      <w:r>
        <w:rPr>
          <w:rFonts w:ascii="Times New Roman" w:hAnsi="Times New Roman"/>
          <w:b/>
          <w:sz w:val="23"/>
        </w:rPr>
        <w:t xml:space="preserve">D. </w:t>
      </w:r>
      <w:r>
        <w:rPr>
          <w:rFonts w:ascii="Times New Roman" w:hAnsi="Times New Roman"/>
          <w:sz w:val="23"/>
        </w:rPr>
        <w:t>tăng 16 lần.</w:t>
      </w:r>
    </w:p>
    <w:p>
      <w:pPr>
        <w:spacing w:before="100" w:after="40"/>
      </w:pPr>
      <w:r>
        <w:rPr>
          <w:rFonts w:ascii="Times New Roman" w:hAnsi="Times New Roman"/>
          <w:b/>
          <w:i w:val="0"/>
          <w:sz w:val="23"/>
        </w:rPr>
        <w:t xml:space="preserve">Câu 12. </w:t>
      </w:r>
      <w:r>
        <w:rPr>
          <w:rFonts w:ascii="Times New Roman" w:hAnsi="Times New Roman"/>
          <w:b w:val="0"/>
          <w:i w:val="0"/>
          <w:sz w:val="23"/>
        </w:rPr>
        <w:t>Trong thí nghiệm cân dòng điện, khi cho dòng điện chạy qua đoạn dây nằm trong khe nam châm, số chỉ của cân thay đổi vì</w:t>
      </w:r>
    </w:p>
    <w:p>
      <w:pPr>
        <w:spacing w:before="60" w:after="20"/>
        <w:jc w:val="center"/>
      </w:pPr>
      <w:r>
        <w:drawing>
          <wp:inline xmlns:a="http://schemas.openxmlformats.org/drawingml/2006/main" xmlns:pic="http://schemas.openxmlformats.org/drawingml/2006/picture">
            <wp:extent cx="4140000" cy="2502637"/>
            <wp:docPr id="5" name="Picture 5"/>
            <wp:cNvGraphicFramePr>
              <a:graphicFrameLocks noChangeAspect="1"/>
            </wp:cNvGraphicFramePr>
            <a:graphic>
              <a:graphicData uri="http://schemas.openxmlformats.org/drawingml/2006/picture">
                <pic:pic>
                  <pic:nvPicPr>
                    <pic:cNvPr id="0" name="t_sd_can_dong_dien.png"/>
                    <pic:cNvPicPr/>
                  </pic:nvPicPr>
                  <pic:blipFill>
                    <a:blip r:embed="rId14"/>
                    <a:stretch>
                      <a:fillRect/>
                    </a:stretch>
                  </pic:blipFill>
                  <pic:spPr>
                    <a:xfrm>
                      <a:off x="0" y="0"/>
                      <a:ext cx="4140000" cy="2502637"/>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đoạn dây thay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dòng điện làm nóng cân.</w:t>
      </w:r>
    </w:p>
    <w:p>
      <w:pPr>
        <w:spacing w:before="0" w:after="0"/>
        <w:ind w:left="340"/>
      </w:pPr>
      <w:r>
        <w:rPr>
          <w:rFonts w:ascii="Times New Roman" w:hAnsi="Times New Roman"/>
          <w:b/>
          <w:i w:val="0"/>
          <w:sz w:val="23"/>
        </w:rPr>
        <w:t xml:space="preserve">C. </w:t>
      </w:r>
      <w:r>
        <w:rPr>
          <w:rFonts w:ascii="Times New Roman" w:hAnsi="Times New Roman"/>
          <w:b w:val="0"/>
          <w:i w:val="0"/>
          <w:sz w:val="23"/>
        </w:rPr>
        <w:t>nam châm chịu phản lực của lực từ tác dụng lên đoạn dây.</w:t>
      </w:r>
    </w:p>
    <w:p>
      <w:pPr>
        <w:spacing w:before="0" w:after="0"/>
        <w:ind w:left="340"/>
      </w:pPr>
      <w:r>
        <w:rPr>
          <w:rFonts w:ascii="Times New Roman" w:hAnsi="Times New Roman"/>
          <w:b/>
          <w:i w:val="0"/>
          <w:sz w:val="23"/>
        </w:rPr>
        <w:t xml:space="preserve">D. </w:t>
      </w:r>
      <w:r>
        <w:rPr>
          <w:rFonts w:ascii="Times New Roman" w:hAnsi="Times New Roman"/>
          <w:b w:val="0"/>
          <w:i w:val="0"/>
          <w:sz w:val="23"/>
        </w:rPr>
        <w:t>đoạn dây bị nhiễm từ.</w:t>
      </w:r>
    </w:p>
    <w:p>
      <w:pPr>
        <w:spacing w:before="100" w:after="40"/>
      </w:pPr>
      <w:r>
        <w:rPr>
          <w:rFonts w:ascii="Times New Roman" w:hAnsi="Times New Roman"/>
          <w:b/>
          <w:i w:val="0"/>
          <w:sz w:val="23"/>
        </w:rPr>
        <w:t xml:space="preserve">Câu 13. </w:t>
      </w:r>
      <w:r>
        <w:rPr>
          <w:rFonts w:ascii="Times New Roman" w:hAnsi="Times New Roman"/>
          <w:b w:val="0"/>
          <w:i w:val="0"/>
          <w:sz w:val="23"/>
        </w:rPr>
        <w:t>Trong bảng dưới đây, hạt nhân nào bền vững nhất?</w:t>
      </w:r>
    </w:p>
    <w:p>
      <w:pPr>
        <w:spacing w:before="60" w:after="40"/>
        <w:jc w:val="center"/>
      </w:pPr>
      <w:r>
        <w:rPr>
          <w:rFonts w:ascii="Times New Roman" w:hAnsi="Times New Roman"/>
          <w:b w:val="0"/>
          <w:i/>
          <w:color w:val="555555"/>
          <w:sz w:val="19"/>
        </w:rPr>
        <w:t>Năng lượng liên kết của bốn hạt nhân</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pPr>
              <w:spacing w:after="20"/>
              <w:jc w:val="center"/>
            </w:pPr>
            <w:r>
              <w:rPr>
                <w:rFonts w:ascii="Times New Roman" w:hAnsi="Times New Roman"/>
                <w:b/>
                <w:sz w:val="20"/>
              </w:rPr>
              <w:t>Hạt nhân</w:t>
            </w:r>
          </w:p>
        </w:tc>
        <w:tc>
          <w:tcPr>
            <w:tcW w:type="dxa" w:w="3400"/>
            <w:shd w:val="clear" w:color="auto" w:fill="DCE6F1"/>
          </w:tcPr>
          <w:p>
            <w:pPr>
              <w:spacing w:after="20"/>
              <w:jc w:val="center"/>
            </w:pPr>
            <w:r>
              <w:rPr>
                <w:rFonts w:ascii="Times New Roman" w:hAnsi="Times New Roman"/>
                <w:b/>
                <w:sz w:val="20"/>
              </w:rPr>
              <w:t>A</w:t>
            </w:r>
          </w:p>
        </w:tc>
        <w:tc>
          <w:tcPr>
            <w:tcW w:type="dxa" w:w="3400"/>
            <w:shd w:val="clear" w:color="auto" w:fill="DCE6F1"/>
          </w:tcPr>
          <w:p>
            <w:pPr>
              <w:spacing w:after="20"/>
              <w:jc w:val="center"/>
            </w:pPr>
            <w:r>
              <w:rPr>
                <w:rFonts w:ascii="Times New Roman" w:hAnsi="Times New Roman"/>
                <w:b/>
                <w:sz w:val="20"/>
              </w:rPr>
              <w:t>W(lk) (MeV)</w:t>
            </w:r>
          </w:p>
        </w:tc>
      </w:tr>
      <w:tr>
        <w:tc>
          <w:tcPr>
            <w:tcW w:type="dxa" w:w="3400"/>
          </w:tcPr>
          <w:p>
            <w:pPr>
              <w:spacing w:after="20"/>
            </w:pPr>
            <w:r>
              <w:rPr>
                <w:rFonts w:ascii="Times New Roman" w:hAnsi="Times New Roman"/>
                <w:b/>
                <w:sz w:val="20"/>
              </w:rPr>
              <w:t>P</w:t>
            </w:r>
          </w:p>
        </w:tc>
        <w:tc>
          <w:tcPr>
            <w:tcW w:type="dxa" w:w="3400"/>
          </w:tcPr>
          <w:p>
            <w:pPr>
              <w:spacing w:after="20"/>
              <w:jc w:val="center"/>
            </w:pPr>
            <w:r>
              <w:rPr>
                <w:rFonts w:ascii="Times New Roman" w:hAnsi="Times New Roman"/>
                <w:sz w:val="20"/>
              </w:rPr>
              <w:t>16</w:t>
            </w:r>
          </w:p>
        </w:tc>
        <w:tc>
          <w:tcPr>
            <w:tcW w:type="dxa" w:w="3400"/>
          </w:tcPr>
          <w:p>
            <w:pPr>
              <w:spacing w:after="20"/>
              <w:jc w:val="center"/>
            </w:pPr>
            <w:r>
              <w:rPr>
                <w:rFonts w:ascii="Times New Roman" w:hAnsi="Times New Roman"/>
                <w:sz w:val="20"/>
              </w:rPr>
              <w:t>120</w:t>
            </w:r>
          </w:p>
        </w:tc>
      </w:tr>
      <w:tr>
        <w:tc>
          <w:tcPr>
            <w:tcW w:type="dxa" w:w="3400"/>
          </w:tcPr>
          <w:p>
            <w:pPr>
              <w:spacing w:after="20"/>
            </w:pPr>
            <w:r>
              <w:rPr>
                <w:rFonts w:ascii="Times New Roman" w:hAnsi="Times New Roman"/>
                <w:b/>
                <w:sz w:val="20"/>
              </w:rPr>
              <w:t>Q</w:t>
            </w:r>
          </w:p>
        </w:tc>
        <w:tc>
          <w:tcPr>
            <w:tcW w:type="dxa" w:w="3400"/>
          </w:tcPr>
          <w:p>
            <w:pPr>
              <w:spacing w:after="20"/>
              <w:jc w:val="center"/>
            </w:pPr>
            <w:r>
              <w:rPr>
                <w:rFonts w:ascii="Times New Roman" w:hAnsi="Times New Roman"/>
                <w:sz w:val="20"/>
              </w:rPr>
              <w:t>56</w:t>
            </w:r>
          </w:p>
        </w:tc>
        <w:tc>
          <w:tcPr>
            <w:tcW w:type="dxa" w:w="3400"/>
          </w:tcPr>
          <w:p>
            <w:pPr>
              <w:spacing w:after="20"/>
              <w:jc w:val="center"/>
            </w:pPr>
            <w:r>
              <w:rPr>
                <w:rFonts w:ascii="Times New Roman" w:hAnsi="Times New Roman"/>
                <w:sz w:val="20"/>
              </w:rPr>
              <w:t>492</w:t>
            </w:r>
          </w:p>
        </w:tc>
      </w:tr>
      <w:tr>
        <w:tc>
          <w:tcPr>
            <w:tcW w:type="dxa" w:w="3400"/>
          </w:tcPr>
          <w:p>
            <w:pPr>
              <w:spacing w:after="20"/>
            </w:pPr>
            <w:r>
              <w:rPr>
                <w:rFonts w:ascii="Times New Roman" w:hAnsi="Times New Roman"/>
                <w:b/>
                <w:sz w:val="20"/>
              </w:rPr>
              <w:t>R</w:t>
            </w:r>
          </w:p>
        </w:tc>
        <w:tc>
          <w:tcPr>
            <w:tcW w:type="dxa" w:w="3400"/>
          </w:tcPr>
          <w:p>
            <w:pPr>
              <w:spacing w:after="20"/>
              <w:jc w:val="center"/>
            </w:pPr>
            <w:r>
              <w:rPr>
                <w:rFonts w:ascii="Times New Roman" w:hAnsi="Times New Roman"/>
                <w:sz w:val="20"/>
              </w:rPr>
              <w:t>235</w:t>
            </w:r>
          </w:p>
        </w:tc>
        <w:tc>
          <w:tcPr>
            <w:tcW w:type="dxa" w:w="3400"/>
          </w:tcPr>
          <w:p>
            <w:pPr>
              <w:spacing w:after="20"/>
              <w:jc w:val="center"/>
            </w:pPr>
            <w:r>
              <w:rPr>
                <w:rFonts w:ascii="Times New Roman" w:hAnsi="Times New Roman"/>
                <w:sz w:val="20"/>
              </w:rPr>
              <w:t>1786</w:t>
            </w:r>
          </w:p>
        </w:tc>
      </w:tr>
      <w:tr>
        <w:tc>
          <w:tcPr>
            <w:tcW w:type="dxa" w:w="3400"/>
          </w:tcPr>
          <w:p>
            <w:pPr>
              <w:spacing w:after="20"/>
            </w:pPr>
            <w:r>
              <w:rPr>
                <w:rFonts w:ascii="Times New Roman" w:hAnsi="Times New Roman"/>
                <w:b/>
                <w:sz w:val="20"/>
              </w:rPr>
              <w:t>S</w:t>
            </w:r>
          </w:p>
        </w:tc>
        <w:tc>
          <w:tcPr>
            <w:tcW w:type="dxa" w:w="3400"/>
          </w:tcPr>
          <w:p>
            <w:pPr>
              <w:spacing w:after="20"/>
              <w:jc w:val="center"/>
            </w:pPr>
            <w:r>
              <w:rPr>
                <w:rFonts w:ascii="Times New Roman" w:hAnsi="Times New Roman"/>
                <w:sz w:val="20"/>
              </w:rPr>
              <w:t>4</w:t>
            </w:r>
          </w:p>
        </w:tc>
        <w:tc>
          <w:tcPr>
            <w:tcW w:type="dxa" w:w="3400"/>
          </w:tcPr>
          <w:p>
            <w:pPr>
              <w:spacing w:after="20"/>
              <w:jc w:val="center"/>
            </w:pPr>
            <w:r>
              <w:rPr>
                <w:rFonts w:ascii="Times New Roman" w:hAnsi="Times New Roman"/>
                <w:sz w:val="20"/>
              </w:rPr>
              <w:t>28</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Hạt nhân P.             </w:t>
      </w:r>
      <w:r>
        <w:rPr>
          <w:rFonts w:ascii="Times New Roman" w:hAnsi="Times New Roman"/>
          <w:b/>
          <w:sz w:val="23"/>
        </w:rPr>
        <w:t xml:space="preserve">B. </w:t>
      </w:r>
      <w:r>
        <w:rPr>
          <w:rFonts w:ascii="Times New Roman" w:hAnsi="Times New Roman"/>
          <w:sz w:val="23"/>
        </w:rPr>
        <w:t xml:space="preserve">Hạt nhân S.             </w:t>
      </w:r>
      <w:r>
        <w:rPr>
          <w:rFonts w:ascii="Times New Roman" w:hAnsi="Times New Roman"/>
          <w:b/>
          <w:sz w:val="23"/>
        </w:rPr>
        <w:t xml:space="preserve">C. </w:t>
      </w:r>
      <w:r>
        <w:rPr>
          <w:rFonts w:ascii="Times New Roman" w:hAnsi="Times New Roman"/>
          <w:sz w:val="23"/>
        </w:rPr>
        <w:t xml:space="preserve">Hạt nhân R.             </w:t>
      </w:r>
      <w:r>
        <w:rPr>
          <w:rFonts w:ascii="Times New Roman" w:hAnsi="Times New Roman"/>
          <w:b/>
          <w:sz w:val="23"/>
        </w:rPr>
        <w:t xml:space="preserve">D. </w:t>
      </w:r>
      <w:r>
        <w:rPr>
          <w:rFonts w:ascii="Times New Roman" w:hAnsi="Times New Roman"/>
          <w:sz w:val="23"/>
        </w:rPr>
        <w:t>Hạt nhân Q.</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phóng xạ có chu kì bán rã 8,0 ngày. Ban đầu có 64 gam. Sau 32 ngày, khối lượng còn lại bằng</w:t>
      </w:r>
    </w:p>
    <w:p>
      <w:pPr>
        <w:spacing w:after="20"/>
        <w:ind w:left="340"/>
      </w:pPr>
      <w:r>
        <w:rPr>
          <w:rFonts w:ascii="Times New Roman" w:hAnsi="Times New Roman"/>
          <w:b/>
          <w:sz w:val="23"/>
        </w:rPr>
        <w:t xml:space="preserve">A. </w:t>
      </w:r>
      <w:r>
        <w:rPr>
          <w:rFonts w:ascii="Times New Roman" w:hAnsi="Times New Roman"/>
          <w:sz w:val="23"/>
        </w:rPr>
        <w:t xml:space="preserve">8,0 gam.                </w:t>
      </w:r>
      <w:r>
        <w:rPr>
          <w:rFonts w:ascii="Times New Roman" w:hAnsi="Times New Roman"/>
          <w:b/>
          <w:sz w:val="23"/>
        </w:rPr>
        <w:t xml:space="preserve">B. </w:t>
      </w:r>
      <w:r>
        <w:rPr>
          <w:rFonts w:ascii="Times New Roman" w:hAnsi="Times New Roman"/>
          <w:sz w:val="23"/>
        </w:rPr>
        <w:t xml:space="preserve">16,0 gam.               </w:t>
      </w:r>
      <w:r>
        <w:rPr>
          <w:rFonts w:ascii="Times New Roman" w:hAnsi="Times New Roman"/>
          <w:b/>
          <w:sz w:val="23"/>
        </w:rPr>
        <w:t xml:space="preserve">C. </w:t>
      </w:r>
      <w:r>
        <w:rPr>
          <w:rFonts w:ascii="Times New Roman" w:hAnsi="Times New Roman"/>
          <w:sz w:val="23"/>
        </w:rPr>
        <w:t xml:space="preserve">2,0 gam.                </w:t>
      </w:r>
      <w:r>
        <w:rPr>
          <w:rFonts w:ascii="Times New Roman" w:hAnsi="Times New Roman"/>
          <w:b/>
          <w:sz w:val="23"/>
        </w:rPr>
        <w:t xml:space="preserve">D. </w:t>
      </w:r>
      <w:r>
        <w:rPr>
          <w:rFonts w:ascii="Times New Roman" w:hAnsi="Times New Roman"/>
          <w:sz w:val="23"/>
        </w:rPr>
        <w:t>4,0 gam.</w:t>
      </w:r>
    </w:p>
    <w:p>
      <w:pPr>
        <w:spacing w:before="100" w:after="40"/>
      </w:pPr>
      <w:r>
        <w:rPr>
          <w:rFonts w:ascii="Times New Roman" w:hAnsi="Times New Roman"/>
          <w:b/>
          <w:i w:val="0"/>
          <w:sz w:val="23"/>
        </w:rPr>
        <w:t xml:space="preserve">Câu 15. </w:t>
      </w:r>
      <w:r>
        <w:rPr>
          <w:rFonts w:ascii="Times New Roman" w:hAnsi="Times New Roman"/>
          <w:b w:val="0"/>
          <w:i w:val="0"/>
          <w:sz w:val="23"/>
        </w:rPr>
        <w:t>Hạt nhân ²²⁶₈₈Ra phóng xạ α. Hạt nhân con có số nơtron bằng</w:t>
      </w:r>
    </w:p>
    <w:p>
      <w:pPr>
        <w:spacing w:before="60" w:after="20"/>
        <w:jc w:val="center"/>
      </w:pPr>
      <w:r>
        <w:drawing>
          <wp:inline xmlns:a="http://schemas.openxmlformats.org/drawingml/2006/main" xmlns:pic="http://schemas.openxmlformats.org/drawingml/2006/picture">
            <wp:extent cx="4140000" cy="2082926"/>
            <wp:docPr id="6" name="Picture 6"/>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after="20"/>
        <w:ind w:left="340"/>
      </w:pPr>
      <w:r>
        <w:rPr>
          <w:rFonts w:ascii="Times New Roman" w:hAnsi="Times New Roman"/>
          <w:b/>
          <w:sz w:val="23"/>
        </w:rPr>
        <w:t xml:space="preserve">A. </w:t>
      </w:r>
      <w:r>
        <w:rPr>
          <w:rFonts w:ascii="Times New Roman" w:hAnsi="Times New Roman"/>
          <w:sz w:val="23"/>
        </w:rPr>
        <w:t xml:space="preserve">134.                    </w:t>
      </w:r>
      <w:r>
        <w:rPr>
          <w:rFonts w:ascii="Times New Roman" w:hAnsi="Times New Roman"/>
          <w:b/>
          <w:sz w:val="23"/>
        </w:rPr>
        <w:t xml:space="preserve">B. </w:t>
      </w:r>
      <w:r>
        <w:rPr>
          <w:rFonts w:ascii="Times New Roman" w:hAnsi="Times New Roman"/>
          <w:sz w:val="23"/>
        </w:rPr>
        <w:t xml:space="preserve">136.                    </w:t>
      </w:r>
      <w:r>
        <w:rPr>
          <w:rFonts w:ascii="Times New Roman" w:hAnsi="Times New Roman"/>
          <w:b/>
          <w:sz w:val="23"/>
        </w:rPr>
        <w:t xml:space="preserve">C. </w:t>
      </w:r>
      <w:r>
        <w:rPr>
          <w:rFonts w:ascii="Times New Roman" w:hAnsi="Times New Roman"/>
          <w:sz w:val="23"/>
        </w:rPr>
        <w:t xml:space="preserve">138.                    </w:t>
      </w:r>
      <w:r>
        <w:rPr>
          <w:rFonts w:ascii="Times New Roman" w:hAnsi="Times New Roman"/>
          <w:b/>
          <w:sz w:val="23"/>
        </w:rPr>
        <w:t xml:space="preserve">D. </w:t>
      </w:r>
      <w:r>
        <w:rPr>
          <w:rFonts w:ascii="Times New Roman" w:hAnsi="Times New Roman"/>
          <w:sz w:val="23"/>
        </w:rPr>
        <w:t>140.</w:t>
      </w:r>
    </w:p>
    <w:p>
      <w:pPr>
        <w:spacing w:before="100" w:after="40"/>
      </w:pPr>
      <w:r>
        <w:rPr>
          <w:rFonts w:ascii="Times New Roman" w:hAnsi="Times New Roman"/>
          <w:b/>
          <w:i w:val="0"/>
          <w:sz w:val="23"/>
        </w:rPr>
        <w:t xml:space="preserve">Câu 16. </w:t>
      </w:r>
      <w:r>
        <w:rPr>
          <w:rFonts w:ascii="Times New Roman" w:hAnsi="Times New Roman"/>
          <w:b w:val="0"/>
          <w:i w:val="0"/>
          <w:sz w:val="23"/>
        </w:rPr>
        <w:t>Một nhà máy điện hạt nhân có công suất nhiệt 1000 MW, mỗi phân hạch toả 200 MeV. Số phân hạch xảy ra trong một giây xấp xỉ (1 MeV = 1,6·10⁻¹³ J)</w:t>
      </w:r>
    </w:p>
    <w:p>
      <w:pPr>
        <w:spacing w:before="60" w:after="20"/>
        <w:jc w:val="center"/>
      </w:pPr>
      <w:r>
        <w:drawing>
          <wp:inline xmlns:a="http://schemas.openxmlformats.org/drawingml/2006/main" xmlns:pic="http://schemas.openxmlformats.org/drawingml/2006/picture">
            <wp:extent cx="4140000" cy="2195143"/>
            <wp:docPr id="7" name="Picture 7"/>
            <wp:cNvGraphicFramePr>
              <a:graphicFrameLocks noChangeAspect="1"/>
            </wp:cNvGraphicFramePr>
            <a:graphic>
              <a:graphicData uri="http://schemas.openxmlformats.org/drawingml/2006/picture">
                <pic:pic>
                  <pic:nvPicPr>
                    <pic:cNvPr id="0" name="h_sd_lo_phan_ung.png"/>
                    <pic:cNvPicPr/>
                  </pic:nvPicPr>
                  <pic:blipFill>
                    <a:blip r:embed="rId16"/>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after="20"/>
        <w:ind w:left="340"/>
      </w:pPr>
      <w:r>
        <w:rPr>
          <w:rFonts w:ascii="Times New Roman" w:hAnsi="Times New Roman"/>
          <w:b/>
          <w:sz w:val="23"/>
        </w:rPr>
        <w:t xml:space="preserve">A. </w:t>
      </w:r>
      <w:r>
        <w:rPr>
          <w:rFonts w:ascii="Times New Roman" w:hAnsi="Times New Roman"/>
          <w:sz w:val="23"/>
        </w:rPr>
        <w:t xml:space="preserve">3,13·10¹⁹.              </w:t>
      </w:r>
      <w:r>
        <w:rPr>
          <w:rFonts w:ascii="Times New Roman" w:hAnsi="Times New Roman"/>
          <w:b/>
          <w:sz w:val="23"/>
        </w:rPr>
        <w:t xml:space="preserve">B. </w:t>
      </w:r>
      <w:r>
        <w:rPr>
          <w:rFonts w:ascii="Times New Roman" w:hAnsi="Times New Roman"/>
          <w:sz w:val="23"/>
        </w:rPr>
        <w:t xml:space="preserve">3,13·10²⁰.              </w:t>
      </w:r>
      <w:r>
        <w:rPr>
          <w:rFonts w:ascii="Times New Roman" w:hAnsi="Times New Roman"/>
          <w:b/>
          <w:sz w:val="23"/>
        </w:rPr>
        <w:t xml:space="preserve">C. </w:t>
      </w:r>
      <w:r>
        <w:rPr>
          <w:rFonts w:ascii="Times New Roman" w:hAnsi="Times New Roman"/>
          <w:sz w:val="23"/>
        </w:rPr>
        <w:t xml:space="preserve">6,25·10¹⁹.              </w:t>
      </w:r>
      <w:r>
        <w:rPr>
          <w:rFonts w:ascii="Times New Roman" w:hAnsi="Times New Roman"/>
          <w:b/>
          <w:sz w:val="23"/>
        </w:rPr>
        <w:t xml:space="preserve">D. </w:t>
      </w:r>
      <w:r>
        <w:rPr>
          <w:rFonts w:ascii="Times New Roman" w:hAnsi="Times New Roman"/>
          <w:sz w:val="23"/>
        </w:rPr>
        <w:t>1,56·10¹⁹.</w:t>
      </w:r>
    </w:p>
    <w:p>
      <w:pPr>
        <w:spacing w:before="100" w:after="40"/>
      </w:pPr>
      <w:r>
        <w:rPr>
          <w:rFonts w:ascii="Times New Roman" w:hAnsi="Times New Roman"/>
          <w:b/>
          <w:i w:val="0"/>
          <w:sz w:val="23"/>
        </w:rPr>
        <w:t xml:space="preserve">Câu 17. </w:t>
      </w:r>
      <w:r>
        <w:rPr>
          <w:rFonts w:ascii="Times New Roman" w:hAnsi="Times New Roman"/>
          <w:b w:val="0"/>
          <w:i w:val="0"/>
          <w:sz w:val="23"/>
        </w:rPr>
        <w:t>Nguyên tắc “tăng khoảng cách” trong an toàn bức xạ dựa trên việc liều chiếu</w:t>
      </w:r>
    </w:p>
    <w:p>
      <w:pPr>
        <w:spacing w:before="60" w:after="20"/>
        <w:jc w:val="center"/>
      </w:pPr>
      <w:r>
        <w:drawing>
          <wp:inline xmlns:a="http://schemas.openxmlformats.org/drawingml/2006/main" xmlns:pic="http://schemas.openxmlformats.org/drawingml/2006/picture">
            <wp:extent cx="4140000" cy="1845168"/>
            <wp:docPr id="8" name="Picture 8"/>
            <wp:cNvGraphicFramePr>
              <a:graphicFrameLocks noChangeAspect="1"/>
            </wp:cNvGraphicFramePr>
            <a:graphic>
              <a:graphicData uri="http://schemas.openxmlformats.org/drawingml/2006/picture">
                <pic:pic>
                  <pic:nvPicPr>
                    <pic:cNvPr id="0" name="h_sd_an_toan.png"/>
                    <pic:cNvPicPr/>
                  </pic:nvPicPr>
                  <pic:blipFill>
                    <a:blip r:embed="rId17"/>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tỉ lệ thuận với khoảng cách.</w:t>
      </w:r>
    </w:p>
    <w:p>
      <w:pPr>
        <w:spacing w:before="0" w:after="0"/>
        <w:ind w:left="340"/>
      </w:pPr>
      <w:r>
        <w:rPr>
          <w:rFonts w:ascii="Times New Roman" w:hAnsi="Times New Roman"/>
          <w:b/>
          <w:i w:val="0"/>
          <w:sz w:val="23"/>
        </w:rPr>
        <w:t xml:space="preserve">B. </w:t>
      </w:r>
      <w:r>
        <w:rPr>
          <w:rFonts w:ascii="Times New Roman" w:hAnsi="Times New Roman"/>
          <w:b w:val="0"/>
          <w:i w:val="0"/>
          <w:sz w:val="23"/>
        </w:rPr>
        <w:t>tỉ lệ nghịch với khoảng cách.</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phụ thuộc khoảng cách.</w:t>
      </w:r>
    </w:p>
    <w:p>
      <w:pPr>
        <w:spacing w:before="0" w:after="0"/>
        <w:ind w:left="340"/>
      </w:pPr>
      <w:r>
        <w:rPr>
          <w:rFonts w:ascii="Times New Roman" w:hAnsi="Times New Roman"/>
          <w:b/>
          <w:i w:val="0"/>
          <w:sz w:val="23"/>
        </w:rPr>
        <w:t xml:space="preserve">D. </w:t>
      </w:r>
      <w:r>
        <w:rPr>
          <w:rFonts w:ascii="Times New Roman" w:hAnsi="Times New Roman"/>
          <w:b w:val="0"/>
          <w:i w:val="0"/>
          <w:sz w:val="23"/>
        </w:rPr>
        <w:t>tỉ lệ nghịch với bình phương khoảng cách.</w:t>
      </w:r>
    </w:p>
    <w:p>
      <w:pPr>
        <w:spacing w:before="100" w:after="40"/>
      </w:pPr>
      <w:r>
        <w:rPr>
          <w:rFonts w:ascii="Times New Roman" w:hAnsi="Times New Roman"/>
          <w:b/>
          <w:i w:val="0"/>
          <w:sz w:val="23"/>
        </w:rPr>
        <w:t xml:space="preserve">Câu 18. </w:t>
      </w:r>
      <w:r>
        <w:rPr>
          <w:rFonts w:ascii="Times New Roman" w:hAnsi="Times New Roman"/>
          <w:b w:val="0"/>
          <w:i w:val="0"/>
          <w:sz w:val="23"/>
        </w:rPr>
        <w:t>Hiện tượng nào sau đây KHÔNG liên quan tới cảm ứng điện từ?</w:t>
      </w:r>
    </w:p>
    <w:p>
      <w:pPr>
        <w:spacing w:before="60" w:after="20"/>
        <w:jc w:val="center"/>
      </w:pPr>
      <w:r>
        <w:drawing>
          <wp:inline xmlns:a="http://schemas.openxmlformats.org/drawingml/2006/main" xmlns:pic="http://schemas.openxmlformats.org/drawingml/2006/picture">
            <wp:extent cx="4140000" cy="1776794"/>
            <wp:docPr id="9" name="Picture 9"/>
            <wp:cNvGraphicFramePr>
              <a:graphicFrameLocks noChangeAspect="1"/>
            </wp:cNvGraphicFramePr>
            <a:graphic>
              <a:graphicData uri="http://schemas.openxmlformats.org/drawingml/2006/picture">
                <pic:pic>
                  <pic:nvPicPr>
                    <pic:cNvPr id="0" name="t_sd_sac_khong_day.png"/>
                    <pic:cNvPicPr/>
                  </pic:nvPicPr>
                  <pic:blipFill>
                    <a:blip r:embed="rId18"/>
                    <a:stretch>
                      <a:fillRect/>
                    </a:stretch>
                  </pic:blipFill>
                  <pic:spPr>
                    <a:xfrm>
                      <a:off x="0" y="0"/>
                      <a:ext cx="4140000" cy="1776794"/>
                    </a:xfrm>
                    <a:prstGeom prst="rect"/>
                  </pic:spPr>
                </pic:pic>
              </a:graphicData>
            </a:graphic>
          </wp:inline>
        </w:drawing>
      </w:r>
    </w:p>
    <w:p>
      <w:pPr>
        <w:spacing w:before="0" w:after="80"/>
        <w:jc w:val="center"/>
      </w:pPr>
      <w:r>
        <w:rPr>
          <w:rFonts w:ascii="Times New Roman" w:hAnsi="Times New Roman"/>
          <w:b w:val="0"/>
          <w:i/>
          <w:color w:val="555555"/>
          <w:sz w:val="19"/>
        </w:rPr>
        <w:t>Nguyên lí sạc không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Sạc không dây cho điện thoại.</w:t>
      </w:r>
    </w:p>
    <w:p>
      <w:pPr>
        <w:spacing w:before="0" w:after="0"/>
        <w:ind w:left="340"/>
      </w:pPr>
      <w:r>
        <w:rPr>
          <w:rFonts w:ascii="Times New Roman" w:hAnsi="Times New Roman"/>
          <w:b/>
          <w:i w:val="0"/>
          <w:sz w:val="23"/>
        </w:rPr>
        <w:t xml:space="preserve">B. </w:t>
      </w:r>
      <w:r>
        <w:rPr>
          <w:rFonts w:ascii="Times New Roman" w:hAnsi="Times New Roman"/>
          <w:b w:val="0"/>
          <w:i w:val="0"/>
          <w:sz w:val="23"/>
        </w:rPr>
        <w:t>Máy phát điện xoay chiều.</w:t>
      </w:r>
    </w:p>
    <w:p>
      <w:pPr>
        <w:spacing w:before="0" w:after="0"/>
        <w:ind w:left="340"/>
      </w:pPr>
      <w:r>
        <w:rPr>
          <w:rFonts w:ascii="Times New Roman" w:hAnsi="Times New Roman"/>
          <w:b/>
          <w:i w:val="0"/>
          <w:sz w:val="23"/>
        </w:rPr>
        <w:t xml:space="preserve">C. </w:t>
      </w:r>
      <w:r>
        <w:rPr>
          <w:rFonts w:ascii="Times New Roman" w:hAnsi="Times New Roman"/>
          <w:b w:val="0"/>
          <w:i w:val="0"/>
          <w:sz w:val="23"/>
        </w:rPr>
        <w:t>Phanh điện từ trên tàu hoả.</w:t>
      </w:r>
    </w:p>
    <w:p>
      <w:pPr>
        <w:spacing w:before="0" w:after="0"/>
        <w:ind w:left="340"/>
      </w:pPr>
      <w:r>
        <w:rPr>
          <w:rFonts w:ascii="Times New Roman" w:hAnsi="Times New Roman"/>
          <w:b/>
          <w:i w:val="0"/>
          <w:sz w:val="23"/>
        </w:rPr>
        <w:t xml:space="preserve">D. </w:t>
      </w:r>
      <w:r>
        <w:rPr>
          <w:rFonts w:ascii="Times New Roman" w:hAnsi="Times New Roman"/>
          <w:b w:val="0"/>
          <w:i w:val="0"/>
          <w:sz w:val="23"/>
        </w:rPr>
        <w:t>Bóng đèn sợi đốt phát sáng.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Bảng số liệu ghi nhiệt độ của một chất rắn theo thời gian khi được đun bằng bếp có công suất không đổi.</w:t>
      </w:r>
    </w:p>
    <w:p>
      <w:pPr>
        <w:spacing w:before="60" w:after="40"/>
        <w:jc w:val="center"/>
      </w:pPr>
      <w:r>
        <w:rPr>
          <w:rFonts w:ascii="Times New Roman" w:hAnsi="Times New Roman"/>
          <w:b w:val="0"/>
          <w:i/>
          <w:color w:val="555555"/>
          <w:sz w:val="19"/>
        </w:rPr>
        <w:t>Nhiệt độ của mẫu chất rắn theo thời gian</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20"/>
              </w:rPr>
              <w:t>t (phút)</w:t>
            </w:r>
          </w:p>
        </w:tc>
        <w:tc>
          <w:tcPr>
            <w:tcW w:type="dxa" w:w="1457"/>
            <w:shd w:val="clear" w:color="auto" w:fill="DCE6F1"/>
          </w:tcPr>
          <w:p>
            <w:pPr>
              <w:spacing w:after="20"/>
              <w:jc w:val="center"/>
            </w:pPr>
            <w:r>
              <w:rPr>
                <w:rFonts w:ascii="Times New Roman" w:hAnsi="Times New Roman"/>
                <w:b/>
                <w:sz w:val="20"/>
              </w:rPr>
              <w:t>0</w:t>
            </w:r>
          </w:p>
        </w:tc>
        <w:tc>
          <w:tcPr>
            <w:tcW w:type="dxa" w:w="1457"/>
            <w:shd w:val="clear" w:color="auto" w:fill="DCE6F1"/>
          </w:tcPr>
          <w:p>
            <w:pPr>
              <w:spacing w:after="20"/>
              <w:jc w:val="center"/>
            </w:pPr>
            <w:r>
              <w:rPr>
                <w:rFonts w:ascii="Times New Roman" w:hAnsi="Times New Roman"/>
                <w:b/>
                <w:sz w:val="20"/>
              </w:rPr>
              <w:t>2</w:t>
            </w:r>
          </w:p>
        </w:tc>
        <w:tc>
          <w:tcPr>
            <w:tcW w:type="dxa" w:w="1457"/>
            <w:shd w:val="clear" w:color="auto" w:fill="DCE6F1"/>
          </w:tcPr>
          <w:p>
            <w:pPr>
              <w:spacing w:after="20"/>
              <w:jc w:val="center"/>
            </w:pPr>
            <w:r>
              <w:rPr>
                <w:rFonts w:ascii="Times New Roman" w:hAnsi="Times New Roman"/>
                <w:b/>
                <w:sz w:val="20"/>
              </w:rPr>
              <w:t>4</w:t>
            </w:r>
          </w:p>
        </w:tc>
        <w:tc>
          <w:tcPr>
            <w:tcW w:type="dxa" w:w="1457"/>
            <w:shd w:val="clear" w:color="auto" w:fill="DCE6F1"/>
          </w:tcPr>
          <w:p>
            <w:pPr>
              <w:spacing w:after="20"/>
              <w:jc w:val="center"/>
            </w:pPr>
            <w:r>
              <w:rPr>
                <w:rFonts w:ascii="Times New Roman" w:hAnsi="Times New Roman"/>
                <w:b/>
                <w:sz w:val="20"/>
              </w:rPr>
              <w:t>6</w:t>
            </w:r>
          </w:p>
        </w:tc>
        <w:tc>
          <w:tcPr>
            <w:tcW w:type="dxa" w:w="1457"/>
            <w:shd w:val="clear" w:color="auto" w:fill="DCE6F1"/>
          </w:tcPr>
          <w:p>
            <w:pPr>
              <w:spacing w:after="20"/>
              <w:jc w:val="center"/>
            </w:pPr>
            <w:r>
              <w:rPr>
                <w:rFonts w:ascii="Times New Roman" w:hAnsi="Times New Roman"/>
                <w:b/>
                <w:sz w:val="20"/>
              </w:rPr>
              <w:t>8</w:t>
            </w:r>
          </w:p>
        </w:tc>
        <w:tc>
          <w:tcPr>
            <w:tcW w:type="dxa" w:w="1457"/>
            <w:shd w:val="clear" w:color="auto" w:fill="DCE6F1"/>
          </w:tcPr>
          <w:p>
            <w:pPr>
              <w:spacing w:after="20"/>
              <w:jc w:val="center"/>
            </w:pPr>
            <w:r>
              <w:rPr>
                <w:rFonts w:ascii="Times New Roman" w:hAnsi="Times New Roman"/>
                <w:b/>
                <w:sz w:val="20"/>
              </w:rPr>
              <w:t>10</w:t>
            </w:r>
          </w:p>
        </w:tc>
      </w:tr>
      <w:tr>
        <w:tc>
          <w:tcPr>
            <w:tcW w:type="dxa" w:w="1457"/>
          </w:tcPr>
          <w:p>
            <w:pPr>
              <w:spacing w:after="20"/>
            </w:pPr>
            <w:r>
              <w:rPr>
                <w:rFonts w:ascii="Times New Roman" w:hAnsi="Times New Roman"/>
                <w:b/>
                <w:sz w:val="20"/>
              </w:rPr>
              <w:t>T (°C)</w:t>
            </w:r>
          </w:p>
        </w:tc>
        <w:tc>
          <w:tcPr>
            <w:tcW w:type="dxa" w:w="1457"/>
          </w:tcPr>
          <w:p>
            <w:pPr>
              <w:spacing w:after="20"/>
              <w:jc w:val="center"/>
            </w:pPr>
            <w:r>
              <w:rPr>
                <w:rFonts w:ascii="Times New Roman" w:hAnsi="Times New Roman"/>
                <w:sz w:val="20"/>
              </w:rPr>
              <w:t>20</w:t>
            </w:r>
          </w:p>
        </w:tc>
        <w:tc>
          <w:tcPr>
            <w:tcW w:type="dxa" w:w="1457"/>
          </w:tcPr>
          <w:p>
            <w:pPr>
              <w:spacing w:after="20"/>
              <w:jc w:val="center"/>
            </w:pPr>
            <w:r>
              <w:rPr>
                <w:rFonts w:ascii="Times New Roman" w:hAnsi="Times New Roman"/>
                <w:sz w:val="20"/>
              </w:rPr>
              <w:t>50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110</w:t>
            </w:r>
          </w:p>
        </w:tc>
      </w:tr>
    </w:tbl>
    <w:p>
      <w:pPr>
        <w:spacing w:after="40"/>
      </w:pPr>
    </w:p>
    <w:p>
      <w:pPr>
        <w:spacing w:before="0" w:after="20"/>
        <w:ind w:left="340"/>
      </w:pPr>
      <w:r>
        <w:rPr>
          <w:rFonts w:ascii="Times New Roman" w:hAnsi="Times New Roman"/>
          <w:b/>
          <w:i w:val="0"/>
          <w:sz w:val="23"/>
        </w:rPr>
        <w:t xml:space="preserve">a) </w:t>
      </w:r>
      <w:r>
        <w:rPr>
          <w:rFonts w:ascii="Times New Roman" w:hAnsi="Times New Roman"/>
          <w:b w:val="0"/>
          <w:i w:val="0"/>
          <w:sz w:val="23"/>
        </w:rPr>
        <w:t>Trong giai đoạn nhiệt độ tăng đều, chất đang ở một thể xác định.</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nhiệt độ giữ nguyên ứng với quá trình nóng chảy.</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giai đoạn nóng chảy, nội năng của chất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Độ dốc của đoạn nhiệt độ tăng tỉ lệ nghịch với nhiệt dung riêng của chất.</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ở 27 °C, áp suất 1,0·10⁵ Pa, thể tích 10 L.</w:t>
      </w:r>
    </w:p>
    <w:p>
      <w:pPr>
        <w:spacing w:before="60" w:after="20"/>
        <w:jc w:val="center"/>
      </w:pPr>
      <w:r>
        <w:drawing>
          <wp:inline xmlns:a="http://schemas.openxmlformats.org/drawingml/2006/main" xmlns:pic="http://schemas.openxmlformats.org/drawingml/2006/picture">
            <wp:extent cx="4091439" cy="2664000"/>
            <wp:docPr id="10" name="Picture 10"/>
            <wp:cNvGraphicFramePr>
              <a:graphicFrameLocks noChangeAspect="1"/>
            </wp:cNvGraphicFramePr>
            <a:graphic>
              <a:graphicData uri="http://schemas.openxmlformats.org/drawingml/2006/picture">
                <pic:pic>
                  <pic:nvPicPr>
                    <pic:cNvPr id="0" name="k_dt_phan_bo_toc_do.png"/>
                    <pic:cNvPicPr/>
                  </pic:nvPicPr>
                  <pic:blipFill>
                    <a:blip r:embed="rId19"/>
                    <a:stretch>
                      <a:fillRect/>
                    </a:stretch>
                  </pic:blipFill>
                  <pic:spPr>
                    <a:xfrm>
                      <a:off x="0" y="0"/>
                      <a:ext cx="4091439" cy="2664000"/>
                    </a:xfrm>
                    <a:prstGeom prst="rect"/>
                  </pic:spPr>
                </pic:pic>
              </a:graphicData>
            </a:graphic>
          </wp:inline>
        </w:drawing>
      </w:r>
    </w:p>
    <w:p>
      <w:pPr>
        <w:spacing w:before="0" w:after="80"/>
        <w:jc w:val="center"/>
      </w:pPr>
      <w:r>
        <w:rPr>
          <w:rFonts w:ascii="Times New Roman" w:hAnsi="Times New Roman"/>
          <w:b w:val="0"/>
          <w:i/>
          <w:color w:val="555555"/>
          <w:sz w:val="19"/>
        </w:rPr>
        <w:t>Phân bố tốc độ phân tử</w:t>
      </w:r>
    </w:p>
    <w:p>
      <w:pPr>
        <w:spacing w:before="0" w:after="20"/>
        <w:ind w:left="340"/>
      </w:pPr>
      <w:r>
        <w:rPr>
          <w:rFonts w:ascii="Times New Roman" w:hAnsi="Times New Roman"/>
          <w:b/>
          <w:i w:val="0"/>
          <w:sz w:val="23"/>
        </w:rPr>
        <w:t xml:space="preserve">a) </w:t>
      </w:r>
      <w:r>
        <w:rPr>
          <w:rFonts w:ascii="Times New Roman" w:hAnsi="Times New Roman"/>
          <w:b w:val="0"/>
          <w:i w:val="0"/>
          <w:sz w:val="23"/>
        </w:rPr>
        <w:t>Nung nóng đẳng tích tới 327 °C thì áp suất tăng lên 2,0·10⁵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Nén đẳng nhiệt xuống 4,0 L thì áp suất tăng lên 2,5·10⁵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phân tử ở 27 °C xấp xỉ 6,21·10⁻²¹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nhiệt độ lên gấp đôi (theo thang Kelvin) thì tốc độ trung bình của phân tử cũng tăng gấp đôi.</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100 g, dài 50 cm trượt không ma sát trên hai ray nghiêng 30° trong từ trường đều B = 0,40 T vuông góc mặt phẳng nghiêng, điện trở toàn mạch 0,25 Ω. Lấy g = 10 m/s².</w:t>
      </w:r>
    </w:p>
    <w:p>
      <w:pPr>
        <w:spacing w:before="60" w:after="20"/>
        <w:jc w:val="center"/>
      </w:pPr>
      <w:r>
        <w:drawing>
          <wp:inline xmlns:a="http://schemas.openxmlformats.org/drawingml/2006/main" xmlns:pic="http://schemas.openxmlformats.org/drawingml/2006/picture">
            <wp:extent cx="3912616" cy="2664000"/>
            <wp:docPr id="11" name="Picture 11"/>
            <wp:cNvGraphicFramePr>
              <a:graphicFrameLocks noChangeAspect="1"/>
            </wp:cNvGraphicFramePr>
            <a:graphic>
              <a:graphicData uri="http://schemas.openxmlformats.org/drawingml/2006/picture">
                <pic:pic>
                  <pic:nvPicPr>
                    <pic:cNvPr id="0" name="t_sd_ray_nghieng.png"/>
                    <pic:cNvPicPr/>
                  </pic:nvPicPr>
                  <pic:blipFill>
                    <a:blip r:embed="rId11"/>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dọc mặt nghiêng là 0,50 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cản ở tốc độ v có độ lớn 0,16·v (đơn vị SI).</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mà thanh đạt được là 3,125 m/s.</w:t>
      </w:r>
    </w:p>
    <w:p>
      <w:pPr>
        <w:spacing w:before="0" w:after="20"/>
        <w:ind w:left="340"/>
      </w:pPr>
      <w:r>
        <w:rPr>
          <w:rFonts w:ascii="Times New Roman" w:hAnsi="Times New Roman"/>
          <w:b/>
          <w:i w:val="0"/>
          <w:sz w:val="23"/>
        </w:rPr>
        <w:t xml:space="preserve">d) </w:t>
      </w:r>
      <w:r>
        <w:rPr>
          <w:rFonts w:ascii="Times New Roman" w:hAnsi="Times New Roman"/>
          <w:b w:val="0"/>
          <w:i w:val="0"/>
          <w:sz w:val="23"/>
        </w:rPr>
        <w:t>Ngay khi vừa thả, lực từ cản đã đạt giá trị lớn nhất.</w:t>
      </w:r>
    </w:p>
    <w:p>
      <w:pPr>
        <w:spacing w:before="100" w:after="40"/>
      </w:pPr>
      <w:r>
        <w:rPr>
          <w:rFonts w:ascii="Times New Roman" w:hAnsi="Times New Roman"/>
          <w:b/>
          <w:i w:val="0"/>
          <w:sz w:val="23"/>
        </w:rPr>
        <w:t xml:space="preserve">Câu 4. </w:t>
      </w:r>
      <w:r>
        <w:rPr>
          <w:rFonts w:ascii="Times New Roman" w:hAnsi="Times New Roman"/>
          <w:b w:val="0"/>
          <w:i w:val="0"/>
          <w:sz w:val="23"/>
        </w:rPr>
        <w:t>Một nhà máy điện hạt nhân có công suất điện 500 MW và hiệu suất 32 %. Mỗi phân hạch ²³⁵U toả 200 MeV. Cho 1 MeV = 1,6·10⁻¹³ J; Nₐ = 6,02·10²³ mol⁻¹.</w:t>
      </w:r>
    </w:p>
    <w:p>
      <w:pPr>
        <w:spacing w:before="60" w:after="20"/>
        <w:jc w:val="center"/>
      </w:pPr>
      <w:r>
        <w:drawing>
          <wp:inline xmlns:a="http://schemas.openxmlformats.org/drawingml/2006/main" xmlns:pic="http://schemas.openxmlformats.org/drawingml/2006/picture">
            <wp:extent cx="4140000" cy="2195143"/>
            <wp:docPr id="12" name="Picture 12"/>
            <wp:cNvGraphicFramePr>
              <a:graphicFrameLocks noChangeAspect="1"/>
            </wp:cNvGraphicFramePr>
            <a:graphic>
              <a:graphicData uri="http://schemas.openxmlformats.org/drawingml/2006/picture">
                <pic:pic>
                  <pic:nvPicPr>
                    <pic:cNvPr id="0" name="h_sd_lo_phan_ung.png"/>
                    <pic:cNvPicPr/>
                  </pic:nvPicPr>
                  <pic:blipFill>
                    <a:blip r:embed="rId16"/>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của lò xấp xỉ 1562,5 MW.</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hạch mỗi giây xấp xỉ 4,88·10¹⁹.</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²³⁵U tiêu thụ trong một ngày xấp xỉ 1,65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giữ nguyên công suất điện mà hạ hiệu suất xuống 16 % thì lượng nhiên liệu tiêu thụ cũng giảm một nửa.</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có công suất không đổi đun 0,50 kg chất lỏng. Sau 3,0 phút nhiệt độ tăng từ 20 °C lên 50 °C. Biết toàn bộ nhiệt lượng bếp toả ra đều truyền cho chất lỏng và nhiệt dung riêng của chất lỏng là 2400 J/(kg·K). Công suất của bếp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chứa khí ở 27 °C, áp suất 1,2·10⁵ Pa. Muốn áp suất tăng lên 2,0·10⁵ Pa thì phải nung nóng khí tới bao nhiêu độ Celsius?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120 g, dài 40 cm trượt không ma sát trên hai ray nghiêng 30° trong từ trường đều B = 0,50 T vuông góc mặt phẳng nghiêng, điện trở toàn mạch 0,20 Ω. Tốc độ lớn nhất của thanh bằng bao nhiêu mét trên giây?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2400 vòng đặt dưới điện áp 240 V. Cuộn thứ cấp cung cấp điện áp 6,0 V. Số vòng cuộn thứ cấp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có số khối 108 và năng lượng liên kết riêng 8,5 MeV/nuclêôn. Năng lượng liên kết của hạt nhân đó bằng bao nhiêu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nhà máy điện hạt nhân có công suất nhiệt 1200 MW, mỗi phân hạch toả 200 MeV. Số phân hạch xảy ra trong một giây bằng bao nhiêu (viết dưới dạng x·10¹⁹, chỉ ghi giá trị x, làm tròn đến chữ số thập phân thứ hai)? Cho 1 MeV = 1,6·10⁻¹³ J.</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09 -----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