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17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17</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Hiệu suất hệ thống, chu trình nhiều giai đoạn, năng lượng tích luỹ của nguồn phóng xạ</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17  –  ĐỀ THI THỬ SỐ 17</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Hiệu suất hệ thống, chu trình nhiều giai đoạn, năng lượng tích luỹ của nguồn phóng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hấp thụ trung bình 600 W. Hiệu suất hấp thụ 60 %. Thời gian để đun 80 kg nước từ 25 °C lên 45 °C xấp xỉ</w:t>
      </w:r>
    </w:p>
    <w:p>
      <w:pPr>
        <w:spacing w:before="60" w:after="20"/>
        <w:jc w:val="center"/>
      </w:pPr>
      <w:r>
        <w:drawing>
          <wp:inline xmlns:a="http://schemas.openxmlformats.org/drawingml/2006/main" xmlns:pic="http://schemas.openxmlformats.org/drawingml/2006/picture">
            <wp:extent cx="3731595" cy="2664000"/>
            <wp:docPr id="1" name="Picture 1"/>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w:t>
      </w:r>
    </w:p>
    <w:p>
      <w:pPr>
        <w:spacing w:after="20"/>
        <w:ind w:left="340"/>
      </w:pPr>
      <w:r>
        <w:rPr>
          <w:rFonts w:ascii="Times New Roman" w:hAnsi="Times New Roman"/>
          <w:b/>
          <w:sz w:val="23"/>
        </w:rPr>
        <w:t xml:space="preserve">A. </w:t>
      </w:r>
      <w:r>
        <w:rPr>
          <w:rFonts w:ascii="Times New Roman" w:hAnsi="Times New Roman"/>
          <w:sz w:val="23"/>
        </w:rPr>
        <w:t xml:space="preserve">3,1 giờ.                </w:t>
      </w:r>
      <w:r>
        <w:rPr>
          <w:rFonts w:ascii="Times New Roman" w:hAnsi="Times New Roman"/>
          <w:b/>
          <w:sz w:val="23"/>
        </w:rPr>
        <w:t xml:space="preserve">B. </w:t>
      </w:r>
      <w:r>
        <w:rPr>
          <w:rFonts w:ascii="Times New Roman" w:hAnsi="Times New Roman"/>
          <w:sz w:val="23"/>
        </w:rPr>
        <w:t xml:space="preserve">5,2 giờ.                </w:t>
      </w:r>
      <w:r>
        <w:rPr>
          <w:rFonts w:ascii="Times New Roman" w:hAnsi="Times New Roman"/>
          <w:b/>
          <w:sz w:val="23"/>
        </w:rPr>
        <w:t xml:space="preserve">C. </w:t>
      </w:r>
      <w:r>
        <w:rPr>
          <w:rFonts w:ascii="Times New Roman" w:hAnsi="Times New Roman"/>
          <w:sz w:val="23"/>
        </w:rPr>
        <w:t xml:space="preserve">1,9 giờ.                </w:t>
      </w:r>
      <w:r>
        <w:rPr>
          <w:rFonts w:ascii="Times New Roman" w:hAnsi="Times New Roman"/>
          <w:b/>
          <w:sz w:val="23"/>
        </w:rPr>
        <w:t xml:space="preserve">D. </w:t>
      </w:r>
      <w:r>
        <w:rPr>
          <w:rFonts w:ascii="Times New Roman" w:hAnsi="Times New Roman"/>
          <w:sz w:val="23"/>
        </w:rPr>
        <w:t>9,3 giờ.</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đi qua ba trạng thái: (1) p = 1,0·10⁵ Pa, V = 2,0 L, T = 300 K; (2) đẳng tích tới 600 K; (3) đẳng nhiệt tới V = 4,0 L. Áp suất ở trạng thái (3) bằng</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0,50·10⁵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xi lanh thẳng đứng chứa khí, pit-tông khối lượng m tiết diện S nằm cân bằng. Nếu lật ngược xi lanh cho miệng xuống dưới (nhiệt độ không đổi) thì thể tích khí</w:t>
      </w:r>
    </w:p>
    <w:p>
      <w:pPr>
        <w:spacing w:before="60" w:after="20"/>
        <w:jc w:val="center"/>
      </w:pPr>
      <w:r>
        <w:drawing>
          <wp:inline xmlns:a="http://schemas.openxmlformats.org/drawingml/2006/main" xmlns:pic="http://schemas.openxmlformats.org/drawingml/2006/picture">
            <wp:extent cx="1623436" cy="2664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chứa 0,50 mol khí lí tưởng ở 27 °C. Nếu bơm thêm 0,25 mol khí cùng loại và đồng thời nâng nhiệt độ lên 127 °C (thể tích bình không đổi) thì áp suất tăng lên gấp</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2,0 lần.                </w:t>
      </w:r>
      <w:r>
        <w:rPr>
          <w:rFonts w:ascii="Times New Roman" w:hAnsi="Times New Roman"/>
          <w:b/>
          <w:sz w:val="23"/>
        </w:rPr>
        <w:t xml:space="preserve">C. </w:t>
      </w:r>
      <w:r>
        <w:rPr>
          <w:rFonts w:ascii="Times New Roman" w:hAnsi="Times New Roman"/>
          <w:sz w:val="23"/>
        </w:rPr>
        <w:t xml:space="preserve">2,5 lần.                </w:t>
      </w:r>
      <w:r>
        <w:rPr>
          <w:rFonts w:ascii="Times New Roman" w:hAnsi="Times New Roman"/>
          <w:b/>
          <w:sz w:val="23"/>
        </w:rPr>
        <w:t xml:space="preserve">D. </w:t>
      </w:r>
      <w:r>
        <w:rPr>
          <w:rFonts w:ascii="Times New Roman" w:hAnsi="Times New Roman"/>
          <w:sz w:val="23"/>
        </w:rPr>
        <w:t>1,33 lần.</w:t>
      </w:r>
    </w:p>
    <w:p>
      <w:pPr>
        <w:spacing w:before="100" w:after="40"/>
      </w:pPr>
      <w:r>
        <w:rPr>
          <w:rFonts w:ascii="Times New Roman" w:hAnsi="Times New Roman"/>
          <w:b/>
          <w:i w:val="0"/>
          <w:sz w:val="23"/>
        </w:rPr>
        <w:t xml:space="preserve">Câu 5. </w:t>
      </w:r>
      <w:r>
        <w:rPr>
          <w:rFonts w:ascii="Times New Roman" w:hAnsi="Times New Roman"/>
          <w:b w:val="0"/>
          <w:i w:val="0"/>
          <w:sz w:val="23"/>
        </w:rPr>
        <w:t>Áp suất của một khối khí tăng 44 % khi giữ nguyên thể tích. Nhiệt độ tuyệt đối của khí</w:t>
      </w:r>
    </w:p>
    <w:p>
      <w:pPr>
        <w:spacing w:after="20"/>
        <w:ind w:left="340"/>
      </w:pPr>
      <w:r>
        <w:rPr>
          <w:rFonts w:ascii="Times New Roman" w:hAnsi="Times New Roman"/>
          <w:b/>
          <w:sz w:val="23"/>
        </w:rPr>
        <w:t xml:space="preserve">A. </w:t>
      </w:r>
      <w:r>
        <w:rPr>
          <w:rFonts w:ascii="Times New Roman" w:hAnsi="Times New Roman"/>
          <w:sz w:val="23"/>
        </w:rPr>
        <w:t xml:space="preserve">tăng 22 %.              </w:t>
      </w:r>
      <w:r>
        <w:rPr>
          <w:rFonts w:ascii="Times New Roman" w:hAnsi="Times New Roman"/>
          <w:b/>
          <w:sz w:val="23"/>
        </w:rPr>
        <w:t xml:space="preserve">B. </w:t>
      </w:r>
      <w:r>
        <w:rPr>
          <w:rFonts w:ascii="Times New Roman" w:hAnsi="Times New Roman"/>
          <w:sz w:val="23"/>
        </w:rPr>
        <w:t xml:space="preserve">tăng 44 %.              </w:t>
      </w:r>
      <w:r>
        <w:rPr>
          <w:rFonts w:ascii="Times New Roman" w:hAnsi="Times New Roman"/>
          <w:b/>
          <w:sz w:val="23"/>
        </w:rPr>
        <w:t xml:space="preserve">C. </w:t>
      </w:r>
      <w:r>
        <w:rPr>
          <w:rFonts w:ascii="Times New Roman" w:hAnsi="Times New Roman"/>
          <w:sz w:val="23"/>
        </w:rPr>
        <w:t xml:space="preserve">tăng 20 %.              </w:t>
      </w:r>
      <w:r>
        <w:rPr>
          <w:rFonts w:ascii="Times New Roman" w:hAnsi="Times New Roman"/>
          <w:b/>
          <w:sz w:val="23"/>
        </w:rPr>
        <w:t xml:space="preserve">D. </w:t>
      </w:r>
      <w:r>
        <w:rPr>
          <w:rFonts w:ascii="Times New Roman" w:hAnsi="Times New Roman"/>
          <w:sz w:val="23"/>
        </w:rPr>
        <w:t>tăng 88 %.</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nằm ngang treo bằng hai lò xo giống nhau trong từ trường đều nằm ngang. Khi dòng điện có chiều làm lực từ hướng xuống, mỗi lò xo giãn 7,0 cm; khi đảo chiều dòng điện mỗi lò xo giãn 3,0 cm. Khi không có dòng, mỗi lò xo giãn</w:t>
      </w:r>
    </w:p>
    <w:p>
      <w:pPr>
        <w:spacing w:before="60" w:after="20"/>
        <w:jc w:val="center"/>
      </w:pPr>
      <w:r>
        <w:drawing>
          <wp:inline xmlns:a="http://schemas.openxmlformats.org/drawingml/2006/main" xmlns:pic="http://schemas.openxmlformats.org/drawingml/2006/picture">
            <wp:extent cx="2508736" cy="2664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5,0 cm.                 </w:t>
      </w:r>
      <w:r>
        <w:rPr>
          <w:rFonts w:ascii="Times New Roman" w:hAnsi="Times New Roman"/>
          <w:b/>
          <w:sz w:val="23"/>
        </w:rPr>
        <w:t xml:space="preserve">B. </w:t>
      </w:r>
      <w:r>
        <w:rPr>
          <w:rFonts w:ascii="Times New Roman" w:hAnsi="Times New Roman"/>
          <w:sz w:val="23"/>
        </w:rPr>
        <w:t xml:space="preserve">4,0 cm.                 </w:t>
      </w:r>
      <w:r>
        <w:rPr>
          <w:rFonts w:ascii="Times New Roman" w:hAnsi="Times New Roman"/>
          <w:b/>
          <w:sz w:val="23"/>
        </w:rPr>
        <w:t xml:space="preserve">C. </w:t>
      </w:r>
      <w:r>
        <w:rPr>
          <w:rFonts w:ascii="Times New Roman" w:hAnsi="Times New Roman"/>
          <w:sz w:val="23"/>
        </w:rPr>
        <w:t xml:space="preserve">6,0 cm.                 </w:t>
      </w:r>
      <w:r>
        <w:rPr>
          <w:rFonts w:ascii="Times New Roman" w:hAnsi="Times New Roman"/>
          <w:b/>
          <w:sz w:val="23"/>
        </w:rPr>
        <w:t xml:space="preserve">D. </w:t>
      </w:r>
      <w:r>
        <w:rPr>
          <w:rFonts w:ascii="Times New Roman" w:hAnsi="Times New Roman"/>
          <w:sz w:val="23"/>
        </w:rPr>
        <w:t>2,0 cm.</w:t>
      </w:r>
    </w:p>
    <w:p>
      <w:pPr>
        <w:spacing w:before="100" w:after="40"/>
      </w:pPr>
      <w:r>
        <w:rPr>
          <w:rFonts w:ascii="Times New Roman" w:hAnsi="Times New Roman"/>
          <w:b/>
          <w:i w:val="0"/>
          <w:sz w:val="23"/>
        </w:rPr>
        <w:t xml:space="preserve">Câu 7. </w:t>
      </w:r>
      <w:r>
        <w:rPr>
          <w:rFonts w:ascii="Times New Roman" w:hAnsi="Times New Roman"/>
          <w:b w:val="0"/>
          <w:i w:val="0"/>
          <w:sz w:val="23"/>
        </w:rPr>
        <w:t>Với bài toán trên, tỉ số giữa lực từ và trọng lượng thanh bằng</w:t>
      </w:r>
    </w:p>
    <w:p>
      <w:pPr>
        <w:spacing w:before="60" w:after="20"/>
        <w:jc w:val="center"/>
      </w:pPr>
      <w:r>
        <w:drawing>
          <wp:inline xmlns:a="http://schemas.openxmlformats.org/drawingml/2006/main" xmlns:pic="http://schemas.openxmlformats.org/drawingml/2006/picture">
            <wp:extent cx="2508736" cy="2664000"/>
            <wp:docPr id="4" name="Picture 4"/>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0,67.                   </w:t>
      </w:r>
      <w:r>
        <w:rPr>
          <w:rFonts w:ascii="Times New Roman" w:hAnsi="Times New Roman"/>
          <w:b/>
          <w:sz w:val="23"/>
        </w:rPr>
        <w:t xml:space="preserve">B. </w:t>
      </w:r>
      <w:r>
        <w:rPr>
          <w:rFonts w:ascii="Times New Roman" w:hAnsi="Times New Roman"/>
          <w:sz w:val="23"/>
        </w:rPr>
        <w:t xml:space="preserve">0,50.                   </w:t>
      </w:r>
      <w:r>
        <w:rPr>
          <w:rFonts w:ascii="Times New Roman" w:hAnsi="Times New Roman"/>
          <w:b/>
          <w:sz w:val="23"/>
        </w:rPr>
        <w:t xml:space="preserve">C. </w:t>
      </w:r>
      <w:r>
        <w:rPr>
          <w:rFonts w:ascii="Times New Roman" w:hAnsi="Times New Roman"/>
          <w:sz w:val="23"/>
        </w:rPr>
        <w:t xml:space="preserve">0,40.                   </w:t>
      </w:r>
      <w:r>
        <w:rPr>
          <w:rFonts w:ascii="Times New Roman" w:hAnsi="Times New Roman"/>
          <w:b/>
          <w:sz w:val="23"/>
        </w:rPr>
        <w:t xml:space="preserve">D. </w:t>
      </w:r>
      <w:r>
        <w:rPr>
          <w:rFonts w:ascii="Times New Roman" w:hAnsi="Times New Roman"/>
          <w:sz w:val="23"/>
        </w:rPr>
        <w:t>0,29.</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hình vuông cạnh 40 cm chuyển động đều với tốc độ 3,0 m/s đi qua vùng từ trường đều rộng 25 cm. Thời gian KHÔNG có dòng điện cảm ứng trong khung bằng</w:t>
      </w:r>
    </w:p>
    <w:p>
      <w:pPr>
        <w:spacing w:before="60" w:after="20"/>
        <w:jc w:val="center"/>
      </w:pPr>
      <w:r>
        <w:drawing>
          <wp:inline xmlns:a="http://schemas.openxmlformats.org/drawingml/2006/main" xmlns:pic="http://schemas.openxmlformats.org/drawingml/2006/picture">
            <wp:extent cx="4140000" cy="1912032"/>
            <wp:docPr id="5" name="Picture 5"/>
            <wp:cNvGraphicFramePr>
              <a:graphicFrameLocks noChangeAspect="1"/>
            </wp:cNvGraphicFramePr>
            <a:graphic>
              <a:graphicData uri="http://schemas.openxmlformats.org/drawingml/2006/picture">
                <pic:pic>
                  <pic:nvPicPr>
                    <pic:cNvPr id="0" name="t_sd_khung_vao_B.png"/>
                    <pic:cNvPicPr/>
                  </pic:nvPicPr>
                  <pic:blipFill>
                    <a:blip r:embed="rId13"/>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after="20"/>
        <w:ind w:left="340"/>
      </w:pPr>
      <w:r>
        <w:rPr>
          <w:rFonts w:ascii="Times New Roman" w:hAnsi="Times New Roman"/>
          <w:b/>
          <w:sz w:val="23"/>
        </w:rPr>
        <w:t xml:space="preserve">A. </w:t>
      </w:r>
      <w:r>
        <w:rPr>
          <w:rFonts w:ascii="Times New Roman" w:hAnsi="Times New Roman"/>
          <w:sz w:val="23"/>
        </w:rPr>
        <w:t xml:space="preserve">0,050 s.                </w:t>
      </w:r>
      <w:r>
        <w:rPr>
          <w:rFonts w:ascii="Times New Roman" w:hAnsi="Times New Roman"/>
          <w:b/>
          <w:sz w:val="23"/>
        </w:rPr>
        <w:t xml:space="preserve">B. </w:t>
      </w:r>
      <w:r>
        <w:rPr>
          <w:rFonts w:ascii="Times New Roman" w:hAnsi="Times New Roman"/>
          <w:sz w:val="23"/>
        </w:rPr>
        <w:t xml:space="preserve">0,025 s.                </w:t>
      </w:r>
      <w:r>
        <w:rPr>
          <w:rFonts w:ascii="Times New Roman" w:hAnsi="Times New Roman"/>
          <w:b/>
          <w:sz w:val="23"/>
        </w:rPr>
        <w:t xml:space="preserve">C. </w:t>
      </w:r>
      <w:r>
        <w:rPr>
          <w:rFonts w:ascii="Times New Roman" w:hAnsi="Times New Roman"/>
          <w:sz w:val="23"/>
        </w:rPr>
        <w:t xml:space="preserve">0,083 s.                </w:t>
      </w:r>
      <w:r>
        <w:rPr>
          <w:rFonts w:ascii="Times New Roman" w:hAnsi="Times New Roman"/>
          <w:b/>
          <w:sz w:val="23"/>
        </w:rPr>
        <w:t xml:space="preserve">D. </w:t>
      </w:r>
      <w:r>
        <w:rPr>
          <w:rFonts w:ascii="Times New Roman" w:hAnsi="Times New Roman"/>
          <w:sz w:val="23"/>
        </w:rPr>
        <w:t>0,133 s.</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điện áp sơ cấp 220 V không đổi. Khi thứ cấp có N vòng thì điện áp là 22 V; khi bớt 40 vòng thì điện áp còn 18 V. Số vòng cuộn sơ cấp bằng</w:t>
      </w:r>
    </w:p>
    <w:p>
      <w:pPr>
        <w:spacing w:before="60" w:after="20"/>
        <w:jc w:val="center"/>
      </w:pPr>
      <w:r>
        <w:drawing>
          <wp:inline xmlns:a="http://schemas.openxmlformats.org/drawingml/2006/main" xmlns:pic="http://schemas.openxmlformats.org/drawingml/2006/picture">
            <wp:extent cx="4140000" cy="2540022"/>
            <wp:docPr id="6" name="Picture 6"/>
            <wp:cNvGraphicFramePr>
              <a:graphicFrameLocks noChangeAspect="1"/>
            </wp:cNvGraphicFramePr>
            <a:graphic>
              <a:graphicData uri="http://schemas.openxmlformats.org/drawingml/2006/picture">
                <pic:pic>
                  <pic:nvPicPr>
                    <pic:cNvPr id="0" name="t_sd_may_bien_ap.png"/>
                    <pic:cNvPicPr/>
                  </pic:nvPicPr>
                  <pic:blipFill>
                    <a:blip r:embed="rId1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2200 vòng.              </w:t>
      </w:r>
      <w:r>
        <w:rPr>
          <w:rFonts w:ascii="Times New Roman" w:hAnsi="Times New Roman"/>
          <w:b/>
          <w:sz w:val="23"/>
        </w:rPr>
        <w:t xml:space="preserve">B. </w:t>
      </w:r>
      <w:r>
        <w:rPr>
          <w:rFonts w:ascii="Times New Roman" w:hAnsi="Times New Roman"/>
          <w:sz w:val="23"/>
        </w:rPr>
        <w:t xml:space="preserve">1100 vòng.              </w:t>
      </w:r>
      <w:r>
        <w:rPr>
          <w:rFonts w:ascii="Times New Roman" w:hAnsi="Times New Roman"/>
          <w:b/>
          <w:sz w:val="23"/>
        </w:rPr>
        <w:t xml:space="preserve">C. </w:t>
      </w:r>
      <w:r>
        <w:rPr>
          <w:rFonts w:ascii="Times New Roman" w:hAnsi="Times New Roman"/>
          <w:sz w:val="23"/>
        </w:rPr>
        <w:t xml:space="preserve">1000 vòng.              </w:t>
      </w:r>
      <w:r>
        <w:rPr>
          <w:rFonts w:ascii="Times New Roman" w:hAnsi="Times New Roman"/>
          <w:b/>
          <w:sz w:val="23"/>
        </w:rPr>
        <w:t xml:space="preserve">D. </w:t>
      </w:r>
      <w:r>
        <w:rPr>
          <w:rFonts w:ascii="Times New Roman" w:hAnsi="Times New Roman"/>
          <w:sz w:val="23"/>
        </w:rPr>
        <w:t>1650 vòng.</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không đổi đi xa, nếu tăng điện áp lên k lần thì công suất TỚI NƠI TIÊU THỤ tăng từ 80 % lên 95 % công suất truyền. Giá trị của k bằng</w:t>
      </w:r>
    </w:p>
    <w:p>
      <w:pPr>
        <w:spacing w:before="60" w:after="20"/>
        <w:jc w:val="center"/>
      </w:pPr>
      <w:r>
        <w:drawing>
          <wp:inline xmlns:a="http://schemas.openxmlformats.org/drawingml/2006/main" xmlns:pic="http://schemas.openxmlformats.org/drawingml/2006/picture">
            <wp:extent cx="4140000" cy="1600955"/>
            <wp:docPr id="7" name="Picture 7"/>
            <wp:cNvGraphicFramePr>
              <a:graphicFrameLocks noChangeAspect="1"/>
            </wp:cNvGraphicFramePr>
            <a:graphic>
              <a:graphicData uri="http://schemas.openxmlformats.org/drawingml/2006/picture">
                <pic:pic>
                  <pic:nvPicPr>
                    <pic:cNvPr id="0" name="t_sd_truyen_tai.png"/>
                    <pic:cNvPicPr/>
                  </pic:nvPicPr>
                  <pic:blipFill>
                    <a:blip r:embed="rId1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                    </w:t>
      </w:r>
      <w:r>
        <w:rPr>
          <w:rFonts w:ascii="Times New Roman" w:hAnsi="Times New Roman"/>
          <w:b/>
          <w:sz w:val="23"/>
        </w:rPr>
        <w:t xml:space="preserve">B. </w:t>
      </w:r>
      <w:r>
        <w:rPr>
          <w:rFonts w:ascii="Times New Roman" w:hAnsi="Times New Roman"/>
          <w:sz w:val="23"/>
        </w:rPr>
        <w:t xml:space="preserve">2,0.                    </w:t>
      </w:r>
      <w:r>
        <w:rPr>
          <w:rFonts w:ascii="Times New Roman" w:hAnsi="Times New Roman"/>
          <w:b/>
          <w:sz w:val="23"/>
        </w:rPr>
        <w:t xml:space="preserve">C. </w:t>
      </w:r>
      <w:r>
        <w:rPr>
          <w:rFonts w:ascii="Times New Roman" w:hAnsi="Times New Roman"/>
          <w:sz w:val="23"/>
        </w:rPr>
        <w:t xml:space="preserve">2,5.                    </w:t>
      </w:r>
      <w:r>
        <w:rPr>
          <w:rFonts w:ascii="Times New Roman" w:hAnsi="Times New Roman"/>
          <w:b/>
          <w:sz w:val="23"/>
        </w:rPr>
        <w:t xml:space="preserve">D. </w:t>
      </w:r>
      <w:r>
        <w:rPr>
          <w:rFonts w:ascii="Times New Roman" w:hAnsi="Times New Roman"/>
          <w:sz w:val="23"/>
        </w:rPr>
        <w:t>4,0.</w:t>
      </w:r>
    </w:p>
    <w:p>
      <w:pPr>
        <w:spacing w:before="100" w:after="40"/>
      </w:pPr>
      <w:r>
        <w:rPr>
          <w:rFonts w:ascii="Times New Roman" w:hAnsi="Times New Roman"/>
          <w:b/>
          <w:i w:val="0"/>
          <w:sz w:val="23"/>
        </w:rPr>
        <w:t xml:space="preserve">Câu 11. </w:t>
      </w:r>
      <w:r>
        <w:rPr>
          <w:rFonts w:ascii="Times New Roman" w:hAnsi="Times New Roman"/>
          <w:b w:val="0"/>
          <w:i w:val="0"/>
          <w:sz w:val="23"/>
        </w:rPr>
        <w:t>Tổng năng lượng mà 0,80 gam ²¹⁰Po toả ra cho tới khi phân rã hết xấp xỉ (5,4 MeV mỗi phân rã; Nₐ = 6,02·10²³; 1 MeV = 1,6·10⁻¹³ J)</w:t>
      </w:r>
    </w:p>
    <w:p>
      <w:pPr>
        <w:spacing w:after="20"/>
        <w:ind w:left="340"/>
      </w:pPr>
      <w:r>
        <w:rPr>
          <w:rFonts w:ascii="Times New Roman" w:hAnsi="Times New Roman"/>
          <w:b/>
          <w:sz w:val="23"/>
        </w:rPr>
        <w:t xml:space="preserve">A. </w:t>
      </w:r>
      <w:r>
        <w:rPr>
          <w:rFonts w:ascii="Times New Roman" w:hAnsi="Times New Roman"/>
          <w:sz w:val="23"/>
        </w:rPr>
        <w:t xml:space="preserve">9,9·10⁸ J.              </w:t>
      </w:r>
      <w:r>
        <w:rPr>
          <w:rFonts w:ascii="Times New Roman" w:hAnsi="Times New Roman"/>
          <w:b/>
          <w:sz w:val="23"/>
        </w:rPr>
        <w:t xml:space="preserve">B. </w:t>
      </w:r>
      <w:r>
        <w:rPr>
          <w:rFonts w:ascii="Times New Roman" w:hAnsi="Times New Roman"/>
          <w:sz w:val="23"/>
        </w:rPr>
        <w:t xml:space="preserve">3,96·10⁹ J.             </w:t>
      </w:r>
      <w:r>
        <w:rPr>
          <w:rFonts w:ascii="Times New Roman" w:hAnsi="Times New Roman"/>
          <w:b/>
          <w:sz w:val="23"/>
        </w:rPr>
        <w:t xml:space="preserve">C. </w:t>
      </w:r>
      <w:r>
        <w:rPr>
          <w:rFonts w:ascii="Times New Roman" w:hAnsi="Times New Roman"/>
          <w:sz w:val="23"/>
        </w:rPr>
        <w:t xml:space="preserve">1,98·10⁹ J.             </w:t>
      </w:r>
      <w:r>
        <w:rPr>
          <w:rFonts w:ascii="Times New Roman" w:hAnsi="Times New Roman"/>
          <w:b/>
          <w:sz w:val="23"/>
        </w:rPr>
        <w:t xml:space="preserve">D. </w:t>
      </w:r>
      <w:r>
        <w:rPr>
          <w:rFonts w:ascii="Times New Roman" w:hAnsi="Times New Roman"/>
          <w:sz w:val="23"/>
        </w:rPr>
        <w:t>4,95·10⁸ J.</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²²⁶₈₈Ra đứng yên phóng xạ α, toả 4,8 MeV. Động năng của hạt nhân con xấp xỉ</w:t>
      </w:r>
    </w:p>
    <w:p>
      <w:pPr>
        <w:spacing w:after="20"/>
        <w:ind w:left="340"/>
      </w:pPr>
      <w:r>
        <w:rPr>
          <w:rFonts w:ascii="Times New Roman" w:hAnsi="Times New Roman"/>
          <w:b/>
          <w:sz w:val="23"/>
        </w:rPr>
        <w:t xml:space="preserve">A. </w:t>
      </w:r>
      <w:r>
        <w:rPr>
          <w:rFonts w:ascii="Times New Roman" w:hAnsi="Times New Roman"/>
          <w:sz w:val="23"/>
        </w:rPr>
        <w:t xml:space="preserve">0,085 MeV.              </w:t>
      </w:r>
      <w:r>
        <w:rPr>
          <w:rFonts w:ascii="Times New Roman" w:hAnsi="Times New Roman"/>
          <w:b/>
          <w:sz w:val="23"/>
        </w:rPr>
        <w:t xml:space="preserve">B. </w:t>
      </w:r>
      <w:r>
        <w:rPr>
          <w:rFonts w:ascii="Times New Roman" w:hAnsi="Times New Roman"/>
          <w:sz w:val="23"/>
        </w:rPr>
        <w:t xml:space="preserve">0,17 MeV.               </w:t>
      </w:r>
      <w:r>
        <w:rPr>
          <w:rFonts w:ascii="Times New Roman" w:hAnsi="Times New Roman"/>
          <w:b/>
          <w:sz w:val="23"/>
        </w:rPr>
        <w:t xml:space="preserve">C. </w:t>
      </w:r>
      <w:r>
        <w:rPr>
          <w:rFonts w:ascii="Times New Roman" w:hAnsi="Times New Roman"/>
          <w:sz w:val="23"/>
        </w:rPr>
        <w:t xml:space="preserve">4,71 MeV.               </w:t>
      </w:r>
      <w:r>
        <w:rPr>
          <w:rFonts w:ascii="Times New Roman" w:hAnsi="Times New Roman"/>
          <w:b/>
          <w:sz w:val="23"/>
        </w:rPr>
        <w:t xml:space="preserve">D. </w:t>
      </w:r>
      <w:r>
        <w:rPr>
          <w:rFonts w:ascii="Times New Roman" w:hAnsi="Times New Roman"/>
          <w:sz w:val="23"/>
        </w:rPr>
        <w:t>2,40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2 giờ thì 19 % số hạt nhân đã phân rã. Chu kì bán rã của chất đó xấp xỉ (ln2 ≈ 0,693)</w:t>
      </w:r>
    </w:p>
    <w:p>
      <w:pPr>
        <w:spacing w:after="20"/>
        <w:ind w:left="340"/>
      </w:pPr>
      <w:r>
        <w:rPr>
          <w:rFonts w:ascii="Times New Roman" w:hAnsi="Times New Roman"/>
          <w:b/>
          <w:sz w:val="23"/>
        </w:rPr>
        <w:t xml:space="preserve">A. </w:t>
      </w:r>
      <w:r>
        <w:rPr>
          <w:rFonts w:ascii="Times New Roman" w:hAnsi="Times New Roman"/>
          <w:sz w:val="23"/>
        </w:rPr>
        <w:t xml:space="preserve">4,6 giờ.                </w:t>
      </w:r>
      <w:r>
        <w:rPr>
          <w:rFonts w:ascii="Times New Roman" w:hAnsi="Times New Roman"/>
          <w:b/>
          <w:sz w:val="23"/>
        </w:rPr>
        <w:t xml:space="preserve">B. </w:t>
      </w:r>
      <w:r>
        <w:rPr>
          <w:rFonts w:ascii="Times New Roman" w:hAnsi="Times New Roman"/>
          <w:sz w:val="23"/>
        </w:rPr>
        <w:t xml:space="preserve">2,3 giờ.                </w:t>
      </w:r>
      <w:r>
        <w:rPr>
          <w:rFonts w:ascii="Times New Roman" w:hAnsi="Times New Roman"/>
          <w:b/>
          <w:sz w:val="23"/>
        </w:rPr>
        <w:t xml:space="preserve">C. </w:t>
      </w:r>
      <w:r>
        <w:rPr>
          <w:rFonts w:ascii="Times New Roman" w:hAnsi="Times New Roman"/>
          <w:sz w:val="23"/>
        </w:rPr>
        <w:t xml:space="preserve">6,6 giờ.                </w:t>
      </w:r>
      <w:r>
        <w:rPr>
          <w:rFonts w:ascii="Times New Roman" w:hAnsi="Times New Roman"/>
          <w:b/>
          <w:sz w:val="23"/>
        </w:rPr>
        <w:t xml:space="preserve">D. </w:t>
      </w:r>
      <w:r>
        <w:rPr>
          <w:rFonts w:ascii="Times New Roman" w:hAnsi="Times New Roman"/>
          <w:sz w:val="23"/>
        </w:rPr>
        <w:t>9,2 giờ.</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phân hạch, hai mảnh vỡ có số khối 90 và 144 bay ngược chiều nhau. Tỉ số tốc độ của chúng bằng</w:t>
      </w:r>
    </w:p>
    <w:p>
      <w:pPr>
        <w:spacing w:before="60" w:after="20"/>
        <w:jc w:val="center"/>
      </w:pPr>
      <w:r>
        <w:drawing>
          <wp:inline xmlns:a="http://schemas.openxmlformats.org/drawingml/2006/main" xmlns:pic="http://schemas.openxmlformats.org/drawingml/2006/picture">
            <wp:extent cx="4140000" cy="1824187"/>
            <wp:docPr id="8" name="Picture 8"/>
            <wp:cNvGraphicFramePr>
              <a:graphicFrameLocks noChangeAspect="1"/>
            </wp:cNvGraphicFramePr>
            <a:graphic>
              <a:graphicData uri="http://schemas.openxmlformats.org/drawingml/2006/picture">
                <pic:pic>
                  <pic:nvPicPr>
                    <pic:cNvPr id="0" name="h_sd_phan_hach.png"/>
                    <pic:cNvPicPr/>
                  </pic:nvPicPr>
                  <pic:blipFill>
                    <a:blip r:embed="rId16"/>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90 : 144.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144 : 90.               </w:t>
      </w:r>
      <w:r>
        <w:rPr>
          <w:rFonts w:ascii="Times New Roman" w:hAnsi="Times New Roman"/>
          <w:b/>
          <w:sz w:val="23"/>
        </w:rPr>
        <w:t xml:space="preserve">D. </w:t>
      </w:r>
      <w:r>
        <w:rPr>
          <w:rFonts w:ascii="Times New Roman" w:hAnsi="Times New Roman"/>
          <w:sz w:val="23"/>
        </w:rPr>
        <w:t>√(144/90).</w:t>
      </w:r>
    </w:p>
    <w:p>
      <w:pPr>
        <w:spacing w:before="100" w:after="40"/>
      </w:pPr>
      <w:r>
        <w:rPr>
          <w:rFonts w:ascii="Times New Roman" w:hAnsi="Times New Roman"/>
          <w:b/>
          <w:i w:val="0"/>
          <w:sz w:val="23"/>
        </w:rPr>
        <w:t xml:space="preserve">Câu 15. </w:t>
      </w:r>
      <w:r>
        <w:rPr>
          <w:rFonts w:ascii="Times New Roman" w:hAnsi="Times New Roman"/>
          <w:b w:val="0"/>
          <w:i w:val="0"/>
          <w:sz w:val="23"/>
        </w:rPr>
        <w:t>Một lò phản ứng hoạt động ở công suất nhiệt 2500 MW trong 300 ngày mỗi năm. Khối lượng ²³⁵U tiêu thụ mỗi năm xấp xỉ (200 MeV mỗi phân hạch)</w:t>
      </w:r>
    </w:p>
    <w:p>
      <w:pPr>
        <w:spacing w:before="60" w:after="20"/>
        <w:jc w:val="center"/>
      </w:pPr>
      <w:r>
        <w:drawing>
          <wp:inline xmlns:a="http://schemas.openxmlformats.org/drawingml/2006/main" xmlns:pic="http://schemas.openxmlformats.org/drawingml/2006/picture">
            <wp:extent cx="4140000" cy="2195143"/>
            <wp:docPr id="9" name="Picture 9"/>
            <wp:cNvGraphicFramePr>
              <a:graphicFrameLocks noChangeAspect="1"/>
            </wp:cNvGraphicFramePr>
            <a:graphic>
              <a:graphicData uri="http://schemas.openxmlformats.org/drawingml/2006/picture">
                <pic:pic>
                  <pic:nvPicPr>
                    <pic:cNvPr id="0" name="h_sd_lo_phan_ung.png"/>
                    <pic:cNvPicPr/>
                  </pic:nvPicPr>
                  <pic:blipFill>
                    <a:blip r:embed="rId17"/>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396 kg.                 </w:t>
      </w:r>
      <w:r>
        <w:rPr>
          <w:rFonts w:ascii="Times New Roman" w:hAnsi="Times New Roman"/>
          <w:b/>
          <w:sz w:val="23"/>
        </w:rPr>
        <w:t xml:space="preserve">B. </w:t>
      </w:r>
      <w:r>
        <w:rPr>
          <w:rFonts w:ascii="Times New Roman" w:hAnsi="Times New Roman"/>
          <w:sz w:val="23"/>
        </w:rPr>
        <w:t xml:space="preserve">198 kg.                 </w:t>
      </w:r>
      <w:r>
        <w:rPr>
          <w:rFonts w:ascii="Times New Roman" w:hAnsi="Times New Roman"/>
          <w:b/>
          <w:sz w:val="23"/>
        </w:rPr>
        <w:t xml:space="preserve">C. </w:t>
      </w:r>
      <w:r>
        <w:rPr>
          <w:rFonts w:ascii="Times New Roman" w:hAnsi="Times New Roman"/>
          <w:sz w:val="23"/>
        </w:rPr>
        <w:t xml:space="preserve">1580 kg.                </w:t>
      </w:r>
      <w:r>
        <w:rPr>
          <w:rFonts w:ascii="Times New Roman" w:hAnsi="Times New Roman"/>
          <w:b/>
          <w:sz w:val="23"/>
        </w:rPr>
        <w:t xml:space="preserve">D. </w:t>
      </w:r>
      <w:r>
        <w:rPr>
          <w:rFonts w:ascii="Times New Roman" w:hAnsi="Times New Roman"/>
          <w:sz w:val="23"/>
        </w:rPr>
        <w:t>790 kg.</w:t>
      </w:r>
    </w:p>
    <w:p>
      <w:pPr>
        <w:spacing w:before="100" w:after="40"/>
      </w:pPr>
      <w:r>
        <w:rPr>
          <w:rFonts w:ascii="Times New Roman" w:hAnsi="Times New Roman"/>
          <w:b/>
          <w:i w:val="0"/>
          <w:sz w:val="23"/>
        </w:rPr>
        <w:t xml:space="preserve">Câu 16. </w:t>
      </w:r>
      <w:r>
        <w:rPr>
          <w:rFonts w:ascii="Times New Roman" w:hAnsi="Times New Roman"/>
          <w:b w:val="0"/>
          <w:i w:val="0"/>
          <w:sz w:val="23"/>
        </w:rPr>
        <w:t>Một chất phóng xạ có chu kì bán rã T. Thời gian để độ phóng xạ giảm từ 80 % xuống 5 % giá trị ban đầu bằng</w:t>
      </w:r>
    </w:p>
    <w:p>
      <w:pPr>
        <w:spacing w:after="20"/>
        <w:ind w:left="340"/>
      </w:pPr>
      <w:r>
        <w:rPr>
          <w:rFonts w:ascii="Times New Roman" w:hAnsi="Times New Roman"/>
          <w:b/>
          <w:sz w:val="23"/>
        </w:rPr>
        <w:t xml:space="preserve">A. </w:t>
      </w:r>
      <w:r>
        <w:rPr>
          <w:rFonts w:ascii="Times New Roman" w:hAnsi="Times New Roman"/>
          <w:sz w:val="23"/>
        </w:rPr>
        <w:t xml:space="preserve">2T.                     </w:t>
      </w:r>
      <w:r>
        <w:rPr>
          <w:rFonts w:ascii="Times New Roman" w:hAnsi="Times New Roman"/>
          <w:b/>
          <w:sz w:val="23"/>
        </w:rPr>
        <w:t xml:space="preserve">B. </w:t>
      </w:r>
      <w:r>
        <w:rPr>
          <w:rFonts w:ascii="Times New Roman" w:hAnsi="Times New Roman"/>
          <w:sz w:val="23"/>
        </w:rPr>
        <w:t xml:space="preserve">5T.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4T.</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mẫu chất phóng xạ, đại lượng nào sau đây KHÔNG giảm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Số hạt nhân chưa phân rã.</w:t>
      </w:r>
    </w:p>
    <w:p>
      <w:pPr>
        <w:spacing w:before="0" w:after="0"/>
        <w:ind w:left="340"/>
      </w:pPr>
      <w:r>
        <w:rPr>
          <w:rFonts w:ascii="Times New Roman" w:hAnsi="Times New Roman"/>
          <w:b/>
          <w:i w:val="0"/>
          <w:sz w:val="23"/>
        </w:rPr>
        <w:t xml:space="preserve">B. </w:t>
      </w:r>
      <w:r>
        <w:rPr>
          <w:rFonts w:ascii="Times New Roman" w:hAnsi="Times New Roman"/>
          <w:b w:val="0"/>
          <w:i w:val="0"/>
          <w:sz w:val="23"/>
        </w:rPr>
        <w:t>Công suất toả nhiệt của mẫu.</w:t>
      </w:r>
    </w:p>
    <w:p>
      <w:pPr>
        <w:spacing w:before="0" w:after="0"/>
        <w:ind w:left="340"/>
      </w:pPr>
      <w:r>
        <w:rPr>
          <w:rFonts w:ascii="Times New Roman" w:hAnsi="Times New Roman"/>
          <w:b/>
          <w:i w:val="0"/>
          <w:sz w:val="23"/>
        </w:rPr>
        <w:t xml:space="preserve">C. </w:t>
      </w:r>
      <w:r>
        <w:rPr>
          <w:rFonts w:ascii="Times New Roman" w:hAnsi="Times New Roman"/>
          <w:b w:val="0"/>
          <w:i w:val="0"/>
          <w:sz w:val="23"/>
        </w:rPr>
        <w:t>Độ phóng xạ.</w:t>
      </w:r>
    </w:p>
    <w:p>
      <w:pPr>
        <w:spacing w:before="0" w:after="0"/>
        <w:ind w:left="340"/>
      </w:pPr>
      <w:r>
        <w:rPr>
          <w:rFonts w:ascii="Times New Roman" w:hAnsi="Times New Roman"/>
          <w:b/>
          <w:i w:val="0"/>
          <w:sz w:val="23"/>
        </w:rPr>
        <w:t xml:space="preserve">D. </w:t>
      </w:r>
      <w:r>
        <w:rPr>
          <w:rFonts w:ascii="Times New Roman" w:hAnsi="Times New Roman"/>
          <w:b w:val="0"/>
          <w:i w:val="0"/>
          <w:sz w:val="23"/>
        </w:rPr>
        <w:t>Chu kì bán rã.</w:t>
      </w:r>
    </w:p>
    <w:p>
      <w:pPr>
        <w:spacing w:before="100" w:after="40"/>
      </w:pPr>
      <w:r>
        <w:rPr>
          <w:rFonts w:ascii="Times New Roman" w:hAnsi="Times New Roman"/>
          <w:b/>
          <w:i w:val="0"/>
          <w:sz w:val="23"/>
        </w:rPr>
        <w:t xml:space="preserve">Câu 18. </w:t>
      </w:r>
      <w:r>
        <w:rPr>
          <w:rFonts w:ascii="Times New Roman" w:hAnsi="Times New Roman"/>
          <w:b w:val="0"/>
          <w:i w:val="0"/>
          <w:sz w:val="23"/>
        </w:rPr>
        <w:t>Khi nói về hiệu suất của nhà máy điện hạt nhân,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Hiệu suất bằng 100 % vì năng lượng hạt nhân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Hiệu suất bằng hệ số nhân nơtron.</w:t>
      </w:r>
    </w:p>
    <w:p>
      <w:pPr>
        <w:spacing w:before="0" w:after="0"/>
        <w:ind w:left="340"/>
      </w:pPr>
      <w:r>
        <w:rPr>
          <w:rFonts w:ascii="Times New Roman" w:hAnsi="Times New Roman"/>
          <w:b/>
          <w:i w:val="0"/>
          <w:sz w:val="23"/>
        </w:rPr>
        <w:t xml:space="preserve">C. </w:t>
      </w:r>
      <w:r>
        <w:rPr>
          <w:rFonts w:ascii="Times New Roman" w:hAnsi="Times New Roman"/>
          <w:b w:val="0"/>
          <w:i w:val="0"/>
          <w:sz w:val="23"/>
        </w:rPr>
        <w:t>Hiệu suất không phụ thuộc nhiệt độ hơi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suất khoảng 30–35 %, bị giới hạn bởi chu trình nhiệt của hơi nước.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nhận trung bình 800 W bức xạ, hiệu suất hấp thụ 55 %. Bình chứa 100 kg nước. Cho c(nước) = 4200 J/(kg·K).</w:t>
      </w:r>
    </w:p>
    <w:p>
      <w:pPr>
        <w:spacing w:before="60" w:after="20"/>
        <w:jc w:val="center"/>
      </w:pPr>
      <w:r>
        <w:drawing>
          <wp:inline xmlns:a="http://schemas.openxmlformats.org/drawingml/2006/main" xmlns:pic="http://schemas.openxmlformats.org/drawingml/2006/picture">
            <wp:extent cx="3731595" cy="2664000"/>
            <wp:docPr id="10" name="Picture 10"/>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năng lượng mặt trời</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bình là 440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tăng 15 °C là 6,3·10⁶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cần thiết xấp xỉ 4,0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hiệu suất hấp thụ lên 80 % thì thời gian đun cũng tăng theo.</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nằm ngang treo bằng hai lò xo giống nhau trong từ trường đều nằm ngang vuông góc với thanh. Khi lực từ hướng xuống, mỗi lò xo giãn 9,0 cm; khi đảo chiều dòng điện, mỗi lò xo giãn 5,0 cm.</w:t>
      </w:r>
    </w:p>
    <w:p>
      <w:pPr>
        <w:spacing w:before="60" w:after="20"/>
        <w:jc w:val="center"/>
      </w:pPr>
      <w:r>
        <w:drawing>
          <wp:inline xmlns:a="http://schemas.openxmlformats.org/drawingml/2006/main" xmlns:pic="http://schemas.openxmlformats.org/drawingml/2006/picture">
            <wp:extent cx="2508736" cy="2664000"/>
            <wp:docPr id="11" name="Picture 11"/>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lực từ trong hai trường hợp là như nhau.</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không có dòng điện, mỗi lò xo giãn 7,0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lực từ và trọng lượng thanh bằng 2/7.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cường độ dòng điện lên gấp đôi thì độ giãn lò xo khi lực từ hướng xuống là 18 cm.</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điện áp sơ cấp không đổi 220 V. Khi cuộn thứ cấp có N vòng thì điện áp thứ cấp là 22 V; khi bớt 40 vòng thì điện áp còn 18 V.</w:t>
      </w:r>
    </w:p>
    <w:p>
      <w:pPr>
        <w:spacing w:before="60" w:after="20"/>
        <w:jc w:val="center"/>
      </w:pPr>
      <w:r>
        <w:drawing>
          <wp:inline xmlns:a="http://schemas.openxmlformats.org/drawingml/2006/main" xmlns:pic="http://schemas.openxmlformats.org/drawingml/2006/picture">
            <wp:extent cx="4140000" cy="2540022"/>
            <wp:docPr id="12" name="Picture 12"/>
            <wp:cNvGraphicFramePr>
              <a:graphicFrameLocks noChangeAspect="1"/>
            </wp:cNvGraphicFramePr>
            <a:graphic>
              <a:graphicData uri="http://schemas.openxmlformats.org/drawingml/2006/picture">
                <pic:pic>
                  <pic:nvPicPr>
                    <pic:cNvPr id="0" name="t_sd_may_bien_ap.png"/>
                    <pic:cNvPicPr/>
                  </pic:nvPicPr>
                  <pic:blipFill>
                    <a:blip r:embed="rId1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220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cuộn sơ cấp là 2200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33 V thì phải quấn thêm 40 vòng nữa.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0,80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2,29·10²¹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toả ra cho tới khi phân rã hết xấp xỉ 1,98·10⁹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p>
    <w:p>
      <w:pPr>
        <w:spacing w:before="0" w:after="20"/>
        <w:ind w:left="340"/>
      </w:pPr>
      <w:r>
        <w:rPr>
          <w:rFonts w:ascii="Times New Roman" w:hAnsi="Times New Roman"/>
          <w:b/>
          <w:i w:val="0"/>
          <w:sz w:val="23"/>
        </w:rPr>
        <w:t xml:space="preserve">d) </w:t>
      </w:r>
      <w:r>
        <w:rPr>
          <w:rFonts w:ascii="Times New Roman" w:hAnsi="Times New Roman"/>
          <w:b w:val="0"/>
          <w:i w:val="0"/>
          <w:sz w:val="23"/>
        </w:rPr>
        <w:t>Sau 276 ngày, năng lượng còn lại chưa toả ra bằng một nửa tổng năng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nhận trung bình 500 W bức xạ với hiệu suất hấp thụ 50 %. Bình chứa 60 kg nước. Thời gian để nước tăng thêm 10 °C bằng bao nhiêu giờ (làm tròn đến chữ số thập phân thứ nhất)?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chứa 0,40 mol khí lí tưởng ở 27 °C. Bơm thêm 0,20 mol khí cùng loại và nâng nhiệt độ lên 177 °C (thể tích bình không đổi). Áp suất tăng lên gấp bao nhiêu lần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nằm ngang treo bằng hai lò xo giống nhau trong từ trường đều. Khi lực từ hướng xuống, mỗi lò xo giãn 8,0 cm; khi đảo chiều dòng điện, mỗi lò xo giãn 4,0 cm. Khi không có dòng điện, mỗi lò xo giãn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vuông cạnh 25 cm, điện trở 0,50 Ω, được kéo đều với tốc độ 4,0 m/s ra khỏi vùng từ trường đều B = 0,40 T. Nhiệt lượng toả ra trên khung trong suốt quá trình bằng bao nhiêu milijun?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3,0 giờ thì 28 % số hạt nhân đã phân rã. Chu kì bán rã của chất đó bằng bao nhiêu giờ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lò phản ứng hoạt động ở công suất nhiệt 2000 MW trong 250 ngày. Khối lượng ²³⁵U tiêu thụ bằng bao nhiêu kilôgam (làm tròn đến hàng đơn vị)? Mỗi phân hạch toả 200 MeV; 1 MeV = 1,6·10⁻¹³ J; Nₐ = 6,02·10²³ mol⁻¹.</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17 -----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