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20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20</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Tổng duyệt nhóm đề Khó: đồ thị, biện luận và phân tích tỉ lệ</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20  –  ĐỀ THI THỬ SỐ 20</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đề Khó: đồ thị, biện luận và phân tích tỉ lệ</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1,0 kg nước ở 80 °C. Thả vào đó 1,0 kg nước đá ở 0 °C. Nhiệt độ cân bằng bằng (λ = 3,4·10⁵ J/kg; c = 4200 J/(kg·K))</w:t>
      </w:r>
    </w:p>
    <w:p>
      <w:pPr>
        <w:spacing w:before="0" w:after="0"/>
        <w:ind w:left="340"/>
      </w:pPr>
      <w:r>
        <w:rPr>
          <w:rFonts w:ascii="Times New Roman" w:hAnsi="Times New Roman"/>
          <w:b/>
          <w:i w:val="0"/>
          <w:sz w:val="23"/>
        </w:rPr>
        <w:t xml:space="preserve">A. </w:t>
      </w:r>
      <w:r>
        <w:rPr>
          <w:rFonts w:ascii="Times New Roman" w:hAnsi="Times New Roman"/>
          <w:b w:val="0"/>
          <w:i w:val="0"/>
          <w:sz w:val="23"/>
        </w:rPr>
        <w:t>0 °C.</w:t>
      </w:r>
    </w:p>
    <w:p>
      <w:pPr>
        <w:spacing w:before="0" w:after="0"/>
        <w:ind w:left="340"/>
      </w:pPr>
      <w:r>
        <w:rPr>
          <w:rFonts w:ascii="Times New Roman" w:hAnsi="Times New Roman"/>
          <w:b/>
          <w:i w:val="0"/>
          <w:sz w:val="23"/>
        </w:rPr>
        <w:t xml:space="preserve">B. </w:t>
      </w:r>
      <w:r>
        <w:rPr>
          <w:rFonts w:ascii="Times New Roman" w:hAnsi="Times New Roman"/>
          <w:b w:val="0"/>
          <w:i w:val="0"/>
          <w:sz w:val="23"/>
        </w:rPr>
        <w:t>0 °C và còn dư nước đá.</w:t>
      </w:r>
    </w:p>
    <w:p>
      <w:pPr>
        <w:spacing w:before="0" w:after="0"/>
        <w:ind w:left="340"/>
      </w:pPr>
      <w:r>
        <w:rPr>
          <w:rFonts w:ascii="Times New Roman" w:hAnsi="Times New Roman"/>
          <w:b/>
          <w:i w:val="0"/>
          <w:sz w:val="23"/>
        </w:rPr>
        <w:t xml:space="preserve">C. </w:t>
      </w:r>
      <w:r>
        <w:rPr>
          <w:rFonts w:ascii="Times New Roman" w:hAnsi="Times New Roman"/>
          <w:b w:val="0"/>
          <w:i w:val="0"/>
          <w:sz w:val="23"/>
        </w:rPr>
        <w:t>10,5 °C.</w:t>
      </w:r>
    </w:p>
    <w:p>
      <w:pPr>
        <w:spacing w:before="0" w:after="0"/>
        <w:ind w:left="340"/>
      </w:pPr>
      <w:r>
        <w:rPr>
          <w:rFonts w:ascii="Times New Roman" w:hAnsi="Times New Roman"/>
          <w:b/>
          <w:i w:val="0"/>
          <w:sz w:val="23"/>
        </w:rPr>
        <w:t xml:space="preserve">D. </w:t>
      </w:r>
      <w:r>
        <w:rPr>
          <w:rFonts w:ascii="Times New Roman" w:hAnsi="Times New Roman"/>
          <w:b w:val="0"/>
          <w:i w:val="0"/>
          <w:sz w:val="23"/>
        </w:rPr>
        <w:t>40 °C.</w:t>
      </w:r>
    </w:p>
    <w:p>
      <w:pPr>
        <w:spacing w:before="100" w:after="40"/>
      </w:pPr>
      <w:r>
        <w:rPr>
          <w:rFonts w:ascii="Times New Roman" w:hAnsi="Times New Roman"/>
          <w:b/>
          <w:i w:val="0"/>
          <w:sz w:val="23"/>
        </w:rPr>
        <w:t xml:space="preserve">Câu 2. </w:t>
      </w:r>
      <w:r>
        <w:rPr>
          <w:rFonts w:ascii="Times New Roman" w:hAnsi="Times New Roman"/>
          <w:b w:val="0"/>
          <w:i w:val="0"/>
          <w:sz w:val="23"/>
        </w:rPr>
        <w:t>Trong bài trên, khối lượng nước đá đã tan xấp xỉ</w:t>
      </w:r>
    </w:p>
    <w:p>
      <w:pPr>
        <w:spacing w:after="20"/>
        <w:ind w:left="340"/>
      </w:pPr>
      <w:r>
        <w:rPr>
          <w:rFonts w:ascii="Times New Roman" w:hAnsi="Times New Roman"/>
          <w:b/>
          <w:sz w:val="23"/>
        </w:rPr>
        <w:t xml:space="preserve">A. </w:t>
      </w:r>
      <w:r>
        <w:rPr>
          <w:rFonts w:ascii="Times New Roman" w:hAnsi="Times New Roman"/>
          <w:sz w:val="23"/>
        </w:rPr>
        <w:t xml:space="preserve">1,00 kg.                </w:t>
      </w:r>
      <w:r>
        <w:rPr>
          <w:rFonts w:ascii="Times New Roman" w:hAnsi="Times New Roman"/>
          <w:b/>
          <w:sz w:val="23"/>
        </w:rPr>
        <w:t xml:space="preserve">B. </w:t>
      </w:r>
      <w:r>
        <w:rPr>
          <w:rFonts w:ascii="Times New Roman" w:hAnsi="Times New Roman"/>
          <w:sz w:val="23"/>
        </w:rPr>
        <w:t xml:space="preserve">0,988 kg.               </w:t>
      </w:r>
      <w:r>
        <w:rPr>
          <w:rFonts w:ascii="Times New Roman" w:hAnsi="Times New Roman"/>
          <w:b/>
          <w:sz w:val="23"/>
        </w:rPr>
        <w:t xml:space="preserve">C. </w:t>
      </w:r>
      <w:r>
        <w:rPr>
          <w:rFonts w:ascii="Times New Roman" w:hAnsi="Times New Roman"/>
          <w:sz w:val="23"/>
        </w:rPr>
        <w:t xml:space="preserve">0,500 kg.               </w:t>
      </w:r>
      <w:r>
        <w:rPr>
          <w:rFonts w:ascii="Times New Roman" w:hAnsi="Times New Roman"/>
          <w:b/>
          <w:sz w:val="23"/>
        </w:rPr>
        <w:t xml:space="preserve">D. </w:t>
      </w:r>
      <w:r>
        <w:rPr>
          <w:rFonts w:ascii="Times New Roman" w:hAnsi="Times New Roman"/>
          <w:sz w:val="23"/>
        </w:rPr>
        <w:t>0,800 kg.</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quá trình mà thể tích tỉ lệ thuận với nhiệt độ tuyệt đối. Quá trình đó là</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áp.                </w:t>
      </w:r>
      <w:r>
        <w:rPr>
          <w:rFonts w:ascii="Times New Roman" w:hAnsi="Times New Roman"/>
          <w:b/>
          <w:sz w:val="23"/>
        </w:rPr>
        <w:t xml:space="preserve">C. </w:t>
      </w:r>
      <w:r>
        <w:rPr>
          <w:rFonts w:ascii="Times New Roman" w:hAnsi="Times New Roman"/>
          <w:sz w:val="23"/>
        </w:rPr>
        <w:t xml:space="preserve">đẳng tích.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có áp suất tỉ lệ nghịch với bình phương thể tích. Khi thể tích tăng gấp đôi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bốn lần.</w:t>
      </w:r>
    </w:p>
    <w:p>
      <w:pPr>
        <w:spacing w:before="100" w:after="40"/>
      </w:pPr>
      <w:r>
        <w:rPr>
          <w:rFonts w:ascii="Times New Roman" w:hAnsi="Times New Roman"/>
          <w:b/>
          <w:i w:val="0"/>
          <w:sz w:val="23"/>
        </w:rPr>
        <w:t xml:space="preserve">Câu 5. </w:t>
      </w:r>
      <w:r>
        <w:rPr>
          <w:rFonts w:ascii="Times New Roman" w:hAnsi="Times New Roman"/>
          <w:b w:val="0"/>
          <w:i w:val="0"/>
          <w:sz w:val="23"/>
        </w:rPr>
        <w:t>Ở 27 °C, áp suất một khối khí là p. Muốn áp suất tăng 50 % mà giữ nguyên thể tích thì phải nung nóng khí tới</w:t>
      </w:r>
    </w:p>
    <w:p>
      <w:pPr>
        <w:spacing w:after="20"/>
        <w:ind w:left="340"/>
      </w:pPr>
      <w:r>
        <w:rPr>
          <w:rFonts w:ascii="Times New Roman" w:hAnsi="Times New Roman"/>
          <w:b/>
          <w:sz w:val="23"/>
        </w:rPr>
        <w:t xml:space="preserve">A. </w:t>
      </w:r>
      <w:r>
        <w:rPr>
          <w:rFonts w:ascii="Times New Roman" w:hAnsi="Times New Roman"/>
          <w:sz w:val="23"/>
        </w:rPr>
        <w:t xml:space="preserve">177 °C.                 </w:t>
      </w:r>
      <w:r>
        <w:rPr>
          <w:rFonts w:ascii="Times New Roman" w:hAnsi="Times New Roman"/>
          <w:b/>
          <w:sz w:val="23"/>
        </w:rPr>
        <w:t xml:space="preserve">B. </w:t>
      </w:r>
      <w:r>
        <w:rPr>
          <w:rFonts w:ascii="Times New Roman" w:hAnsi="Times New Roman"/>
          <w:sz w:val="23"/>
        </w:rPr>
        <w:t xml:space="preserve">127 °C.                 </w:t>
      </w:r>
      <w:r>
        <w:rPr>
          <w:rFonts w:ascii="Times New Roman" w:hAnsi="Times New Roman"/>
          <w:b/>
          <w:sz w:val="23"/>
        </w:rPr>
        <w:t xml:space="preserve">C. </w:t>
      </w:r>
      <w:r>
        <w:rPr>
          <w:rFonts w:ascii="Times New Roman" w:hAnsi="Times New Roman"/>
          <w:sz w:val="23"/>
        </w:rPr>
        <w:t xml:space="preserve">77 °C.                  </w:t>
      </w:r>
      <w:r>
        <w:rPr>
          <w:rFonts w:ascii="Times New Roman" w:hAnsi="Times New Roman"/>
          <w:b/>
          <w:sz w:val="23"/>
        </w:rPr>
        <w:t xml:space="preserve">D. </w:t>
      </w:r>
      <w:r>
        <w:rPr>
          <w:rFonts w:ascii="Times New Roman" w:hAnsi="Times New Roman"/>
          <w:sz w:val="23"/>
        </w:rPr>
        <w:t>227 °C.</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vuông cạnh a chuyển động đều đi qua vùng từ trường đều rộng d. Nếu d &lt; a thì trong quá trình đi qua, khung có</w:t>
      </w:r>
    </w:p>
    <w:p>
      <w:pPr>
        <w:spacing w:before="60" w:after="20"/>
        <w:jc w:val="center"/>
      </w:pPr>
      <w:r>
        <w:drawing>
          <wp:inline xmlns:a="http://schemas.openxmlformats.org/drawingml/2006/main" xmlns:pic="http://schemas.openxmlformats.org/drawingml/2006/picture">
            <wp:extent cx="4140000" cy="1912032"/>
            <wp:docPr id="1" name="Picture 1"/>
            <wp:cNvGraphicFramePr>
              <a:graphicFrameLocks noChangeAspect="1"/>
            </wp:cNvGraphicFramePr>
            <a:graphic>
              <a:graphicData uri="http://schemas.openxmlformats.org/drawingml/2006/picture">
                <pic:pic>
                  <pic:nvPicPr>
                    <pic:cNvPr id="0" name="t_sd_khung_vao_B.png"/>
                    <pic:cNvPicPr/>
                  </pic:nvPicPr>
                  <pic:blipFill>
                    <a:blip r:embed="rId10"/>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một khoảng thời gian không có dòng cảm ứng.</w:t>
      </w:r>
    </w:p>
    <w:p>
      <w:pPr>
        <w:spacing w:before="0" w:after="0"/>
        <w:ind w:left="340"/>
      </w:pPr>
      <w:r>
        <w:rPr>
          <w:rFonts w:ascii="Times New Roman" w:hAnsi="Times New Roman"/>
          <w:b/>
          <w:i w:val="0"/>
          <w:sz w:val="23"/>
        </w:rPr>
        <w:t xml:space="preserve">B. </w:t>
      </w:r>
      <w:r>
        <w:rPr>
          <w:rFonts w:ascii="Times New Roman" w:hAnsi="Times New Roman"/>
          <w:b w:val="0"/>
          <w:i w:val="0"/>
          <w:sz w:val="23"/>
        </w:rPr>
        <w:t>dòng cảm ứng liên tục trong suốt quá trình.</w:t>
      </w:r>
    </w:p>
    <w:p>
      <w:pPr>
        <w:spacing w:before="0" w:after="0"/>
        <w:ind w:left="340"/>
      </w:pPr>
      <w:r>
        <w:rPr>
          <w:rFonts w:ascii="Times New Roman" w:hAnsi="Times New Roman"/>
          <w:b/>
          <w:i w:val="0"/>
          <w:sz w:val="23"/>
        </w:rPr>
        <w:t xml:space="preserve">C. </w:t>
      </w:r>
      <w:r>
        <w:rPr>
          <w:rFonts w:ascii="Times New Roman" w:hAnsi="Times New Roman"/>
          <w:b w:val="0"/>
          <w:i w:val="0"/>
          <w:sz w:val="23"/>
        </w:rPr>
        <w:t>dòng cảm ứng luôn cùng chiều.</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có dòng cảm ứng nào.</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khối lượng 80 g, dài 40 cm nằm trên hai ray nằm ngang không ma sát trong từ trường đều thẳng đứng B = 0,50 T. Truyền cho thanh vận tốc 6,0 m/s. Tổng điện lượng qua mạch cho tới khi thanh dừng bằng</w:t>
      </w:r>
    </w:p>
    <w:p>
      <w:pPr>
        <w:spacing w:before="60" w:after="20"/>
        <w:jc w:val="center"/>
      </w:pPr>
      <w:r>
        <w:drawing>
          <wp:inline xmlns:a="http://schemas.openxmlformats.org/drawingml/2006/main" xmlns:pic="http://schemas.openxmlformats.org/drawingml/2006/picture">
            <wp:extent cx="4140000" cy="2184625"/>
            <wp:docPr id="2" name="Picture 2"/>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2,4 C.                  </w:t>
      </w:r>
      <w:r>
        <w:rPr>
          <w:rFonts w:ascii="Times New Roman" w:hAnsi="Times New Roman"/>
          <w:b/>
          <w:sz w:val="23"/>
        </w:rPr>
        <w:t xml:space="preserve">B. </w:t>
      </w:r>
      <w:r>
        <w:rPr>
          <w:rFonts w:ascii="Times New Roman" w:hAnsi="Times New Roman"/>
          <w:sz w:val="23"/>
        </w:rPr>
        <w:t xml:space="preserve">1,2 C.                  </w:t>
      </w:r>
      <w:r>
        <w:rPr>
          <w:rFonts w:ascii="Times New Roman" w:hAnsi="Times New Roman"/>
          <w:b/>
          <w:sz w:val="23"/>
        </w:rPr>
        <w:t xml:space="preserve">C. </w:t>
      </w:r>
      <w:r>
        <w:rPr>
          <w:rFonts w:ascii="Times New Roman" w:hAnsi="Times New Roman"/>
          <w:sz w:val="23"/>
        </w:rPr>
        <w:t xml:space="preserve">4,8 C.                  </w:t>
      </w:r>
      <w:r>
        <w:rPr>
          <w:rFonts w:ascii="Times New Roman" w:hAnsi="Times New Roman"/>
          <w:b/>
          <w:sz w:val="23"/>
        </w:rPr>
        <w:t xml:space="preserve">D. </w:t>
      </w:r>
      <w:r>
        <w:rPr>
          <w:rFonts w:ascii="Times New Roman" w:hAnsi="Times New Roman"/>
          <w:sz w:val="23"/>
        </w:rPr>
        <w:t>0,6 C.</w:t>
      </w:r>
    </w:p>
    <w:p>
      <w:pPr>
        <w:spacing w:before="100" w:after="40"/>
      </w:pPr>
      <w:r>
        <w:rPr>
          <w:rFonts w:ascii="Times New Roman" w:hAnsi="Times New Roman"/>
          <w:b/>
          <w:i w:val="0"/>
          <w:sz w:val="23"/>
        </w:rPr>
        <w:t xml:space="preserve">Câu 8. </w:t>
      </w:r>
      <w:r>
        <w:rPr>
          <w:rFonts w:ascii="Times New Roman" w:hAnsi="Times New Roman"/>
          <w:b w:val="0"/>
          <w:i w:val="0"/>
          <w:sz w:val="23"/>
        </w:rPr>
        <w:t>Với bài toán trên, tổng nhiệt lượng toả ra trên mạch bằng</w:t>
      </w:r>
    </w:p>
    <w:p>
      <w:pPr>
        <w:spacing w:after="20"/>
        <w:ind w:left="340"/>
      </w:pPr>
      <w:r>
        <w:rPr>
          <w:rFonts w:ascii="Times New Roman" w:hAnsi="Times New Roman"/>
          <w:b/>
          <w:sz w:val="23"/>
        </w:rPr>
        <w:t xml:space="preserve">A. </w:t>
      </w:r>
      <w:r>
        <w:rPr>
          <w:rFonts w:ascii="Times New Roman" w:hAnsi="Times New Roman"/>
          <w:sz w:val="23"/>
        </w:rPr>
        <w:t xml:space="preserve">1,44 J.                 </w:t>
      </w:r>
      <w:r>
        <w:rPr>
          <w:rFonts w:ascii="Times New Roman" w:hAnsi="Times New Roman"/>
          <w:b/>
          <w:sz w:val="23"/>
        </w:rPr>
        <w:t xml:space="preserve">B. </w:t>
      </w:r>
      <w:r>
        <w:rPr>
          <w:rFonts w:ascii="Times New Roman" w:hAnsi="Times New Roman"/>
          <w:sz w:val="23"/>
        </w:rPr>
        <w:t xml:space="preserve">0,72 J.                 </w:t>
      </w:r>
      <w:r>
        <w:rPr>
          <w:rFonts w:ascii="Times New Roman" w:hAnsi="Times New Roman"/>
          <w:b/>
          <w:sz w:val="23"/>
        </w:rPr>
        <w:t xml:space="preserve">C. </w:t>
      </w:r>
      <w:r>
        <w:rPr>
          <w:rFonts w:ascii="Times New Roman" w:hAnsi="Times New Roman"/>
          <w:sz w:val="23"/>
        </w:rPr>
        <w:t xml:space="preserve">2,88 J.                 </w:t>
      </w:r>
      <w:r>
        <w:rPr>
          <w:rFonts w:ascii="Times New Roman" w:hAnsi="Times New Roman"/>
          <w:b/>
          <w:sz w:val="23"/>
        </w:rPr>
        <w:t xml:space="preserve">D. </w:t>
      </w:r>
      <w:r>
        <w:rPr>
          <w:rFonts w:ascii="Times New Roman" w:hAnsi="Times New Roman"/>
          <w:sz w:val="23"/>
        </w:rPr>
        <w:t>0,36 J.</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cuộn sơ cấp 1000 vòng, hai cuộn thứ cấp 200 vòng và 100 vòng nối với hai điện trở 20 Ω và 5,0 Ω. Điện áp sơ cấp 220 V. Công suất tổng bằng</w:t>
      </w:r>
    </w:p>
    <w:p>
      <w:pPr>
        <w:spacing w:before="60" w:after="20"/>
        <w:jc w:val="center"/>
      </w:pPr>
      <w:r>
        <w:drawing>
          <wp:inline xmlns:a="http://schemas.openxmlformats.org/drawingml/2006/main" xmlns:pic="http://schemas.openxmlformats.org/drawingml/2006/picture">
            <wp:extent cx="4140000" cy="2540022"/>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96,8 W.                 </w:t>
      </w:r>
      <w:r>
        <w:rPr>
          <w:rFonts w:ascii="Times New Roman" w:hAnsi="Times New Roman"/>
          <w:b/>
          <w:sz w:val="23"/>
        </w:rPr>
        <w:t xml:space="preserve">B. </w:t>
      </w:r>
      <w:r>
        <w:rPr>
          <w:rFonts w:ascii="Times New Roman" w:hAnsi="Times New Roman"/>
          <w:sz w:val="23"/>
        </w:rPr>
        <w:t xml:space="preserve">48,4 W.                 </w:t>
      </w:r>
      <w:r>
        <w:rPr>
          <w:rFonts w:ascii="Times New Roman" w:hAnsi="Times New Roman"/>
          <w:b/>
          <w:sz w:val="23"/>
        </w:rPr>
        <w:t xml:space="preserve">C. </w:t>
      </w:r>
      <w:r>
        <w:rPr>
          <w:rFonts w:ascii="Times New Roman" w:hAnsi="Times New Roman"/>
          <w:sz w:val="23"/>
        </w:rPr>
        <w:t xml:space="preserve">193,6 W.                </w:t>
      </w:r>
      <w:r>
        <w:rPr>
          <w:rFonts w:ascii="Times New Roman" w:hAnsi="Times New Roman"/>
          <w:b/>
          <w:sz w:val="23"/>
        </w:rPr>
        <w:t xml:space="preserve">D. </w:t>
      </w:r>
      <w:r>
        <w:rPr>
          <w:rFonts w:ascii="Times New Roman" w:hAnsi="Times New Roman"/>
          <w:sz w:val="23"/>
        </w:rPr>
        <w:t>145,2 W.</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10 MW đi xa. Ở điện áp U₁, hao phí chiếm 8 %. Muốn hao phí chỉ còn 2 % thì phải tăng điện áp lên gấp</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1,5 lần.                </w:t>
      </w:r>
      <w:r>
        <w:rPr>
          <w:rFonts w:ascii="Times New Roman" w:hAnsi="Times New Roman"/>
          <w:b/>
          <w:sz w:val="23"/>
        </w:rPr>
        <w:t xml:space="preserve">B. </w:t>
      </w:r>
      <w:r>
        <w:rPr>
          <w:rFonts w:ascii="Times New Roman" w:hAnsi="Times New Roman"/>
          <w:sz w:val="23"/>
        </w:rPr>
        <w:t xml:space="preserve">4,0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2,5 lần.</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quay đều trong từ trường đều với tần số f, nối với điện trở R. Nếu giảm tần số còn f/2 và tăng số vòng dây lên gấp bốn thì công suất trung bình</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chu kì bán rã 4,0 giờ. Nếu ban đầu mẫu có độ phóng xạ 1,6·10⁶ Bq thì tổng số phân rã xảy ra cho tới khi mẫu phân rã hết xấp xỉ (ln2 ≈ 0,693)</w:t>
      </w:r>
    </w:p>
    <w:p>
      <w:pPr>
        <w:spacing w:after="20"/>
        <w:ind w:left="340"/>
      </w:pPr>
      <w:r>
        <w:rPr>
          <w:rFonts w:ascii="Times New Roman" w:hAnsi="Times New Roman"/>
          <w:b/>
          <w:sz w:val="23"/>
        </w:rPr>
        <w:t xml:space="preserve">A. </w:t>
      </w:r>
      <w:r>
        <w:rPr>
          <w:rFonts w:ascii="Times New Roman" w:hAnsi="Times New Roman"/>
          <w:sz w:val="23"/>
        </w:rPr>
        <w:t xml:space="preserve">1,66·10¹⁰.              </w:t>
      </w:r>
      <w:r>
        <w:rPr>
          <w:rFonts w:ascii="Times New Roman" w:hAnsi="Times New Roman"/>
          <w:b/>
          <w:sz w:val="23"/>
        </w:rPr>
        <w:t xml:space="preserve">B. </w:t>
      </w:r>
      <w:r>
        <w:rPr>
          <w:rFonts w:ascii="Times New Roman" w:hAnsi="Times New Roman"/>
          <w:sz w:val="23"/>
        </w:rPr>
        <w:t xml:space="preserve">8,30·10⁹.               </w:t>
      </w:r>
      <w:r>
        <w:rPr>
          <w:rFonts w:ascii="Times New Roman" w:hAnsi="Times New Roman"/>
          <w:b/>
          <w:sz w:val="23"/>
        </w:rPr>
        <w:t xml:space="preserve">C. </w:t>
      </w:r>
      <w:r>
        <w:rPr>
          <w:rFonts w:ascii="Times New Roman" w:hAnsi="Times New Roman"/>
          <w:sz w:val="23"/>
        </w:rPr>
        <w:t xml:space="preserve">6,64·10¹⁰.              </w:t>
      </w:r>
      <w:r>
        <w:rPr>
          <w:rFonts w:ascii="Times New Roman" w:hAnsi="Times New Roman"/>
          <w:b/>
          <w:sz w:val="23"/>
        </w:rPr>
        <w:t xml:space="preserve">D. </w:t>
      </w:r>
      <w:r>
        <w:rPr>
          <w:rFonts w:ascii="Times New Roman" w:hAnsi="Times New Roman"/>
          <w:sz w:val="23"/>
        </w:rPr>
        <w:t>3,32·10¹⁰.</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nguyên chất, sau thời gian t₁ thì tỉ số giữa số hạt nhân đã rã và còn lại bằng 1. Sau thời gian 3·t₁, tỉ số đó bằng</w:t>
      </w:r>
    </w:p>
    <w:p>
      <w:pPr>
        <w:spacing w:after="20"/>
        <w:ind w:left="340"/>
      </w:pPr>
      <w:r>
        <w:rPr>
          <w:rFonts w:ascii="Times New Roman" w:hAnsi="Times New Roman"/>
          <w:b/>
          <w:sz w:val="23"/>
        </w:rPr>
        <w:t xml:space="preserve">A. </w:t>
      </w:r>
      <w:r>
        <w:rPr>
          <w:rFonts w:ascii="Times New Roman" w:hAnsi="Times New Roman"/>
          <w:sz w:val="23"/>
        </w:rPr>
        <w:t xml:space="preserve">15.                     </w:t>
      </w:r>
      <w:r>
        <w:rPr>
          <w:rFonts w:ascii="Times New Roman" w:hAnsi="Times New Roman"/>
          <w:b/>
          <w:sz w:val="23"/>
        </w:rPr>
        <w:t xml:space="preserve">B. </w:t>
      </w:r>
      <w:r>
        <w:rPr>
          <w:rFonts w:ascii="Times New Roman" w:hAnsi="Times New Roman"/>
          <w:sz w:val="23"/>
        </w:rPr>
        <w:t xml:space="preserve">9.                      </w:t>
      </w:r>
      <w:r>
        <w:rPr>
          <w:rFonts w:ascii="Times New Roman" w:hAnsi="Times New Roman"/>
          <w:b/>
          <w:sz w:val="23"/>
        </w:rPr>
        <w:t xml:space="preserve">C. </w:t>
      </w:r>
      <w:r>
        <w:rPr>
          <w:rFonts w:ascii="Times New Roman" w:hAnsi="Times New Roman"/>
          <w:sz w:val="23"/>
        </w:rPr>
        <w:t xml:space="preserve">7.                      </w:t>
      </w:r>
      <w:r>
        <w:rPr>
          <w:rFonts w:ascii="Times New Roman" w:hAnsi="Times New Roman"/>
          <w:b/>
          <w:sz w:val="23"/>
        </w:rPr>
        <w:t xml:space="preserve">D. </w:t>
      </w:r>
      <w:r>
        <w:rPr>
          <w:rFonts w:ascii="Times New Roman" w:hAnsi="Times New Roman"/>
          <w:sz w:val="23"/>
        </w:rPr>
        <w:t>3.</w:t>
      </w:r>
    </w:p>
    <w:p>
      <w:pPr>
        <w:spacing w:before="100" w:after="40"/>
      </w:pPr>
      <w:r>
        <w:rPr>
          <w:rFonts w:ascii="Times New Roman" w:hAnsi="Times New Roman"/>
          <w:b/>
          <w:i w:val="0"/>
          <w:sz w:val="23"/>
        </w:rPr>
        <w:t xml:space="preserve">Câu 14. </w:t>
      </w:r>
      <w:r>
        <w:rPr>
          <w:rFonts w:ascii="Times New Roman" w:hAnsi="Times New Roman"/>
          <w:b w:val="0"/>
          <w:i w:val="0"/>
          <w:sz w:val="23"/>
        </w:rPr>
        <w:t>Hạt nhân ⁴₂He có năng lượng liên kết 28,4 MeV; ⁶₃Li có 32,0 MeV. Phản ứng ¹₁H + ⁹₄Be → ⁴₂He + ⁶₃Li (biết ⁹₄Be có năng lượng liên kết 58,2 MeV) toả ra xấp xỉ</w:t>
      </w:r>
    </w:p>
    <w:p>
      <w:pPr>
        <w:spacing w:after="20"/>
        <w:ind w:left="340"/>
      </w:pPr>
      <w:r>
        <w:rPr>
          <w:rFonts w:ascii="Times New Roman" w:hAnsi="Times New Roman"/>
          <w:b/>
          <w:sz w:val="23"/>
        </w:rPr>
        <w:t xml:space="preserve">A. </w:t>
      </w:r>
      <w:r>
        <w:rPr>
          <w:rFonts w:ascii="Times New Roman" w:hAnsi="Times New Roman"/>
          <w:sz w:val="23"/>
        </w:rPr>
        <w:t xml:space="preserve">1,1 MeV.                </w:t>
      </w:r>
      <w:r>
        <w:rPr>
          <w:rFonts w:ascii="Times New Roman" w:hAnsi="Times New Roman"/>
          <w:b/>
          <w:sz w:val="23"/>
        </w:rPr>
        <w:t xml:space="preserve">B. </w:t>
      </w:r>
      <w:r>
        <w:rPr>
          <w:rFonts w:ascii="Times New Roman" w:hAnsi="Times New Roman"/>
          <w:sz w:val="23"/>
        </w:rPr>
        <w:t xml:space="preserve">2,2 MeV.                </w:t>
      </w:r>
      <w:r>
        <w:rPr>
          <w:rFonts w:ascii="Times New Roman" w:hAnsi="Times New Roman"/>
          <w:b/>
          <w:sz w:val="23"/>
        </w:rPr>
        <w:t xml:space="preserve">C. </w:t>
      </w:r>
      <w:r>
        <w:rPr>
          <w:rFonts w:ascii="Times New Roman" w:hAnsi="Times New Roman"/>
          <w:sz w:val="23"/>
        </w:rPr>
        <w:t xml:space="preserve">3,3 MeV.                </w:t>
      </w:r>
      <w:r>
        <w:rPr>
          <w:rFonts w:ascii="Times New Roman" w:hAnsi="Times New Roman"/>
          <w:b/>
          <w:sz w:val="23"/>
        </w:rPr>
        <w:t xml:space="preserve">D. </w:t>
      </w:r>
      <w:r>
        <w:rPr>
          <w:rFonts w:ascii="Times New Roman" w:hAnsi="Times New Roman"/>
          <w:sz w:val="23"/>
        </w:rPr>
        <w:t>4,4 MeV.</w:t>
      </w:r>
    </w:p>
    <w:p>
      <w:pPr>
        <w:spacing w:before="100" w:after="40"/>
      </w:pPr>
      <w:r>
        <w:rPr>
          <w:rFonts w:ascii="Times New Roman" w:hAnsi="Times New Roman"/>
          <w:b/>
          <w:i w:val="0"/>
          <w:sz w:val="23"/>
        </w:rPr>
        <w:t xml:space="preserve">Câu 15. </w:t>
      </w:r>
      <w:r>
        <w:rPr>
          <w:rFonts w:ascii="Times New Roman" w:hAnsi="Times New Roman"/>
          <w:b w:val="0"/>
          <w:i w:val="0"/>
          <w:sz w:val="23"/>
        </w:rPr>
        <w:t>Một chất phóng xạ có chu kì bán rã T. Số hạt nhân phân rã trong khoảng thời gian từ 2T đến 3T so với số hạt phân rã từ 0 đến T bằng</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1/3.                    </w:t>
      </w:r>
      <w:r>
        <w:rPr>
          <w:rFonts w:ascii="Times New Roman" w:hAnsi="Times New Roman"/>
          <w:b/>
          <w:sz w:val="23"/>
        </w:rPr>
        <w:t xml:space="preserve">C. </w:t>
      </w:r>
      <w:r>
        <w:rPr>
          <w:rFonts w:ascii="Times New Roman" w:hAnsi="Times New Roman"/>
          <w:sz w:val="23"/>
        </w:rPr>
        <w:t xml:space="preserve">1/8.                    </w:t>
      </w:r>
      <w:r>
        <w:rPr>
          <w:rFonts w:ascii="Times New Roman" w:hAnsi="Times New Roman"/>
          <w:b/>
          <w:sz w:val="23"/>
        </w:rPr>
        <w:t xml:space="preserve">D. </w:t>
      </w:r>
      <w:r>
        <w:rPr>
          <w:rFonts w:ascii="Times New Roman" w:hAnsi="Times New Roman"/>
          <w:sz w:val="23"/>
        </w:rPr>
        <w:t>1/4.</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nếu tất cả thanh điều khiển được rút hết ra khỏi vùng hoạt động thì</w:t>
      </w:r>
    </w:p>
    <w:p>
      <w:pPr>
        <w:spacing w:before="60" w:after="20"/>
        <w:jc w:val="center"/>
      </w:pPr>
      <w:r>
        <w:drawing>
          <wp:inline xmlns:a="http://schemas.openxmlformats.org/drawingml/2006/main" xmlns:pic="http://schemas.openxmlformats.org/drawingml/2006/picture">
            <wp:extent cx="4140000" cy="2195143"/>
            <wp:docPr id="5" name="Picture 5"/>
            <wp:cNvGraphicFramePr>
              <a:graphicFrameLocks noChangeAspect="1"/>
            </wp:cNvGraphicFramePr>
            <a:graphic>
              <a:graphicData uri="http://schemas.openxmlformats.org/drawingml/2006/picture">
                <pic:pic>
                  <pic:nvPicPr>
                    <pic:cNvPr id="0" name="h_sd_lo_phan_ung.png"/>
                    <pic:cNvPicPr/>
                  </pic:nvPicPr>
                  <pic:blipFill>
                    <a:blip r:embed="rId14"/>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dừng ngay.</w:t>
      </w:r>
    </w:p>
    <w:p>
      <w:pPr>
        <w:spacing w:before="0" w:after="0"/>
        <w:ind w:left="340"/>
      </w:pPr>
      <w:r>
        <w:rPr>
          <w:rFonts w:ascii="Times New Roman" w:hAnsi="Times New Roman"/>
          <w:b/>
          <w:i w:val="0"/>
          <w:sz w:val="23"/>
        </w:rPr>
        <w:t xml:space="preserve">B. </w:t>
      </w:r>
      <w:r>
        <w:rPr>
          <w:rFonts w:ascii="Times New Roman" w:hAnsi="Times New Roman"/>
          <w:b w:val="0"/>
          <w:i w:val="0"/>
          <w:sz w:val="23"/>
        </w:rPr>
        <w:t>nhiên liệu bị đông cứng.</w:t>
      </w:r>
    </w:p>
    <w:p>
      <w:pPr>
        <w:spacing w:before="0" w:after="0"/>
        <w:ind w:left="340"/>
      </w:pPr>
      <w:r>
        <w:rPr>
          <w:rFonts w:ascii="Times New Roman" w:hAnsi="Times New Roman"/>
          <w:b/>
          <w:i w:val="0"/>
          <w:sz w:val="23"/>
        </w:rPr>
        <w:t xml:space="preserve">C. </w:t>
      </w:r>
      <w:r>
        <w:rPr>
          <w:rFonts w:ascii="Times New Roman" w:hAnsi="Times New Roman"/>
          <w:b w:val="0"/>
          <w:i w:val="0"/>
          <w:sz w:val="23"/>
        </w:rPr>
        <w:t>hệ số nhân nơtron giảm về 0.</w:t>
      </w:r>
    </w:p>
    <w:p>
      <w:pPr>
        <w:spacing w:before="0" w:after="0"/>
        <w:ind w:left="340"/>
      </w:pPr>
      <w:r>
        <w:rPr>
          <w:rFonts w:ascii="Times New Roman" w:hAnsi="Times New Roman"/>
          <w:b/>
          <w:i w:val="0"/>
          <w:sz w:val="23"/>
        </w:rPr>
        <w:t xml:space="preserve">D. </w:t>
      </w:r>
      <w:r>
        <w:rPr>
          <w:rFonts w:ascii="Times New Roman" w:hAnsi="Times New Roman"/>
          <w:b w:val="0"/>
          <w:i w:val="0"/>
          <w:sz w:val="23"/>
        </w:rPr>
        <w:t>hệ số nhân nơtron vượt quá 1 và công suất tăng nhanh.</w:t>
      </w:r>
    </w:p>
    <w:p>
      <w:pPr>
        <w:spacing w:before="100" w:after="40"/>
      </w:pPr>
      <w:r>
        <w:rPr>
          <w:rFonts w:ascii="Times New Roman" w:hAnsi="Times New Roman"/>
          <w:b/>
          <w:i w:val="0"/>
          <w:sz w:val="23"/>
        </w:rPr>
        <w:t xml:space="preserve">Câu 17. </w:t>
      </w:r>
      <w:r>
        <w:rPr>
          <w:rFonts w:ascii="Times New Roman" w:hAnsi="Times New Roman"/>
          <w:b w:val="0"/>
          <w:i w:val="0"/>
          <w:sz w:val="23"/>
        </w:rPr>
        <w:t>So sánh năng lượng toả ra khi phân hạch hoàn toàn 1 kg ²³⁵U với khi đốt cháy 1 kg than (toả khoảng 3·10⁷ J/kg), tỉ số xấp xỉ</w:t>
      </w:r>
    </w:p>
    <w:p>
      <w:pPr>
        <w:spacing w:after="20"/>
        <w:ind w:left="340"/>
      </w:pPr>
      <w:r>
        <w:rPr>
          <w:rFonts w:ascii="Times New Roman" w:hAnsi="Times New Roman"/>
          <w:b/>
          <w:sz w:val="23"/>
        </w:rPr>
        <w:t xml:space="preserve">A. </w:t>
      </w:r>
      <w:r>
        <w:rPr>
          <w:rFonts w:ascii="Times New Roman" w:hAnsi="Times New Roman"/>
          <w:sz w:val="23"/>
        </w:rPr>
        <w:t xml:space="preserve">2,7·10³ lần.            </w:t>
      </w:r>
      <w:r>
        <w:rPr>
          <w:rFonts w:ascii="Times New Roman" w:hAnsi="Times New Roman"/>
          <w:b/>
          <w:sz w:val="23"/>
        </w:rPr>
        <w:t xml:space="preserve">B. </w:t>
      </w:r>
      <w:r>
        <w:rPr>
          <w:rFonts w:ascii="Times New Roman" w:hAnsi="Times New Roman"/>
          <w:sz w:val="23"/>
        </w:rPr>
        <w:t xml:space="preserve">2,7·10⁶ lần.            </w:t>
      </w:r>
      <w:r>
        <w:rPr>
          <w:rFonts w:ascii="Times New Roman" w:hAnsi="Times New Roman"/>
          <w:b/>
          <w:sz w:val="23"/>
        </w:rPr>
        <w:t xml:space="preserve">C. </w:t>
      </w:r>
      <w:r>
        <w:rPr>
          <w:rFonts w:ascii="Times New Roman" w:hAnsi="Times New Roman"/>
          <w:sz w:val="23"/>
        </w:rPr>
        <w:t xml:space="preserve">2,7·10⁹ lần.            </w:t>
      </w:r>
      <w:r>
        <w:rPr>
          <w:rFonts w:ascii="Times New Roman" w:hAnsi="Times New Roman"/>
          <w:b/>
          <w:sz w:val="23"/>
        </w:rPr>
        <w:t xml:space="preserve">D. </w:t>
      </w:r>
      <w:r>
        <w:rPr>
          <w:rFonts w:ascii="Times New Roman" w:hAnsi="Times New Roman"/>
          <w:sz w:val="23"/>
        </w:rPr>
        <w:t>2,7·10¹² lần.</w:t>
      </w:r>
    </w:p>
    <w:p>
      <w:pPr>
        <w:spacing w:before="100" w:after="40"/>
      </w:pPr>
      <w:r>
        <w:rPr>
          <w:rFonts w:ascii="Times New Roman" w:hAnsi="Times New Roman"/>
          <w:b/>
          <w:i w:val="0"/>
          <w:sz w:val="23"/>
        </w:rPr>
        <w:t xml:space="preserve">Câu 18. </w:t>
      </w:r>
      <w:r>
        <w:rPr>
          <w:rFonts w:ascii="Times New Roman" w:hAnsi="Times New Roman"/>
          <w:b w:val="0"/>
          <w:i w:val="0"/>
          <w:sz w:val="23"/>
        </w:rPr>
        <w:t>Trong quá trình vận hành lò phản ứng, người ta phải kiểm soát nhiệt độ chặt chẽ chủ yếu vì</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cao làm chu kì bán rã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cao làm nơtron biến mất.</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cao làm tăng số prôtôn.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cao có thể làm hỏng thanh nhiên liệu và mất khả năng làm mát.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1,0 kg nước đá ở 0 °C vào 1,0 kg nước ở 80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nóng nhả ra là 336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1,0 kg nước đá là 340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chỉ tan một phần và nhiệt độ cân bằng là 0 °C.</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nước đá còn lại xấp xỉ 0,12 kg.</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vuông cạnh 45 cm, điện trở 0,90 Ω, chuyển động đều 3,0 m/s đi qua vùng từ trường đều rộng 30 cm, B = 0,60 T, đường sức vuông góc mặt phẳng khung.</w:t>
      </w:r>
    </w:p>
    <w:p>
      <w:pPr>
        <w:spacing w:before="60" w:after="20"/>
        <w:jc w:val="center"/>
      </w:pPr>
      <w:r>
        <w:drawing>
          <wp:inline xmlns:a="http://schemas.openxmlformats.org/drawingml/2006/main" xmlns:pic="http://schemas.openxmlformats.org/drawingml/2006/picture">
            <wp:extent cx="4140000" cy="1912032"/>
            <wp:docPr id="6" name="Picture 6"/>
            <wp:cNvGraphicFramePr>
              <a:graphicFrameLocks noChangeAspect="1"/>
            </wp:cNvGraphicFramePr>
            <a:graphic>
              <a:graphicData uri="http://schemas.openxmlformats.org/drawingml/2006/picture">
                <pic:pic>
                  <pic:nvPicPr>
                    <pic:cNvPr id="0" name="t_sd_khung_vao_B.png"/>
                    <pic:cNvPicPr/>
                  </pic:nvPicPr>
                  <pic:blipFill>
                    <a:blip r:embed="rId10"/>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không có dòng cảm ứng kéo dài 0,050 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lúc khung đi vào bằng 0,81 V.</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cảm ứng lúc khung đi vào bằng 1,8 A.</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1000 vòng nối vào mạng 220 V, hai cuộn thứ cấp độc lập 200 vòng và 100 vòng nối lần lượt với hai điện trở 20 Ω và 5,0 Ω.</w:t>
      </w:r>
    </w:p>
    <w:p>
      <w:pPr>
        <w:spacing w:before="60" w:after="20"/>
        <w:jc w:val="center"/>
      </w:pPr>
      <w:r>
        <w:drawing>
          <wp:inline xmlns:a="http://schemas.openxmlformats.org/drawingml/2006/main" xmlns:pic="http://schemas.openxmlformats.org/drawingml/2006/picture">
            <wp:extent cx="4140000" cy="2540022"/>
            <wp:docPr id="7" name="Picture 7"/>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200 vòng là 44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200 vòng là 96,8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cũng là 96,8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xấp xỉ 0,44 A.</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chu kì bán rã 4,0 giờ và độ phóng xạ ban đầu 1,6·10⁶ Bq. Cho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4,81·10⁻⁵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ban đầu xấp xỉ 3,32·10¹⁰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số phân rã cho tới khi mẫu hết hẳn bằng số hạt nhân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Sau 4,0 giờ, tổng số phân rã đã xảy ra bằng toàn bộ N₀.</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1,0 kg nước đá ở 0 °C vào 1,2 kg nước ở 70 °C trong bình cách nhiệt. Khối lượng nước đá đã tan bằng bao nhiêu kilôgam (làm tròn đến chữ số thập phân thứ ba)?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ở 27 °C có áp suất p. Muốn áp suất tăng 80 % mà giữ nguyên thể tích thì phải nung nóng khí tới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150 g nằm trên hai ray nằm ngang không ma sát trong từ trường đều thẳng đứng. Truyền cho thanh vận tốc ban đầu 10 m/s rồi để tự do. Tổng nhiệt lượng toả ra trên mạch cho tới khi thanh dừng hẳn bằng bao nhiêu jun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quay đều trong từ trường đều nối với điện trở R. Nếu giảm tần số quay còn một nửa và tăng số vòng dây lên gấp sáu thì công suất trung bình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chu kì bán rã 5,0 giờ và độ phóng xạ ban đầu 2,0·10⁶ Bq.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Hạt nhân ⁴₂He có năng lượng liên kết 28,4 MeV; ⁷₃Li có 39,2 MeV. Phản ứng ¹₁H + ⁷₃Li → 2·⁴₂He toả ra bao nhiêu MeV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