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rPr>
          <w:rFonts w:ascii="Times New Roman" w:hAnsi="Times New Roman"/>
          <w:b/>
          <w:i w:val="0"/>
          <w:color w:val="555555"/>
          <w:sz w:val="24"/>
        </w:rPr>
        <w:t>NGÂN HÀNG ĐỀ LUYỆN THI TỐT NGHIỆP THPT 2026</w:t>
      </w:r>
    </w:p>
    <w:p>
      <w:pPr>
        <w:spacing w:before="0" w:after="20"/>
        <w:jc w:val="center"/>
      </w:pPr>
      <w:r>
        <w:rPr>
          <w:rFonts w:ascii="Times New Roman" w:hAnsi="Times New Roman"/>
          <w:b/>
          <w:i w:val="0"/>
          <w:color w:val="A61B1B"/>
          <w:sz w:val="52"/>
        </w:rPr>
        <w:t>MÔN VẬT LÍ</w:t>
      </w:r>
    </w:p>
    <w:p>
      <w:pPr>
        <w:spacing w:before="0" w:after="200"/>
        <w:jc w:val="center"/>
      </w:pPr>
      <w:r>
        <w:rPr>
          <w:rFonts w:ascii="Times New Roman" w:hAnsi="Times New Roman"/>
          <w:b w:val="0"/>
          <w:i/>
          <w:sz w:val="22"/>
        </w:rPr>
        <w:t>Biên soạn theo Chương trình GDPT 2018 và cấu trúc định dạng đề thi tốt nghiệp THPT từ năm 2025</w:t>
      </w:r>
    </w:p>
    <w:p>
      <w:pPr>
        <w:spacing w:before="0" w:after="40"/>
        <w:jc w:val="center"/>
      </w:pPr>
      <w:r>
        <w:rPr>
          <w:rFonts w:ascii="Times New Roman" w:hAnsi="Times New Roman"/>
          <w:b/>
          <w:i w:val="0"/>
          <w:color w:val="1F3A6E"/>
          <w:sz w:val="32"/>
        </w:rPr>
        <w:t>BỘ 30 ĐỀ THI THỬ TỐT NGHIỆP THPT 2026 – MÔN VẬT LÍ</w:t>
      </w:r>
    </w:p>
    <w:p>
      <w:pPr>
        <w:spacing w:before="0" w:after="40"/>
        <w:jc w:val="center"/>
      </w:pPr>
      <w:r>
        <w:rPr>
          <w:rFonts w:ascii="Times New Roman" w:hAnsi="Times New Roman"/>
          <w:b/>
          <w:i w:val="0"/>
          <w:sz w:val="26"/>
        </w:rPr>
        <w:t>ĐÁP ÁN VÀ LỜI GIẢI CHI TIẾT</w:t>
      </w:r>
    </w:p>
    <w:p>
      <w:pPr>
        <w:spacing w:before="0" w:after="200"/>
        <w:jc w:val="center"/>
      </w:pPr>
      <w:r>
        <w:rPr>
          <w:rFonts w:ascii="Times New Roman" w:hAnsi="Times New Roman"/>
          <w:b w:val="0"/>
          <w:i/>
          <w:sz w:val="22"/>
        </w:rPr>
        <w:t>ĐỀ THI THỬ SỐ 24 – mức độ khó. Thời gian làm bài 50 phút, thang điểm 10.</w:t>
      </w:r>
    </w:p>
    <w:tbl>
      <w:tblPr>
        <w:tblStyle w:val="TableGrid"/>
        <w:tblW w:type="auto" w:w="0"/>
        <w:jc w:val="center"/>
        <w:tblLook w:firstColumn="1" w:firstRow="1" w:lastColumn="0" w:lastRow="0" w:noHBand="0" w:noVBand="1" w:val="04A0"/>
      </w:tblPr>
      <w:tblGrid>
        <w:gridCol w:w="10199"/>
      </w:tblGrid>
      <w:tr>
        <w:tc>
          <w:tcPr>
            <w:tcW w:type="dxa" w:w="10199"/>
            <w:shd w:val="clear" w:color="auto" w:fill="F4F6F8"/>
          </w:tcPr>
          <w:p>
            <w:pPr>
              <w:spacing w:after="40"/>
            </w:pPr>
            <w:r>
              <w:rPr>
                <w:rFonts w:ascii="Times New Roman" w:hAnsi="Times New Roman"/>
                <w:b/>
                <w:color w:val="1F3A6E"/>
                <w:sz w:val="22"/>
              </w:rPr>
              <w:t>PHẠM VI KIẾN THỨC</w:t>
            </w:r>
          </w:p>
          <w:p>
            <w:pPr>
              <w:spacing w:after="20"/>
            </w:pPr>
            <w:r>
              <w:rPr>
                <w:rFonts w:ascii="Times New Roman" w:hAnsi="Times New Roman"/>
                <w:sz w:val="22"/>
              </w:rPr>
              <w:t>Tổng hợp bốn chương của chương trình Vật lí 12: Chương I – Vật lí nhiệt; Chương II – Khí lí tưởng; Chương III – Từ trường; Chương IV – Vật lí hạt nhân.</w:t>
            </w:r>
          </w:p>
        </w:tc>
      </w:tr>
    </w:tbl>
    <w:p>
      <w:pPr>
        <w:spacing w:after="40"/>
      </w:pPr>
    </w:p>
    <w:tbl>
      <w:tblPr>
        <w:tblStyle w:val="TableGrid"/>
        <w:tblW w:type="auto" w:w="0"/>
        <w:jc w:val="center"/>
        <w:tblLook w:firstColumn="1" w:firstRow="1" w:lastColumn="0" w:lastRow="0" w:noHBand="0" w:noVBand="1" w:val="04A0"/>
      </w:tblPr>
      <w:tblGrid>
        <w:gridCol w:w="10199"/>
      </w:tblGrid>
      <w:tr>
        <w:tc>
          <w:tcPr>
            <w:tcW w:type="dxa" w:w="10199"/>
            <w:shd w:val="clear" w:color="auto" w:fill="F4F6F8"/>
          </w:tcPr>
          <w:p>
            <w:pPr>
              <w:spacing w:after="40"/>
            </w:pPr>
            <w:r>
              <w:rPr>
                <w:rFonts w:ascii="Times New Roman" w:hAnsi="Times New Roman"/>
                <w:b/>
                <w:color w:val="1F3A6E"/>
                <w:sz w:val="22"/>
              </w:rPr>
              <w:t>CÁCH ĐỌC TÀI LIỆU NÀY</w:t>
            </w:r>
          </w:p>
          <w:p>
            <w:pPr>
              <w:spacing w:after="20"/>
            </w:pPr>
            <w:r>
              <w:rPr>
                <w:rFonts w:ascii="Times New Roman" w:hAnsi="Times New Roman"/>
                <w:sz w:val="22"/>
              </w:rPr>
              <w:t>• Số hiệu đề và số thứ tự câu trùng khớp tuyệt đối với tập đề bài.</w:t>
            </w:r>
            <w:r>
              <w:br/>
            </w:r>
            <w:r>
              <w:rPr>
                <w:rFonts w:ascii="Times New Roman" w:hAnsi="Times New Roman"/>
                <w:sz w:val="22"/>
              </w:rPr>
              <w:t>• Mỗi câu đều ghi rõ MỨC ĐỘ (Dễ / Trung bình / Khó / Rất khó) và KIẾN THỨC – KĨ NĂNG được kiểm tra.</w:t>
            </w:r>
            <w:r>
              <w:br/>
            </w:r>
            <w:r>
              <w:rPr>
                <w:rFonts w:ascii="Times New Roman" w:hAnsi="Times New Roman"/>
                <w:sz w:val="22"/>
              </w:rPr>
              <w:t>• Với câu đúng/sai, mỗi ý đều được giải thích riêng vì sao đúng hoặc vì sao sai.</w:t>
            </w:r>
            <w:r>
              <w:br/>
            </w:r>
            <w:r>
              <w:rPr>
                <w:rFonts w:ascii="Times New Roman" w:hAnsi="Times New Roman"/>
                <w:sz w:val="22"/>
              </w:rPr>
              <w:t>• Bảng đáp án nhanh của mỗi đề được đặt ngay trước phần lời giải của đề đó.</w:t>
            </w:r>
          </w:p>
        </w:tc>
      </w:tr>
    </w:tbl>
    <w:p>
      <w:pPr>
        <w:spacing w:after="40"/>
      </w:pPr>
    </w:p>
    <w:p>
      <w:r>
        <w:br w:type="page"/>
      </w:r>
    </w:p>
    <w:p>
      <w:pPr>
        <w:spacing w:before="0" w:after="0"/>
        <w:jc w:val="center"/>
      </w:pPr>
      <w:r>
        <w:rPr>
          <w:rFonts w:ascii="Times New Roman" w:hAnsi="Times New Roman"/>
          <w:b/>
          <w:i w:val="0"/>
          <w:color w:val="555555"/>
          <w:sz w:val="22"/>
        </w:rPr>
        <w:t>BỘ 30 ĐỀ THI THỬ TỐT NGHIỆP THPT 2026 – MÔN VẬT LÍ</w:t>
      </w:r>
    </w:p>
    <w:p>
      <w:pPr>
        <w:spacing w:before="0" w:after="20"/>
        <w:jc w:val="center"/>
      </w:pPr>
      <w:r>
        <w:rPr>
          <w:rFonts w:ascii="Times New Roman" w:hAnsi="Times New Roman"/>
          <w:b/>
          <w:i w:val="0"/>
          <w:color w:val="A61B1B"/>
          <w:sz w:val="30"/>
        </w:rPr>
        <w:t>TH-Đề 24  –  ĐỀ THI THỬ SỐ 24</w:t>
      </w:r>
    </w:p>
    <w:p>
      <w:pPr>
        <w:spacing w:before="0" w:after="20"/>
        <w:jc w:val="center"/>
      </w:pPr>
      <w:r>
        <w:rPr>
          <w:rFonts w:ascii="Times New Roman" w:hAnsi="Times New Roman"/>
          <w:b w:val="0"/>
          <w:i/>
          <w:sz w:val="21"/>
        </w:rPr>
        <w:t>Mức độ: Khó   |   Thời gian làm bài: 50 phút   |   Thang điểm: 10</w:t>
      </w:r>
    </w:p>
    <w:p>
      <w:pPr>
        <w:spacing w:before="0" w:after="100"/>
        <w:jc w:val="center"/>
      </w:pPr>
      <w:r>
        <w:rPr>
          <w:rFonts w:ascii="Times New Roman" w:hAnsi="Times New Roman"/>
          <w:b w:val="0"/>
          <w:i/>
          <w:color w:val="555555"/>
          <w:sz w:val="21"/>
        </w:rPr>
        <w:t>Trọng tâm: Bài toán nhiều dữ kiện, định luật Lenz nâng cao và năng lượng hạt nhân</w:t>
      </w:r>
    </w:p>
    <w:p>
      <w:pPr>
        <w:spacing w:before="120" w:after="60"/>
        <w:jc w:val="center"/>
      </w:pPr>
      <w:r>
        <w:rPr>
          <w:rFonts w:ascii="Times New Roman" w:hAnsi="Times New Roman"/>
          <w:b/>
          <w:i w:val="0"/>
          <w:color w:val="1F3A6E"/>
          <w:sz w:val="23"/>
        </w:rPr>
        <w:t>BẢNG ĐÁP ÁN – TH-Đề 24</w:t>
      </w:r>
    </w:p>
    <w:p>
      <w:pPr>
        <w:spacing w:before="0" w:after="40"/>
      </w:pPr>
      <w:r>
        <w:rPr>
          <w:rFonts w:ascii="Times New Roman" w:hAnsi="Times New Roman"/>
          <w:b/>
          <w:i w:val="0"/>
          <w:color w:val="1E6436"/>
          <w:sz w:val="21"/>
        </w:rPr>
        <w:t>Phần I</w:t>
      </w:r>
    </w:p>
    <w:tbl>
      <w:tblPr>
        <w:tblStyle w:val="TableGrid"/>
        <w:tblW w:type="auto" w:w="0"/>
        <w:jc w:val="center"/>
        <w:tblLook w:firstColumn="1" w:firstRow="1" w:lastColumn="0" w:lastRow="0" w:noHBand="0" w:noVBand="1" w:val="04A0"/>
      </w:tblPr>
      <w:tblGrid>
        <w:gridCol w:w="1133"/>
        <w:gridCol w:w="1133"/>
        <w:gridCol w:w="1133"/>
        <w:gridCol w:w="1133"/>
        <w:gridCol w:w="1133"/>
        <w:gridCol w:w="1133"/>
        <w:gridCol w:w="1133"/>
        <w:gridCol w:w="1133"/>
        <w:gridCol w:w="1133"/>
      </w:tblGrid>
      <w:tr>
        <w:tc>
          <w:tcPr>
            <w:tcW w:type="dxa" w:w="1133"/>
            <w:shd w:val="clear" w:color="auto" w:fill="F0F3F7"/>
          </w:tcPr>
          <w:p>
            <w:pPr>
              <w:spacing w:after="0"/>
              <w:jc w:val="center"/>
            </w:pPr>
            <w:r>
              <w:rPr>
                <w:rFonts w:ascii="Times New Roman" w:hAnsi="Times New Roman"/>
                <w:b/>
                <w:sz w:val="19"/>
              </w:rPr>
              <w:t>Câu 1</w:t>
            </w:r>
          </w:p>
        </w:tc>
        <w:tc>
          <w:tcPr>
            <w:tcW w:type="dxa" w:w="1133"/>
            <w:shd w:val="clear" w:color="auto" w:fill="F0F3F7"/>
          </w:tcPr>
          <w:p>
            <w:pPr>
              <w:spacing w:after="0"/>
              <w:jc w:val="center"/>
            </w:pPr>
            <w:r>
              <w:rPr>
                <w:rFonts w:ascii="Times New Roman" w:hAnsi="Times New Roman"/>
                <w:b/>
                <w:sz w:val="19"/>
              </w:rPr>
              <w:t>Câu 2</w:t>
            </w:r>
          </w:p>
        </w:tc>
        <w:tc>
          <w:tcPr>
            <w:tcW w:type="dxa" w:w="1133"/>
            <w:shd w:val="clear" w:color="auto" w:fill="F0F3F7"/>
          </w:tcPr>
          <w:p>
            <w:pPr>
              <w:spacing w:after="0"/>
              <w:jc w:val="center"/>
            </w:pPr>
            <w:r>
              <w:rPr>
                <w:rFonts w:ascii="Times New Roman" w:hAnsi="Times New Roman"/>
                <w:b/>
                <w:sz w:val="19"/>
              </w:rPr>
              <w:t>Câu 3</w:t>
            </w:r>
          </w:p>
        </w:tc>
        <w:tc>
          <w:tcPr>
            <w:tcW w:type="dxa" w:w="1133"/>
            <w:shd w:val="clear" w:color="auto" w:fill="F0F3F7"/>
          </w:tcPr>
          <w:p>
            <w:pPr>
              <w:spacing w:after="0"/>
              <w:jc w:val="center"/>
            </w:pPr>
            <w:r>
              <w:rPr>
                <w:rFonts w:ascii="Times New Roman" w:hAnsi="Times New Roman"/>
                <w:b/>
                <w:sz w:val="19"/>
              </w:rPr>
              <w:t>Câu 4</w:t>
            </w:r>
          </w:p>
        </w:tc>
        <w:tc>
          <w:tcPr>
            <w:tcW w:type="dxa" w:w="1133"/>
            <w:shd w:val="clear" w:color="auto" w:fill="F0F3F7"/>
          </w:tcPr>
          <w:p>
            <w:pPr>
              <w:spacing w:after="0"/>
              <w:jc w:val="center"/>
            </w:pPr>
            <w:r>
              <w:rPr>
                <w:rFonts w:ascii="Times New Roman" w:hAnsi="Times New Roman"/>
                <w:b/>
                <w:sz w:val="19"/>
              </w:rPr>
              <w:t>Câu 5</w:t>
            </w:r>
          </w:p>
        </w:tc>
        <w:tc>
          <w:tcPr>
            <w:tcW w:type="dxa" w:w="1133"/>
            <w:shd w:val="clear" w:color="auto" w:fill="F0F3F7"/>
          </w:tcPr>
          <w:p>
            <w:pPr>
              <w:spacing w:after="0"/>
              <w:jc w:val="center"/>
            </w:pPr>
            <w:r>
              <w:rPr>
                <w:rFonts w:ascii="Times New Roman" w:hAnsi="Times New Roman"/>
                <w:b/>
                <w:sz w:val="19"/>
              </w:rPr>
              <w:t>Câu 6</w:t>
            </w:r>
          </w:p>
        </w:tc>
        <w:tc>
          <w:tcPr>
            <w:tcW w:type="dxa" w:w="1133"/>
            <w:shd w:val="clear" w:color="auto" w:fill="F0F3F7"/>
          </w:tcPr>
          <w:p>
            <w:pPr>
              <w:spacing w:after="0"/>
              <w:jc w:val="center"/>
            </w:pPr>
            <w:r>
              <w:rPr>
                <w:rFonts w:ascii="Times New Roman" w:hAnsi="Times New Roman"/>
                <w:b/>
                <w:sz w:val="19"/>
              </w:rPr>
              <w:t>Câu 7</w:t>
            </w:r>
          </w:p>
        </w:tc>
        <w:tc>
          <w:tcPr>
            <w:tcW w:type="dxa" w:w="1133"/>
            <w:shd w:val="clear" w:color="auto" w:fill="F0F3F7"/>
          </w:tcPr>
          <w:p>
            <w:pPr>
              <w:spacing w:after="0"/>
              <w:jc w:val="center"/>
            </w:pPr>
            <w:r>
              <w:rPr>
                <w:rFonts w:ascii="Times New Roman" w:hAnsi="Times New Roman"/>
                <w:b/>
                <w:sz w:val="19"/>
              </w:rPr>
              <w:t>Câu 8</w:t>
            </w:r>
          </w:p>
        </w:tc>
        <w:tc>
          <w:tcPr>
            <w:tcW w:type="dxa" w:w="1133"/>
            <w:shd w:val="clear" w:color="auto" w:fill="F0F3F7"/>
          </w:tcPr>
          <w:p>
            <w:pPr>
              <w:spacing w:after="0"/>
              <w:jc w:val="center"/>
            </w:pPr>
            <w:r>
              <w:rPr>
                <w:rFonts w:ascii="Times New Roman" w:hAnsi="Times New Roman"/>
                <w:b/>
                <w:sz w:val="19"/>
              </w:rPr>
              <w:t>Câu 9</w:t>
            </w:r>
          </w:p>
        </w:tc>
      </w:tr>
      <w:tr>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A</w:t>
            </w:r>
          </w:p>
        </w:tc>
      </w:tr>
      <w:tr>
        <w:tc>
          <w:tcPr>
            <w:tcW w:type="dxa" w:w="1133"/>
            <w:shd w:val="clear" w:color="auto" w:fill="F0F3F7"/>
          </w:tcPr>
          <w:p>
            <w:pPr>
              <w:spacing w:after="0"/>
              <w:jc w:val="center"/>
            </w:pPr>
            <w:r>
              <w:rPr>
                <w:rFonts w:ascii="Times New Roman" w:hAnsi="Times New Roman"/>
                <w:b/>
                <w:sz w:val="19"/>
              </w:rPr>
              <w:t>Câu 10</w:t>
            </w:r>
          </w:p>
        </w:tc>
        <w:tc>
          <w:tcPr>
            <w:tcW w:type="dxa" w:w="1133"/>
            <w:shd w:val="clear" w:color="auto" w:fill="F0F3F7"/>
          </w:tcPr>
          <w:p>
            <w:pPr>
              <w:spacing w:after="0"/>
              <w:jc w:val="center"/>
            </w:pPr>
            <w:r>
              <w:rPr>
                <w:rFonts w:ascii="Times New Roman" w:hAnsi="Times New Roman"/>
                <w:b/>
                <w:sz w:val="19"/>
              </w:rPr>
              <w:t>Câu 11</w:t>
            </w:r>
          </w:p>
        </w:tc>
        <w:tc>
          <w:tcPr>
            <w:tcW w:type="dxa" w:w="1133"/>
            <w:shd w:val="clear" w:color="auto" w:fill="F0F3F7"/>
          </w:tcPr>
          <w:p>
            <w:pPr>
              <w:spacing w:after="0"/>
              <w:jc w:val="center"/>
            </w:pPr>
            <w:r>
              <w:rPr>
                <w:rFonts w:ascii="Times New Roman" w:hAnsi="Times New Roman"/>
                <w:b/>
                <w:sz w:val="19"/>
              </w:rPr>
              <w:t>Câu 12</w:t>
            </w:r>
          </w:p>
        </w:tc>
        <w:tc>
          <w:tcPr>
            <w:tcW w:type="dxa" w:w="1133"/>
            <w:shd w:val="clear" w:color="auto" w:fill="F0F3F7"/>
          </w:tcPr>
          <w:p>
            <w:pPr>
              <w:spacing w:after="0"/>
              <w:jc w:val="center"/>
            </w:pPr>
            <w:r>
              <w:rPr>
                <w:rFonts w:ascii="Times New Roman" w:hAnsi="Times New Roman"/>
                <w:b/>
                <w:sz w:val="19"/>
              </w:rPr>
              <w:t>Câu 13</w:t>
            </w:r>
          </w:p>
        </w:tc>
        <w:tc>
          <w:tcPr>
            <w:tcW w:type="dxa" w:w="1133"/>
            <w:shd w:val="clear" w:color="auto" w:fill="F0F3F7"/>
          </w:tcPr>
          <w:p>
            <w:pPr>
              <w:spacing w:after="0"/>
              <w:jc w:val="center"/>
            </w:pPr>
            <w:r>
              <w:rPr>
                <w:rFonts w:ascii="Times New Roman" w:hAnsi="Times New Roman"/>
                <w:b/>
                <w:sz w:val="19"/>
              </w:rPr>
              <w:t>Câu 14</w:t>
            </w:r>
          </w:p>
        </w:tc>
        <w:tc>
          <w:tcPr>
            <w:tcW w:type="dxa" w:w="1133"/>
            <w:shd w:val="clear" w:color="auto" w:fill="F0F3F7"/>
          </w:tcPr>
          <w:p>
            <w:pPr>
              <w:spacing w:after="0"/>
              <w:jc w:val="center"/>
            </w:pPr>
            <w:r>
              <w:rPr>
                <w:rFonts w:ascii="Times New Roman" w:hAnsi="Times New Roman"/>
                <w:b/>
                <w:sz w:val="19"/>
              </w:rPr>
              <w:t>Câu 15</w:t>
            </w:r>
          </w:p>
        </w:tc>
        <w:tc>
          <w:tcPr>
            <w:tcW w:type="dxa" w:w="1133"/>
            <w:shd w:val="clear" w:color="auto" w:fill="F0F3F7"/>
          </w:tcPr>
          <w:p>
            <w:pPr>
              <w:spacing w:after="0"/>
              <w:jc w:val="center"/>
            </w:pPr>
            <w:r>
              <w:rPr>
                <w:rFonts w:ascii="Times New Roman" w:hAnsi="Times New Roman"/>
                <w:b/>
                <w:sz w:val="19"/>
              </w:rPr>
              <w:t>Câu 16</w:t>
            </w:r>
          </w:p>
        </w:tc>
        <w:tc>
          <w:tcPr>
            <w:tcW w:type="dxa" w:w="1133"/>
            <w:shd w:val="clear" w:color="auto" w:fill="F0F3F7"/>
          </w:tcPr>
          <w:p>
            <w:pPr>
              <w:spacing w:after="0"/>
              <w:jc w:val="center"/>
            </w:pPr>
            <w:r>
              <w:rPr>
                <w:rFonts w:ascii="Times New Roman" w:hAnsi="Times New Roman"/>
                <w:b/>
                <w:sz w:val="19"/>
              </w:rPr>
              <w:t>Câu 17</w:t>
            </w:r>
          </w:p>
        </w:tc>
        <w:tc>
          <w:tcPr>
            <w:tcW w:type="dxa" w:w="1133"/>
            <w:shd w:val="clear" w:color="auto" w:fill="F0F3F7"/>
          </w:tcPr>
          <w:p>
            <w:pPr>
              <w:spacing w:after="0"/>
              <w:jc w:val="center"/>
            </w:pPr>
            <w:r>
              <w:rPr>
                <w:rFonts w:ascii="Times New Roman" w:hAnsi="Times New Roman"/>
                <w:b/>
                <w:sz w:val="19"/>
              </w:rPr>
              <w:t>Câu 18</w:t>
            </w:r>
          </w:p>
        </w:tc>
      </w:tr>
      <w:tr>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D</w:t>
            </w:r>
          </w:p>
        </w:tc>
        <w:tc>
          <w:tcPr>
            <w:tcW w:type="dxa" w:w="1133"/>
          </w:tcPr>
          <w:p>
            <w:pPr>
              <w:spacing w:after="0"/>
              <w:jc w:val="center"/>
            </w:pPr>
            <w:r>
              <w:rPr>
                <w:rFonts w:ascii="Times New Roman" w:hAnsi="Times New Roman"/>
                <w:b/>
                <w:color w:val="A61B1B"/>
                <w:sz w:val="19"/>
              </w:rPr>
              <w:t>D</w:t>
            </w:r>
          </w:p>
        </w:tc>
        <w:tc>
          <w:tcPr>
            <w:tcW w:type="dxa" w:w="1133"/>
          </w:tcPr>
          <w:p>
            <w:pPr>
              <w:spacing w:after="0"/>
              <w:jc w:val="center"/>
            </w:pPr>
            <w:r>
              <w:rPr>
                <w:rFonts w:ascii="Times New Roman" w:hAnsi="Times New Roman"/>
                <w:b/>
                <w:color w:val="A61B1B"/>
                <w:sz w:val="19"/>
              </w:rPr>
              <w:t>D</w:t>
            </w:r>
          </w:p>
        </w:tc>
        <w:tc>
          <w:tcPr>
            <w:tcW w:type="dxa" w:w="1133"/>
          </w:tcPr>
          <w:p>
            <w:pPr>
              <w:spacing w:after="0"/>
              <w:jc w:val="center"/>
            </w:pPr>
            <w:r>
              <w:rPr>
                <w:rFonts w:ascii="Times New Roman" w:hAnsi="Times New Roman"/>
                <w:b/>
                <w:color w:val="A61B1B"/>
                <w:sz w:val="19"/>
              </w:rPr>
              <w:t>D</w:t>
            </w:r>
          </w:p>
        </w:tc>
      </w:tr>
    </w:tbl>
    <w:p>
      <w:pPr>
        <w:spacing w:after="40"/>
      </w:pPr>
    </w:p>
    <w:p>
      <w:pPr>
        <w:spacing w:before="0" w:after="40"/>
      </w:pPr>
      <w:r>
        <w:rPr>
          <w:rFonts w:ascii="Times New Roman" w:hAnsi="Times New Roman"/>
          <w:b/>
          <w:i w:val="0"/>
          <w:color w:val="1E6436"/>
          <w:sz w:val="21"/>
        </w:rPr>
        <w:t>Phần II</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2550"/>
            <w:shd w:val="clear" w:color="auto" w:fill="F0F3F7"/>
          </w:tcPr>
          <w:p>
            <w:pPr>
              <w:spacing w:after="0"/>
              <w:jc w:val="center"/>
            </w:pPr>
            <w:r>
              <w:rPr>
                <w:rFonts w:ascii="Times New Roman" w:hAnsi="Times New Roman"/>
                <w:b/>
                <w:sz w:val="19"/>
              </w:rPr>
              <w:t>Câu 1</w:t>
            </w:r>
          </w:p>
        </w:tc>
        <w:tc>
          <w:tcPr>
            <w:tcW w:type="dxa" w:w="2550"/>
            <w:shd w:val="clear" w:color="auto" w:fill="F0F3F7"/>
          </w:tcPr>
          <w:p>
            <w:pPr>
              <w:spacing w:after="0"/>
              <w:jc w:val="center"/>
            </w:pPr>
            <w:r>
              <w:rPr>
                <w:rFonts w:ascii="Times New Roman" w:hAnsi="Times New Roman"/>
                <w:b/>
                <w:sz w:val="19"/>
              </w:rPr>
              <w:t>Câu 2</w:t>
            </w:r>
          </w:p>
        </w:tc>
        <w:tc>
          <w:tcPr>
            <w:tcW w:type="dxa" w:w="2550"/>
            <w:shd w:val="clear" w:color="auto" w:fill="F0F3F7"/>
          </w:tcPr>
          <w:p>
            <w:pPr>
              <w:spacing w:after="0"/>
              <w:jc w:val="center"/>
            </w:pPr>
            <w:r>
              <w:rPr>
                <w:rFonts w:ascii="Times New Roman" w:hAnsi="Times New Roman"/>
                <w:b/>
                <w:sz w:val="19"/>
              </w:rPr>
              <w:t>Câu 3</w:t>
            </w:r>
          </w:p>
        </w:tc>
        <w:tc>
          <w:tcPr>
            <w:tcW w:type="dxa" w:w="2550"/>
            <w:shd w:val="clear" w:color="auto" w:fill="F0F3F7"/>
          </w:tcPr>
          <w:p>
            <w:pPr>
              <w:spacing w:after="0"/>
              <w:jc w:val="center"/>
            </w:pPr>
            <w:r>
              <w:rPr>
                <w:rFonts w:ascii="Times New Roman" w:hAnsi="Times New Roman"/>
                <w:b/>
                <w:sz w:val="19"/>
              </w:rPr>
              <w:t>Câu 4</w:t>
            </w:r>
          </w:p>
        </w:tc>
      </w:tr>
      <w:tr>
        <w:tc>
          <w:tcPr>
            <w:tcW w:type="dxa" w:w="2550"/>
          </w:tcPr>
          <w:p>
            <w:pPr>
              <w:spacing w:after="0"/>
              <w:jc w:val="center"/>
            </w:pPr>
            <w:r>
              <w:rPr>
                <w:rFonts w:ascii="Times New Roman" w:hAnsi="Times New Roman"/>
                <w:b/>
                <w:color w:val="A61B1B"/>
                <w:sz w:val="19"/>
              </w:rPr>
              <w:t>ĐĐĐS</w:t>
            </w:r>
          </w:p>
        </w:tc>
        <w:tc>
          <w:tcPr>
            <w:tcW w:type="dxa" w:w="2550"/>
          </w:tcPr>
          <w:p>
            <w:pPr>
              <w:spacing w:after="0"/>
              <w:jc w:val="center"/>
            </w:pPr>
            <w:r>
              <w:rPr>
                <w:rFonts w:ascii="Times New Roman" w:hAnsi="Times New Roman"/>
                <w:b/>
                <w:color w:val="A61B1B"/>
                <w:sz w:val="19"/>
              </w:rPr>
              <w:t>ĐĐĐS</w:t>
            </w:r>
          </w:p>
        </w:tc>
        <w:tc>
          <w:tcPr>
            <w:tcW w:type="dxa" w:w="2550"/>
          </w:tcPr>
          <w:p>
            <w:pPr>
              <w:spacing w:after="0"/>
              <w:jc w:val="center"/>
            </w:pPr>
            <w:r>
              <w:rPr>
                <w:rFonts w:ascii="Times New Roman" w:hAnsi="Times New Roman"/>
                <w:b/>
                <w:color w:val="A61B1B"/>
                <w:sz w:val="19"/>
              </w:rPr>
              <w:t>ĐĐĐS</w:t>
            </w:r>
          </w:p>
        </w:tc>
        <w:tc>
          <w:tcPr>
            <w:tcW w:type="dxa" w:w="2550"/>
          </w:tcPr>
          <w:p>
            <w:pPr>
              <w:spacing w:after="0"/>
              <w:jc w:val="center"/>
            </w:pPr>
            <w:r>
              <w:rPr>
                <w:rFonts w:ascii="Times New Roman" w:hAnsi="Times New Roman"/>
                <w:b/>
                <w:color w:val="A61B1B"/>
                <w:sz w:val="19"/>
              </w:rPr>
              <w:t>ĐĐĐS</w:t>
            </w:r>
          </w:p>
        </w:tc>
      </w:tr>
    </w:tbl>
    <w:p>
      <w:pPr>
        <w:spacing w:after="40"/>
      </w:pPr>
    </w:p>
    <w:p>
      <w:pPr>
        <w:spacing w:before="0" w:after="40"/>
      </w:pPr>
      <w:r>
        <w:rPr>
          <w:rFonts w:ascii="Times New Roman" w:hAnsi="Times New Roman"/>
          <w:b/>
          <w:i w:val="0"/>
          <w:color w:val="1E6436"/>
          <w:sz w:val="21"/>
        </w:rPr>
        <w:t>Phần III</w:t>
      </w:r>
    </w:p>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c>
          <w:tcPr>
            <w:tcW w:type="dxa" w:w="1700"/>
            <w:shd w:val="clear" w:color="auto" w:fill="F0F3F7"/>
          </w:tcPr>
          <w:p>
            <w:pPr>
              <w:spacing w:after="0"/>
              <w:jc w:val="center"/>
            </w:pPr>
            <w:r>
              <w:rPr>
                <w:rFonts w:ascii="Times New Roman" w:hAnsi="Times New Roman"/>
                <w:b/>
                <w:sz w:val="19"/>
              </w:rPr>
              <w:t>Câu 1</w:t>
            </w:r>
          </w:p>
        </w:tc>
        <w:tc>
          <w:tcPr>
            <w:tcW w:type="dxa" w:w="1700"/>
            <w:shd w:val="clear" w:color="auto" w:fill="F0F3F7"/>
          </w:tcPr>
          <w:p>
            <w:pPr>
              <w:spacing w:after="0"/>
              <w:jc w:val="center"/>
            </w:pPr>
            <w:r>
              <w:rPr>
                <w:rFonts w:ascii="Times New Roman" w:hAnsi="Times New Roman"/>
                <w:b/>
                <w:sz w:val="19"/>
              </w:rPr>
              <w:t>Câu 2</w:t>
            </w:r>
          </w:p>
        </w:tc>
        <w:tc>
          <w:tcPr>
            <w:tcW w:type="dxa" w:w="1700"/>
            <w:shd w:val="clear" w:color="auto" w:fill="F0F3F7"/>
          </w:tcPr>
          <w:p>
            <w:pPr>
              <w:spacing w:after="0"/>
              <w:jc w:val="center"/>
            </w:pPr>
            <w:r>
              <w:rPr>
                <w:rFonts w:ascii="Times New Roman" w:hAnsi="Times New Roman"/>
                <w:b/>
                <w:sz w:val="19"/>
              </w:rPr>
              <w:t>Câu 3</w:t>
            </w:r>
          </w:p>
        </w:tc>
        <w:tc>
          <w:tcPr>
            <w:tcW w:type="dxa" w:w="1700"/>
            <w:shd w:val="clear" w:color="auto" w:fill="F0F3F7"/>
          </w:tcPr>
          <w:p>
            <w:pPr>
              <w:spacing w:after="0"/>
              <w:jc w:val="center"/>
            </w:pPr>
            <w:r>
              <w:rPr>
                <w:rFonts w:ascii="Times New Roman" w:hAnsi="Times New Roman"/>
                <w:b/>
                <w:sz w:val="19"/>
              </w:rPr>
              <w:t>Câu 4</w:t>
            </w:r>
          </w:p>
        </w:tc>
        <w:tc>
          <w:tcPr>
            <w:tcW w:type="dxa" w:w="1700"/>
            <w:shd w:val="clear" w:color="auto" w:fill="F0F3F7"/>
          </w:tcPr>
          <w:p>
            <w:pPr>
              <w:spacing w:after="0"/>
              <w:jc w:val="center"/>
            </w:pPr>
            <w:r>
              <w:rPr>
                <w:rFonts w:ascii="Times New Roman" w:hAnsi="Times New Roman"/>
                <w:b/>
                <w:sz w:val="19"/>
              </w:rPr>
              <w:t>Câu 5</w:t>
            </w:r>
          </w:p>
        </w:tc>
        <w:tc>
          <w:tcPr>
            <w:tcW w:type="dxa" w:w="1700"/>
            <w:shd w:val="clear" w:color="auto" w:fill="F0F3F7"/>
          </w:tcPr>
          <w:p>
            <w:pPr>
              <w:spacing w:after="0"/>
              <w:jc w:val="center"/>
            </w:pPr>
            <w:r>
              <w:rPr>
                <w:rFonts w:ascii="Times New Roman" w:hAnsi="Times New Roman"/>
                <w:b/>
                <w:sz w:val="19"/>
              </w:rPr>
              <w:t>Câu 6</w:t>
            </w:r>
          </w:p>
        </w:tc>
      </w:tr>
      <w:tr>
        <w:tc>
          <w:tcPr>
            <w:tcW w:type="dxa" w:w="1700"/>
          </w:tcPr>
          <w:p>
            <w:pPr>
              <w:spacing w:after="0"/>
              <w:jc w:val="center"/>
            </w:pPr>
            <w:r>
              <w:rPr>
                <w:rFonts w:ascii="Times New Roman" w:hAnsi="Times New Roman"/>
                <w:b/>
                <w:color w:val="A61B1B"/>
                <w:sz w:val="19"/>
              </w:rPr>
              <w:t>277,1</w:t>
            </w:r>
          </w:p>
        </w:tc>
        <w:tc>
          <w:tcPr>
            <w:tcW w:type="dxa" w:w="1700"/>
          </w:tcPr>
          <w:p>
            <w:pPr>
              <w:spacing w:after="0"/>
              <w:jc w:val="center"/>
            </w:pPr>
            <w:r>
              <w:rPr>
                <w:rFonts w:ascii="Times New Roman" w:hAnsi="Times New Roman"/>
                <w:b/>
                <w:color w:val="A61B1B"/>
                <w:sz w:val="19"/>
              </w:rPr>
              <w:t>1,5</w:t>
            </w:r>
          </w:p>
        </w:tc>
        <w:tc>
          <w:tcPr>
            <w:tcW w:type="dxa" w:w="1700"/>
          </w:tcPr>
          <w:p>
            <w:pPr>
              <w:spacing w:after="0"/>
              <w:jc w:val="center"/>
            </w:pPr>
            <w:r>
              <w:rPr>
                <w:rFonts w:ascii="Times New Roman" w:hAnsi="Times New Roman"/>
                <w:b/>
                <w:color w:val="A61B1B"/>
                <w:sz w:val="19"/>
              </w:rPr>
              <w:t>0,9</w:t>
            </w:r>
          </w:p>
        </w:tc>
        <w:tc>
          <w:tcPr>
            <w:tcW w:type="dxa" w:w="1700"/>
          </w:tcPr>
          <w:p>
            <w:pPr>
              <w:spacing w:after="0"/>
              <w:jc w:val="center"/>
            </w:pPr>
            <w:r>
              <w:rPr>
                <w:rFonts w:ascii="Times New Roman" w:hAnsi="Times New Roman"/>
                <w:b/>
                <w:color w:val="A61B1B"/>
                <w:sz w:val="19"/>
              </w:rPr>
              <w:t>400</w:t>
            </w:r>
          </w:p>
        </w:tc>
        <w:tc>
          <w:tcPr>
            <w:tcW w:type="dxa" w:w="1700"/>
          </w:tcPr>
          <w:p>
            <w:pPr>
              <w:spacing w:after="0"/>
              <w:jc w:val="center"/>
            </w:pPr>
            <w:r>
              <w:rPr>
                <w:rFonts w:ascii="Times New Roman" w:hAnsi="Times New Roman"/>
                <w:b/>
                <w:color w:val="A61B1B"/>
                <w:sz w:val="19"/>
              </w:rPr>
              <w:t>6,87</w:t>
            </w:r>
          </w:p>
        </w:tc>
        <w:tc>
          <w:tcPr>
            <w:tcW w:type="dxa" w:w="1700"/>
          </w:tcPr>
          <w:p>
            <w:pPr>
              <w:spacing w:after="0"/>
              <w:jc w:val="center"/>
            </w:pPr>
            <w:r>
              <w:rPr>
                <w:rFonts w:ascii="Times New Roman" w:hAnsi="Times New Roman"/>
                <w:b/>
                <w:color w:val="A61B1B"/>
                <w:sz w:val="19"/>
              </w:rPr>
              <w:t>5,9</w:t>
            </w:r>
          </w:p>
        </w:tc>
      </w:tr>
    </w:tbl>
    <w:p>
      <w:pPr>
        <w:spacing w:after="40"/>
      </w:pPr>
    </w:p>
    <w:p>
      <w:pPr>
        <w:spacing w:before="60" w:after="40"/>
        <w:jc w:val="center"/>
      </w:pPr>
      <w:r>
        <w:rPr>
          <w:rFonts w:ascii="Times New Roman" w:hAnsi="Times New Roman"/>
          <w:b w:val="0"/>
          <w:i/>
          <w:color w:val="555555"/>
          <w:sz w:val="19"/>
        </w:rPr>
        <w:t>Phân bố mức độ của TH-Đề 24</w:t>
      </w:r>
    </w:p>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c>
          <w:tcPr>
            <w:tcW w:type="dxa" w:w="1700"/>
            <w:shd w:val="clear" w:color="auto" w:fill="DCE6F1"/>
          </w:tcPr>
          <w:p>
            <w:pPr>
              <w:spacing w:after="20"/>
              <w:jc w:val="center"/>
            </w:pPr>
            <w:r>
              <w:rPr>
                <w:rFonts w:ascii="Times New Roman" w:hAnsi="Times New Roman"/>
                <w:b/>
                <w:sz w:val="20"/>
              </w:rPr>
              <w:t>Mức độ</w:t>
            </w:r>
          </w:p>
        </w:tc>
        <w:tc>
          <w:tcPr>
            <w:tcW w:type="dxa" w:w="1700"/>
            <w:shd w:val="clear" w:color="auto" w:fill="DCE6F1"/>
          </w:tcPr>
          <w:p>
            <w:pPr>
              <w:spacing w:after="20"/>
              <w:jc w:val="center"/>
            </w:pPr>
            <w:r>
              <w:rPr>
                <w:rFonts w:ascii="Times New Roman" w:hAnsi="Times New Roman"/>
                <w:b/>
                <w:sz w:val="20"/>
              </w:rPr>
              <w:t>Dễ</w:t>
            </w:r>
          </w:p>
        </w:tc>
        <w:tc>
          <w:tcPr>
            <w:tcW w:type="dxa" w:w="1700"/>
            <w:shd w:val="clear" w:color="auto" w:fill="DCE6F1"/>
          </w:tcPr>
          <w:p>
            <w:pPr>
              <w:spacing w:after="20"/>
              <w:jc w:val="center"/>
            </w:pPr>
            <w:r>
              <w:rPr>
                <w:rFonts w:ascii="Times New Roman" w:hAnsi="Times New Roman"/>
                <w:b/>
                <w:sz w:val="20"/>
              </w:rPr>
              <w:t>Trung bình</w:t>
            </w:r>
          </w:p>
        </w:tc>
        <w:tc>
          <w:tcPr>
            <w:tcW w:type="dxa" w:w="1700"/>
            <w:shd w:val="clear" w:color="auto" w:fill="DCE6F1"/>
          </w:tcPr>
          <w:p>
            <w:pPr>
              <w:spacing w:after="20"/>
              <w:jc w:val="center"/>
            </w:pPr>
            <w:r>
              <w:rPr>
                <w:rFonts w:ascii="Times New Roman" w:hAnsi="Times New Roman"/>
                <w:b/>
                <w:sz w:val="20"/>
              </w:rPr>
              <w:t>Khó</w:t>
            </w:r>
          </w:p>
        </w:tc>
        <w:tc>
          <w:tcPr>
            <w:tcW w:type="dxa" w:w="1700"/>
            <w:shd w:val="clear" w:color="auto" w:fill="DCE6F1"/>
          </w:tcPr>
          <w:p>
            <w:pPr>
              <w:spacing w:after="20"/>
              <w:jc w:val="center"/>
            </w:pPr>
            <w:r>
              <w:rPr>
                <w:rFonts w:ascii="Times New Roman" w:hAnsi="Times New Roman"/>
                <w:b/>
                <w:sz w:val="20"/>
              </w:rPr>
              <w:t>Rất khó</w:t>
            </w:r>
          </w:p>
        </w:tc>
        <w:tc>
          <w:tcPr>
            <w:tcW w:type="dxa" w:w="1700"/>
            <w:shd w:val="clear" w:color="auto" w:fill="DCE6F1"/>
          </w:tcPr>
          <w:p>
            <w:pPr>
              <w:spacing w:after="20"/>
              <w:jc w:val="center"/>
            </w:pPr>
            <w:r>
              <w:rPr>
                <w:rFonts w:ascii="Times New Roman" w:hAnsi="Times New Roman"/>
                <w:b/>
                <w:sz w:val="20"/>
              </w:rPr>
              <w:t>Tổng</w:t>
            </w:r>
          </w:p>
        </w:tc>
      </w:tr>
      <w:tr>
        <w:tc>
          <w:tcPr>
            <w:tcW w:type="dxa" w:w="1700"/>
          </w:tcPr>
          <w:p>
            <w:pPr>
              <w:spacing w:after="20"/>
            </w:pPr>
            <w:r>
              <w:rPr>
                <w:rFonts w:ascii="Times New Roman" w:hAnsi="Times New Roman"/>
                <w:b/>
                <w:sz w:val="20"/>
              </w:rPr>
              <w:t>Số câu</w:t>
            </w:r>
          </w:p>
        </w:tc>
        <w:tc>
          <w:tcPr>
            <w:tcW w:type="dxa" w:w="1700"/>
          </w:tcPr>
          <w:p>
            <w:pPr>
              <w:spacing w:after="20"/>
              <w:jc w:val="center"/>
            </w:pPr>
            <w:r>
              <w:rPr>
                <w:rFonts w:ascii="Times New Roman" w:hAnsi="Times New Roman"/>
                <w:sz w:val="20"/>
              </w:rPr>
              <w:t>0</w:t>
            </w:r>
          </w:p>
        </w:tc>
        <w:tc>
          <w:tcPr>
            <w:tcW w:type="dxa" w:w="1700"/>
          </w:tcPr>
          <w:p>
            <w:pPr>
              <w:spacing w:after="20"/>
              <w:jc w:val="center"/>
            </w:pPr>
            <w:r>
              <w:rPr>
                <w:rFonts w:ascii="Times New Roman" w:hAnsi="Times New Roman"/>
                <w:sz w:val="20"/>
              </w:rPr>
              <w:t>2</w:t>
            </w:r>
          </w:p>
        </w:tc>
        <w:tc>
          <w:tcPr>
            <w:tcW w:type="dxa" w:w="1700"/>
          </w:tcPr>
          <w:p>
            <w:pPr>
              <w:spacing w:after="20"/>
              <w:jc w:val="center"/>
            </w:pPr>
            <w:r>
              <w:rPr>
                <w:rFonts w:ascii="Times New Roman" w:hAnsi="Times New Roman"/>
                <w:sz w:val="20"/>
              </w:rPr>
              <w:t>23</w:t>
            </w:r>
          </w:p>
        </w:tc>
        <w:tc>
          <w:tcPr>
            <w:tcW w:type="dxa" w:w="1700"/>
          </w:tcPr>
          <w:p>
            <w:pPr>
              <w:spacing w:after="20"/>
              <w:jc w:val="center"/>
            </w:pPr>
            <w:r>
              <w:rPr>
                <w:rFonts w:ascii="Times New Roman" w:hAnsi="Times New Roman"/>
                <w:sz w:val="20"/>
              </w:rPr>
              <w:t>3</w:t>
            </w:r>
          </w:p>
        </w:tc>
        <w:tc>
          <w:tcPr>
            <w:tcW w:type="dxa" w:w="1700"/>
          </w:tcPr>
          <w:p>
            <w:pPr>
              <w:spacing w:after="20"/>
              <w:jc w:val="center"/>
            </w:pPr>
            <w:r>
              <w:rPr>
                <w:rFonts w:ascii="Times New Roman" w:hAnsi="Times New Roman"/>
                <w:sz w:val="20"/>
              </w:rPr>
              <w:t>28</w:t>
            </w:r>
          </w:p>
        </w:tc>
      </w:tr>
      <w:tr>
        <w:tc>
          <w:tcPr>
            <w:tcW w:type="dxa" w:w="1700"/>
          </w:tcPr>
          <w:p>
            <w:pPr>
              <w:spacing w:after="20"/>
            </w:pPr>
            <w:r>
              <w:rPr>
                <w:rFonts w:ascii="Times New Roman" w:hAnsi="Times New Roman"/>
                <w:b/>
                <w:sz w:val="20"/>
              </w:rPr>
              <w:t>Tỉ lệ</w:t>
            </w:r>
          </w:p>
        </w:tc>
        <w:tc>
          <w:tcPr>
            <w:tcW w:type="dxa" w:w="1700"/>
          </w:tcPr>
          <w:p>
            <w:pPr>
              <w:spacing w:after="20"/>
              <w:jc w:val="center"/>
            </w:pPr>
            <w:r>
              <w:rPr>
                <w:rFonts w:ascii="Times New Roman" w:hAnsi="Times New Roman"/>
                <w:sz w:val="20"/>
              </w:rPr>
              <w:t>0%</w:t>
            </w:r>
          </w:p>
        </w:tc>
        <w:tc>
          <w:tcPr>
            <w:tcW w:type="dxa" w:w="1700"/>
          </w:tcPr>
          <w:p>
            <w:pPr>
              <w:spacing w:after="20"/>
              <w:jc w:val="center"/>
            </w:pPr>
            <w:r>
              <w:rPr>
                <w:rFonts w:ascii="Times New Roman" w:hAnsi="Times New Roman"/>
                <w:sz w:val="20"/>
              </w:rPr>
              <w:t>7%</w:t>
            </w:r>
          </w:p>
        </w:tc>
        <w:tc>
          <w:tcPr>
            <w:tcW w:type="dxa" w:w="1700"/>
          </w:tcPr>
          <w:p>
            <w:pPr>
              <w:spacing w:after="20"/>
              <w:jc w:val="center"/>
            </w:pPr>
            <w:r>
              <w:rPr>
                <w:rFonts w:ascii="Times New Roman" w:hAnsi="Times New Roman"/>
                <w:sz w:val="20"/>
              </w:rPr>
              <w:t>82%</w:t>
            </w:r>
          </w:p>
        </w:tc>
        <w:tc>
          <w:tcPr>
            <w:tcW w:type="dxa" w:w="1700"/>
          </w:tcPr>
          <w:p>
            <w:pPr>
              <w:spacing w:after="20"/>
              <w:jc w:val="center"/>
            </w:pPr>
            <w:r>
              <w:rPr>
                <w:rFonts w:ascii="Times New Roman" w:hAnsi="Times New Roman"/>
                <w:sz w:val="20"/>
              </w:rPr>
              <w:t>11%</w:t>
            </w:r>
          </w:p>
        </w:tc>
        <w:tc>
          <w:tcPr>
            <w:tcW w:type="dxa" w:w="1700"/>
          </w:tcPr>
          <w:p>
            <w:pPr>
              <w:spacing w:after="20"/>
              <w:jc w:val="center"/>
            </w:pPr>
            <w:r>
              <w:rPr>
                <w:rFonts w:ascii="Times New Roman" w:hAnsi="Times New Roman"/>
                <w:sz w:val="20"/>
              </w:rPr>
              <w:t>100%</w:t>
            </w:r>
          </w:p>
        </w:tc>
      </w:tr>
    </w:tbl>
    <w:p>
      <w:pPr>
        <w:spacing w:after="40"/>
      </w:pPr>
    </w:p>
    <w:p>
      <w:pPr>
        <w:spacing w:before="160" w:after="60"/>
      </w:pPr>
      <w:r>
        <w:rPr>
          <w:rFonts w:ascii="Times New Roman" w:hAnsi="Times New Roman"/>
          <w:b/>
          <w:i w:val="0"/>
          <w:color w:val="1F3A6E"/>
          <w:sz w:val="24"/>
        </w:rPr>
        <w:t>LỜI GIẢI – PHẦN I. Câu trắc nghiệm nhiều phương án lựa chọn</w:t>
      </w:r>
    </w:p>
    <w:p>
      <w:pPr>
        <w:spacing w:before="120" w:after="20"/>
      </w:pPr>
      <w:r>
        <w:rPr>
          <w:rFonts w:ascii="Times New Roman" w:hAnsi="Times New Roman"/>
          <w:b/>
          <w:i w:val="0"/>
          <w:color w:val="A61B1B"/>
          <w:sz w:val="21"/>
        </w:rPr>
        <w:t xml:space="preserve">Câu 1. </w:t>
      </w:r>
      <w:r>
        <w:rPr>
          <w:rFonts w:ascii="Times New Roman" w:hAnsi="Times New Roman"/>
          <w:b/>
          <w:i/>
          <w:color w:val="D35400"/>
          <w:sz w:val="21"/>
        </w:rPr>
        <w:t xml:space="preserve">[Khó]  </w:t>
      </w:r>
      <w:r>
        <w:rPr>
          <w:rFonts w:ascii="Times New Roman" w:hAnsi="Times New Roman"/>
          <w:b w:val="0"/>
          <w:i/>
          <w:color w:val="1E6436"/>
          <w:sz w:val="21"/>
        </w:rPr>
        <w:t>Kiến thức – kĩ năng: Nhiệt hoá hơi riêng</w:t>
      </w:r>
    </w:p>
    <w:p>
      <w:pPr>
        <w:spacing w:before="0" w:after="40"/>
      </w:pPr>
      <w:r>
        <w:rPr>
          <w:rFonts w:ascii="Times New Roman" w:hAnsi="Times New Roman"/>
          <w:b w:val="0"/>
          <w:i/>
          <w:sz w:val="23"/>
        </w:rPr>
        <w:t>Muốn làm bay hơi hoàn toàn 0,30 kg nước ở 100 °C cần nhiệt lượng lớn hơn nhiệt lượng đun 0,30 kg nước từ 0 °C lên 100 °C khoảng</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5,4 lần.</w:t>
      </w:r>
    </w:p>
    <w:p>
      <w:pPr>
        <w:spacing w:before="0" w:after="40"/>
        <w:ind w:left="340"/>
      </w:pPr>
      <w:r>
        <w:rPr>
          <w:rFonts w:ascii="Times New Roman" w:hAnsi="Times New Roman"/>
          <w:b w:val="0"/>
          <w:i w:val="0"/>
          <w:sz w:val="22"/>
        </w:rPr>
        <w:t>Nhiệt hoá hơi: Q₁ = 0,30 · 2,26·10⁶ = 678 000 J.</w:t>
      </w:r>
      <w:r>
        <w:br/>
      </w:r>
      <w:r>
        <w:rPr>
          <w:rFonts w:ascii="Times New Roman" w:hAnsi="Times New Roman"/>
          <w:b w:val="0"/>
          <w:i w:val="0"/>
          <w:sz w:val="22"/>
        </w:rPr>
        <w:t>Nhiệt đun nóng: Q₂ = 0,30 · 4200 · 100 = 126 000 J.</w:t>
      </w:r>
      <w:r>
        <w:br/>
      </w:r>
      <w:r>
        <w:rPr>
          <w:rFonts w:ascii="Times New Roman" w:hAnsi="Times New Roman"/>
          <w:b w:val="0"/>
          <w:i w:val="0"/>
          <w:sz w:val="22"/>
        </w:rPr>
        <w:t>Tỉ số: 678 000/126 000 ≈ 5,4 lần.</w:t>
      </w:r>
    </w:p>
    <w:p>
      <w:pPr>
        <w:spacing w:before="120" w:after="20"/>
      </w:pPr>
      <w:r>
        <w:rPr>
          <w:rFonts w:ascii="Times New Roman" w:hAnsi="Times New Roman"/>
          <w:b/>
          <w:i w:val="0"/>
          <w:color w:val="A61B1B"/>
          <w:sz w:val="21"/>
        </w:rPr>
        <w:t xml:space="preserve">Câu 2. </w:t>
      </w:r>
      <w:r>
        <w:rPr>
          <w:rFonts w:ascii="Times New Roman" w:hAnsi="Times New Roman"/>
          <w:b/>
          <w:i/>
          <w:color w:val="D35400"/>
          <w:sz w:val="21"/>
        </w:rPr>
        <w:t xml:space="preserve">[Khó]  </w:t>
      </w:r>
      <w:r>
        <w:rPr>
          <w:rFonts w:ascii="Times New Roman" w:hAnsi="Times New Roman"/>
          <w:b w:val="0"/>
          <w:i/>
          <w:color w:val="1E6436"/>
          <w:sz w:val="21"/>
        </w:rPr>
        <w:t>Kiến thức – kĩ năng: Phương trình cân bằng nhiệt</w:t>
      </w:r>
    </w:p>
    <w:p>
      <w:pPr>
        <w:spacing w:before="0" w:after="40"/>
      </w:pPr>
      <w:r>
        <w:rPr>
          <w:rFonts w:ascii="Times New Roman" w:hAnsi="Times New Roman"/>
          <w:b w:val="0"/>
          <w:i/>
          <w:sz w:val="23"/>
        </w:rPr>
        <w:t>Trộn 1,0 kg nước ở 90 °C với m kg nước ở 20 °C được hỗn hợp 40 °C. Giá trị của m bằng</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2,50 kg.</w:t>
      </w:r>
    </w:p>
    <w:p>
      <w:pPr>
        <w:spacing w:before="0" w:after="40"/>
        <w:ind w:left="340"/>
      </w:pPr>
      <w:r>
        <w:rPr>
          <w:rFonts w:ascii="Times New Roman" w:hAnsi="Times New Roman"/>
          <w:b w:val="0"/>
          <w:i w:val="0"/>
          <w:sz w:val="22"/>
        </w:rPr>
        <w:t>1,0·(90 − 40) = m·(40 − 20) ⇒ 50 = 20m ⇒ m = 2,50 kg.</w:t>
      </w:r>
    </w:p>
    <w:p>
      <w:pPr>
        <w:spacing w:before="120" w:after="20"/>
      </w:pPr>
      <w:r>
        <w:rPr>
          <w:rFonts w:ascii="Times New Roman" w:hAnsi="Times New Roman"/>
          <w:b/>
          <w:i w:val="0"/>
          <w:color w:val="A61B1B"/>
          <w:sz w:val="21"/>
        </w:rPr>
        <w:t xml:space="preserve">Câu 3. </w:t>
      </w:r>
      <w:r>
        <w:rPr>
          <w:rFonts w:ascii="Times New Roman" w:hAnsi="Times New Roman"/>
          <w:b/>
          <w:i/>
          <w:color w:val="1F3A6E"/>
          <w:sz w:val="21"/>
        </w:rPr>
        <w:t xml:space="preserve">[Trung bình]  </w:t>
      </w:r>
      <w:r>
        <w:rPr>
          <w:rFonts w:ascii="Times New Roman" w:hAnsi="Times New Roman"/>
          <w:b w:val="0"/>
          <w:i/>
          <w:color w:val="1E6436"/>
          <w:sz w:val="21"/>
        </w:rPr>
        <w:t>Kiến thức – kĩ năng: Định luật I nhiệt động lực học</w:t>
      </w:r>
    </w:p>
    <w:p>
      <w:pPr>
        <w:spacing w:before="0" w:after="40"/>
      </w:pPr>
      <w:r>
        <w:rPr>
          <w:rFonts w:ascii="Times New Roman" w:hAnsi="Times New Roman"/>
          <w:b w:val="0"/>
          <w:i/>
          <w:sz w:val="23"/>
        </w:rPr>
        <w:t>Một khối khí nhận nhiệt lượng 800 J và sinh công 500 J. Nội năng của khí</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tăng 300 J.</w:t>
      </w:r>
    </w:p>
    <w:p>
      <w:pPr>
        <w:spacing w:before="0" w:after="40"/>
        <w:ind w:left="340"/>
      </w:pPr>
      <w:r>
        <w:rPr>
          <w:rFonts w:ascii="Times New Roman" w:hAnsi="Times New Roman"/>
          <w:b w:val="0"/>
          <w:i w:val="0"/>
          <w:sz w:val="22"/>
        </w:rPr>
        <w:t>Khí THU nhiệt: Q = +800 J; khí SINH công: A = −500 J.</w:t>
      </w:r>
      <w:r>
        <w:br/>
      </w:r>
      <w:r>
        <w:rPr>
          <w:rFonts w:ascii="Times New Roman" w:hAnsi="Times New Roman"/>
          <w:b w:val="0"/>
          <w:i w:val="0"/>
          <w:sz w:val="22"/>
        </w:rPr>
        <w:t>ΔU = A + Q = −500 + 800 = +300 J.</w:t>
      </w:r>
    </w:p>
    <w:p>
      <w:pPr>
        <w:spacing w:before="120" w:after="20"/>
      </w:pPr>
      <w:r>
        <w:rPr>
          <w:rFonts w:ascii="Times New Roman" w:hAnsi="Times New Roman"/>
          <w:b/>
          <w:i w:val="0"/>
          <w:color w:val="A61B1B"/>
          <w:sz w:val="21"/>
        </w:rPr>
        <w:t xml:space="preserve">Câu 4. </w:t>
      </w:r>
      <w:r>
        <w:rPr>
          <w:rFonts w:ascii="Times New Roman" w:hAnsi="Times New Roman"/>
          <w:b/>
          <w:i/>
          <w:color w:val="D35400"/>
          <w:sz w:val="21"/>
        </w:rPr>
        <w:t xml:space="preserve">[Khó]  </w:t>
      </w:r>
      <w:r>
        <w:rPr>
          <w:rFonts w:ascii="Times New Roman" w:hAnsi="Times New Roman"/>
          <w:b w:val="0"/>
          <w:i/>
          <w:color w:val="1E6436"/>
          <w:sz w:val="21"/>
        </w:rPr>
        <w:t>Kiến thức – kĩ năng: Định luật Gay-Lussac</w:t>
      </w:r>
    </w:p>
    <w:p>
      <w:pPr>
        <w:spacing w:before="0" w:after="40"/>
      </w:pPr>
      <w:r>
        <w:rPr>
          <w:rFonts w:ascii="Times New Roman" w:hAnsi="Times New Roman"/>
          <w:b w:val="0"/>
          <w:i/>
          <w:sz w:val="23"/>
        </w:rPr>
        <w:t>Một bình kín chứa khí ở 17 °C, áp suất 1,0·10⁵ Pa. Nung nóng tới nhiệt độ nào thì áp suất đạt 1,5·10⁵ Pa?</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162 °C.</w:t>
      </w:r>
    </w:p>
    <w:p>
      <w:pPr>
        <w:spacing w:before="0" w:after="40"/>
        <w:ind w:left="340"/>
      </w:pPr>
      <w:r>
        <w:rPr>
          <w:rFonts w:ascii="Times New Roman" w:hAnsi="Times New Roman"/>
          <w:b w:val="0"/>
          <w:i w:val="0"/>
          <w:sz w:val="22"/>
        </w:rPr>
        <w:t>T₁ = 17 + 273 = 290 K.</w:t>
      </w:r>
      <w:r>
        <w:br/>
      </w:r>
      <w:r>
        <w:rPr>
          <w:rFonts w:ascii="Times New Roman" w:hAnsi="Times New Roman"/>
          <w:b w:val="0"/>
          <w:i w:val="0"/>
          <w:sz w:val="22"/>
        </w:rPr>
        <w:t>Đẳng tích: T₂ = T₁ · p₂/p₁ = 290 · 1,5 = 435 K.</w:t>
      </w:r>
      <w:r>
        <w:br/>
      </w:r>
      <w:r>
        <w:rPr>
          <w:rFonts w:ascii="Times New Roman" w:hAnsi="Times New Roman"/>
          <w:b w:val="0"/>
          <w:i w:val="0"/>
          <w:sz w:val="22"/>
        </w:rPr>
        <w:t>t₂ = 435 − 273 = 162 °C.</w:t>
      </w:r>
    </w:p>
    <w:p>
      <w:pPr>
        <w:spacing w:before="120" w:after="20"/>
      </w:pPr>
      <w:r>
        <w:rPr>
          <w:rFonts w:ascii="Times New Roman" w:hAnsi="Times New Roman"/>
          <w:b/>
          <w:i w:val="0"/>
          <w:color w:val="A61B1B"/>
          <w:sz w:val="21"/>
        </w:rPr>
        <w:t xml:space="preserve">Câu 5. </w:t>
      </w:r>
      <w:r>
        <w:rPr>
          <w:rFonts w:ascii="Times New Roman" w:hAnsi="Times New Roman"/>
          <w:b/>
          <w:i/>
          <w:color w:val="D35400"/>
          <w:sz w:val="21"/>
        </w:rPr>
        <w:t xml:space="preserve">[Khó]  </w:t>
      </w:r>
      <w:r>
        <w:rPr>
          <w:rFonts w:ascii="Times New Roman" w:hAnsi="Times New Roman"/>
          <w:b w:val="0"/>
          <w:i/>
          <w:color w:val="1E6436"/>
          <w:sz w:val="21"/>
        </w:rPr>
        <w:t>Kiến thức – kĩ năng: Hỗn hợp khí lí tưởng</w:t>
      </w:r>
    </w:p>
    <w:p>
      <w:pPr>
        <w:spacing w:before="0" w:after="40"/>
      </w:pPr>
      <w:r>
        <w:rPr>
          <w:rFonts w:ascii="Times New Roman" w:hAnsi="Times New Roman"/>
          <w:b w:val="0"/>
          <w:i/>
          <w:sz w:val="23"/>
        </w:rPr>
        <w:t>Một bình kín chứa 0,10 mol hêli và 0,20 mol argon ở 27 °C, thể tích 2,493 L. Áp suất hỗn hợp bằng (R = 8,31 J/(mol·K))</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3,0·10⁵ Pa.</w:t>
      </w:r>
    </w:p>
    <w:p>
      <w:pPr>
        <w:spacing w:before="0" w:after="40"/>
        <w:ind w:left="340"/>
      </w:pPr>
      <w:r>
        <w:rPr>
          <w:rFonts w:ascii="Times New Roman" w:hAnsi="Times New Roman"/>
          <w:b w:val="0"/>
          <w:i w:val="0"/>
          <w:sz w:val="22"/>
        </w:rPr>
        <w:t>Tổng số mol: 0,10 + 0,20 = 0,30 mol.</w:t>
      </w:r>
      <w:r>
        <w:br/>
      </w:r>
      <w:r>
        <w:rPr>
          <w:rFonts w:ascii="Times New Roman" w:hAnsi="Times New Roman"/>
          <w:b w:val="0"/>
          <w:i w:val="0"/>
          <w:sz w:val="22"/>
        </w:rPr>
        <w:t>p = nRT/V = 0,30 · 8,31 · 300/(2,493·10⁻³) = 747,9/2,493·10⁻³ = 3,0·10⁵ Pa.</w:t>
      </w:r>
    </w:p>
    <w:p>
      <w:pPr>
        <w:spacing w:before="120" w:after="20"/>
      </w:pPr>
      <w:r>
        <w:rPr>
          <w:rFonts w:ascii="Times New Roman" w:hAnsi="Times New Roman"/>
          <w:b/>
          <w:i w:val="0"/>
          <w:color w:val="A61B1B"/>
          <w:sz w:val="21"/>
        </w:rPr>
        <w:t xml:space="preserve">Câu 6. </w:t>
      </w:r>
      <w:r>
        <w:rPr>
          <w:rFonts w:ascii="Times New Roman" w:hAnsi="Times New Roman"/>
          <w:b/>
          <w:i/>
          <w:color w:val="A61B1B"/>
          <w:sz w:val="21"/>
        </w:rPr>
        <w:t xml:space="preserve">[Rất khó]  </w:t>
      </w:r>
      <w:r>
        <w:rPr>
          <w:rFonts w:ascii="Times New Roman" w:hAnsi="Times New Roman"/>
          <w:b w:val="0"/>
          <w:i/>
          <w:color w:val="1E6436"/>
          <w:sz w:val="21"/>
        </w:rPr>
        <w:t>Kiến thức – kĩ năng: Giãn khí vào chân không</w:t>
      </w:r>
    </w:p>
    <w:p>
      <w:pPr>
        <w:spacing w:before="0" w:after="40"/>
      </w:pPr>
      <w:r>
        <w:rPr>
          <w:rFonts w:ascii="Times New Roman" w:hAnsi="Times New Roman"/>
          <w:b w:val="0"/>
          <w:i/>
          <w:sz w:val="23"/>
        </w:rPr>
        <w:t>Khi khí lí tưởng giãn nở vào chân không (bình cách nhiệt), nhiệt độ khí</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không đổi.</w:t>
      </w:r>
    </w:p>
    <w:p>
      <w:pPr>
        <w:spacing w:before="0" w:after="40"/>
        <w:ind w:left="340"/>
      </w:pPr>
      <w:r>
        <w:rPr>
          <w:rFonts w:ascii="Times New Roman" w:hAnsi="Times New Roman"/>
          <w:b w:val="0"/>
          <w:i w:val="0"/>
          <w:sz w:val="22"/>
        </w:rPr>
        <w:t>Giãn vào chân không nên khí không thực hiện công (A = 0); bình cách nhiệt nên Q = 0. Vậy ΔU = 0, mà nội năng khí lí tưởng chỉ phụ thuộc nhiệt độ nên nhiệt độ không đổi.</w:t>
      </w:r>
    </w:p>
    <w:p>
      <w:pPr>
        <w:spacing w:before="120" w:after="20"/>
      </w:pPr>
      <w:r>
        <w:rPr>
          <w:rFonts w:ascii="Times New Roman" w:hAnsi="Times New Roman"/>
          <w:b/>
          <w:i w:val="0"/>
          <w:color w:val="A61B1B"/>
          <w:sz w:val="21"/>
        </w:rPr>
        <w:t xml:space="preserve">Câu 7. </w:t>
      </w:r>
      <w:r>
        <w:rPr>
          <w:rFonts w:ascii="Times New Roman" w:hAnsi="Times New Roman"/>
          <w:b/>
          <w:i/>
          <w:color w:val="D35400"/>
          <w:sz w:val="21"/>
        </w:rPr>
        <w:t xml:space="preserve">[Khó]  </w:t>
      </w:r>
      <w:r>
        <w:rPr>
          <w:rFonts w:ascii="Times New Roman" w:hAnsi="Times New Roman"/>
          <w:b w:val="0"/>
          <w:i/>
          <w:color w:val="1E6436"/>
          <w:sz w:val="21"/>
        </w:rPr>
        <w:t>Kiến thức – kĩ năng: Định luật Lenz – xác định chiều</w:t>
      </w:r>
    </w:p>
    <w:p>
      <w:pPr>
        <w:spacing w:before="0" w:after="40"/>
      </w:pPr>
      <w:r>
        <w:rPr>
          <w:rFonts w:ascii="Times New Roman" w:hAnsi="Times New Roman"/>
          <w:b w:val="0"/>
          <w:i/>
          <w:sz w:val="23"/>
        </w:rPr>
        <w:t>Đưa cực Nam của một nam châm lại gần một vòng dây kín. Nhìn từ phía nam châm, dòng điện cảm ứng trong vòng dây có chiều</w:t>
      </w:r>
    </w:p>
    <w:p>
      <w:pPr>
        <w:spacing w:before="60" w:after="20"/>
        <w:jc w:val="center"/>
      </w:pPr>
      <w:r>
        <w:drawing>
          <wp:inline xmlns:a="http://schemas.openxmlformats.org/drawingml/2006/main" xmlns:pic="http://schemas.openxmlformats.org/drawingml/2006/picture">
            <wp:extent cx="3420000" cy="1156574"/>
            <wp:docPr id="1" name="Picture 1"/>
            <wp:cNvGraphicFramePr>
              <a:graphicFrameLocks noChangeAspect="1"/>
            </wp:cNvGraphicFramePr>
            <a:graphic>
              <a:graphicData uri="http://schemas.openxmlformats.org/drawingml/2006/picture">
                <pic:pic>
                  <pic:nvPicPr>
                    <pic:cNvPr id="0" name="t_sd_lenz.png"/>
                    <pic:cNvPicPr/>
                  </pic:nvPicPr>
                  <pic:blipFill>
                    <a:blip r:embed="rId10"/>
                    <a:stretch>
                      <a:fillRect/>
                    </a:stretch>
                  </pic:blipFill>
                  <pic:spPr>
                    <a:xfrm>
                      <a:off x="0" y="0"/>
                      <a:ext cx="3420000" cy="1156574"/>
                    </a:xfrm>
                    <a:prstGeom prst="rect"/>
                  </pic:spPr>
                </pic:pic>
              </a:graphicData>
            </a:graphic>
          </wp:inline>
        </w:drawing>
      </w:r>
    </w:p>
    <w:p>
      <w:pPr>
        <w:spacing w:before="0" w:after="80"/>
        <w:jc w:val="center"/>
      </w:pPr>
      <w:r>
        <w:rPr>
          <w:rFonts w:ascii="Times New Roman" w:hAnsi="Times New Roman"/>
          <w:b w:val="0"/>
          <w:i/>
          <w:color w:val="555555"/>
          <w:sz w:val="19"/>
        </w:rPr>
        <w:t>Chiều dòng điện cảm ứng</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cùng chiều kim đồng hồ.</w:t>
      </w:r>
    </w:p>
    <w:p>
      <w:pPr>
        <w:spacing w:before="0" w:after="40"/>
        <w:ind w:left="340"/>
      </w:pPr>
      <w:r>
        <w:rPr>
          <w:rFonts w:ascii="Times New Roman" w:hAnsi="Times New Roman"/>
          <w:b w:val="0"/>
          <w:i w:val="0"/>
          <w:sz w:val="22"/>
        </w:rPr>
        <w:t>Cực Nam lại gần nên từ thông hướng RA XA người quan sát và đang tăng. Theo định luật Lenz, dòng cảm ứng phải sinh từ trường hướng về phía người quan sát, tức chạy cùng chiều kim đồng hồ khi nhìn từ phía nam châm.</w:t>
      </w:r>
    </w:p>
    <w:p>
      <w:pPr>
        <w:spacing w:before="120" w:after="20"/>
      </w:pPr>
      <w:r>
        <w:rPr>
          <w:rFonts w:ascii="Times New Roman" w:hAnsi="Times New Roman"/>
          <w:b/>
          <w:i w:val="0"/>
          <w:color w:val="A61B1B"/>
          <w:sz w:val="21"/>
        </w:rPr>
        <w:t xml:space="preserve">Câu 8. </w:t>
      </w:r>
      <w:r>
        <w:rPr>
          <w:rFonts w:ascii="Times New Roman" w:hAnsi="Times New Roman"/>
          <w:b/>
          <w:i/>
          <w:color w:val="D35400"/>
          <w:sz w:val="21"/>
        </w:rPr>
        <w:t xml:space="preserve">[Khó]  </w:t>
      </w:r>
      <w:r>
        <w:rPr>
          <w:rFonts w:ascii="Times New Roman" w:hAnsi="Times New Roman"/>
          <w:b w:val="0"/>
          <w:i/>
          <w:color w:val="1E6436"/>
          <w:sz w:val="21"/>
        </w:rPr>
        <w:t>Kiến thức – kĩ năng: Điện lượng cảm ứng</w:t>
      </w:r>
    </w:p>
    <w:p>
      <w:pPr>
        <w:spacing w:before="0" w:after="40"/>
      </w:pPr>
      <w:r>
        <w:rPr>
          <w:rFonts w:ascii="Times New Roman" w:hAnsi="Times New Roman"/>
          <w:b w:val="0"/>
          <w:i/>
          <w:sz w:val="23"/>
        </w:rPr>
        <w:t>Một vòng dây kín điện trở 0,40 Ω. Từ thông qua vòng dây giảm đều 0,32 Wb trong 0,80 s. Điện lượng chuyển qua tiết diện dây bằng</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0,80 C.</w:t>
      </w:r>
    </w:p>
    <w:p>
      <w:pPr>
        <w:spacing w:before="0" w:after="40"/>
        <w:ind w:left="340"/>
      </w:pPr>
      <w:r>
        <w:rPr>
          <w:rFonts w:ascii="Times New Roman" w:hAnsi="Times New Roman"/>
          <w:b w:val="0"/>
          <w:i w:val="0"/>
          <w:sz w:val="22"/>
        </w:rPr>
        <w:t>q = |ΔΦ|/R = 0,32/0,40 = 0,80 C. Điện lượng không phụ thuộc thời gian biến thiên.</w:t>
      </w:r>
    </w:p>
    <w:p>
      <w:pPr>
        <w:spacing w:before="120" w:after="20"/>
      </w:pPr>
      <w:r>
        <w:rPr>
          <w:rFonts w:ascii="Times New Roman" w:hAnsi="Times New Roman"/>
          <w:b/>
          <w:i w:val="0"/>
          <w:color w:val="A61B1B"/>
          <w:sz w:val="21"/>
        </w:rPr>
        <w:t xml:space="preserve">Câu 9. </w:t>
      </w:r>
      <w:r>
        <w:rPr>
          <w:rFonts w:ascii="Times New Roman" w:hAnsi="Times New Roman"/>
          <w:b/>
          <w:i/>
          <w:color w:val="D35400"/>
          <w:sz w:val="21"/>
        </w:rPr>
        <w:t xml:space="preserve">[Khó]  </w:t>
      </w:r>
      <w:r>
        <w:rPr>
          <w:rFonts w:ascii="Times New Roman" w:hAnsi="Times New Roman"/>
          <w:b w:val="0"/>
          <w:i/>
          <w:color w:val="1E6436"/>
          <w:sz w:val="21"/>
        </w:rPr>
        <w:t>Kiến thức – kĩ năng: Xung lượng của lực từ</w:t>
      </w:r>
    </w:p>
    <w:p>
      <w:pPr>
        <w:spacing w:before="0" w:after="40"/>
      </w:pPr>
      <w:r>
        <w:rPr>
          <w:rFonts w:ascii="Times New Roman" w:hAnsi="Times New Roman"/>
          <w:b w:val="0"/>
          <w:i/>
          <w:sz w:val="23"/>
        </w:rPr>
        <w:t>Một thanh dẫn khối lượng 250 g, dài 50 cm nằm trên hai ray nằm ngang không ma sát trong từ trường đều thẳng đứng B = 0,50 T. Truyền cho thanh vận tốc 4,0 m/s. Tổng điện lượng qua mạch cho tới khi thanh dừng bằng</w:t>
      </w:r>
    </w:p>
    <w:p>
      <w:pPr>
        <w:spacing w:before="60" w:after="20"/>
        <w:jc w:val="center"/>
      </w:pPr>
      <w:r>
        <w:drawing>
          <wp:inline xmlns:a="http://schemas.openxmlformats.org/drawingml/2006/main" xmlns:pic="http://schemas.openxmlformats.org/drawingml/2006/picture">
            <wp:extent cx="3420000" cy="1804690"/>
            <wp:docPr id="2" name="Picture 2"/>
            <wp:cNvGraphicFramePr>
              <a:graphicFrameLocks noChangeAspect="1"/>
            </wp:cNvGraphicFramePr>
            <a:graphic>
              <a:graphicData uri="http://schemas.openxmlformats.org/drawingml/2006/picture">
                <pic:pic>
                  <pic:nvPicPr>
                    <pic:cNvPr id="0" name="t_sd_ray_ngang.png"/>
                    <pic:cNvPicPr/>
                  </pic:nvPicPr>
                  <pic:blipFill>
                    <a:blip r:embed="rId11"/>
                    <a:stretch>
                      <a:fillRect/>
                    </a:stretch>
                  </pic:blipFill>
                  <pic:spPr>
                    <a:xfrm>
                      <a:off x="0" y="0"/>
                      <a:ext cx="3420000" cy="1804690"/>
                    </a:xfrm>
                    <a:prstGeom prst="rect"/>
                  </pic:spPr>
                </pic:pic>
              </a:graphicData>
            </a:graphic>
          </wp:inline>
        </w:drawing>
      </w:r>
    </w:p>
    <w:p>
      <w:pPr>
        <w:spacing w:before="0" w:after="80"/>
        <w:jc w:val="center"/>
      </w:pPr>
      <w:r>
        <w:rPr>
          <w:rFonts w:ascii="Times New Roman" w:hAnsi="Times New Roman"/>
          <w:b w:val="0"/>
          <w:i/>
          <w:color w:val="555555"/>
          <w:sz w:val="19"/>
        </w:rPr>
        <w:t>Thanh dẫn trên hai ray</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4,0 C.</w:t>
      </w:r>
    </w:p>
    <w:p>
      <w:pPr>
        <w:spacing w:before="0" w:after="40"/>
        <w:ind w:left="340"/>
      </w:pPr>
      <w:r>
        <w:rPr>
          <w:rFonts w:ascii="Times New Roman" w:hAnsi="Times New Roman"/>
          <w:b w:val="0"/>
          <w:i w:val="0"/>
          <w:sz w:val="22"/>
        </w:rPr>
        <w:t>B·ℓ·q = m·v₀ ⇒ q = 0,250 · 4,0/(0,50 · 0,50) = 1,0/0,25 = 4,0 C.</w:t>
      </w:r>
    </w:p>
    <w:p>
      <w:pPr>
        <w:spacing w:before="120" w:after="20"/>
      </w:pPr>
      <w:r>
        <w:rPr>
          <w:rFonts w:ascii="Times New Roman" w:hAnsi="Times New Roman"/>
          <w:b/>
          <w:i w:val="0"/>
          <w:color w:val="A61B1B"/>
          <w:sz w:val="21"/>
        </w:rPr>
        <w:t xml:space="preserve">Câu 10. </w:t>
      </w:r>
      <w:r>
        <w:rPr>
          <w:rFonts w:ascii="Times New Roman" w:hAnsi="Times New Roman"/>
          <w:b/>
          <w:i/>
          <w:color w:val="D35400"/>
          <w:sz w:val="21"/>
        </w:rPr>
        <w:t xml:space="preserve">[Khó]  </w:t>
      </w:r>
      <w:r>
        <w:rPr>
          <w:rFonts w:ascii="Times New Roman" w:hAnsi="Times New Roman"/>
          <w:b w:val="0"/>
          <w:i/>
          <w:color w:val="1E6436"/>
          <w:sz w:val="21"/>
        </w:rPr>
        <w:t>Kiến thức – kĩ năng: Máy biến áp – quấn ngược</w:t>
      </w:r>
    </w:p>
    <w:p>
      <w:pPr>
        <w:spacing w:before="0" w:after="40"/>
      </w:pPr>
      <w:r>
        <w:rPr>
          <w:rFonts w:ascii="Times New Roman" w:hAnsi="Times New Roman"/>
          <w:b w:val="0"/>
          <w:i/>
          <w:sz w:val="23"/>
        </w:rPr>
        <w:t>Một máy biến áp có cuộn sơ cấp 2000 vòng, cuộn thứ cấp thiết kế 500 vòng nhưng bị quấn ngược 25 vòng. Đặt vào sơ cấp 200 V thì điện áp thứ cấp đo được bằng</w:t>
      </w:r>
    </w:p>
    <w:p>
      <w:pPr>
        <w:spacing w:before="60" w:after="20"/>
        <w:jc w:val="center"/>
      </w:pPr>
      <w:r>
        <w:drawing>
          <wp:inline xmlns:a="http://schemas.openxmlformats.org/drawingml/2006/main" xmlns:pic="http://schemas.openxmlformats.org/drawingml/2006/picture">
            <wp:extent cx="3420000" cy="2098279"/>
            <wp:docPr id="3" name="Picture 3"/>
            <wp:cNvGraphicFramePr>
              <a:graphicFrameLocks noChangeAspect="1"/>
            </wp:cNvGraphicFramePr>
            <a:graphic>
              <a:graphicData uri="http://schemas.openxmlformats.org/drawingml/2006/picture">
                <pic:pic>
                  <pic:nvPicPr>
                    <pic:cNvPr id="0" name="t_sd_may_bien_ap.png"/>
                    <pic:cNvPicPr/>
                  </pic:nvPicPr>
                  <pic:blipFill>
                    <a:blip r:embed="rId12"/>
                    <a:stretch>
                      <a:fillRect/>
                    </a:stretch>
                  </pic:blipFill>
                  <pic:spPr>
                    <a:xfrm>
                      <a:off x="0" y="0"/>
                      <a:ext cx="3420000" cy="2098279"/>
                    </a:xfrm>
                    <a:prstGeom prst="rect"/>
                  </pic:spPr>
                </pic:pic>
              </a:graphicData>
            </a:graphic>
          </wp:inline>
        </w:drawing>
      </w:r>
    </w:p>
    <w:p>
      <w:pPr>
        <w:spacing w:before="0" w:after="80"/>
        <w:jc w:val="center"/>
      </w:pPr>
      <w:r>
        <w:rPr>
          <w:rFonts w:ascii="Times New Roman" w:hAnsi="Times New Roman"/>
          <w:b w:val="0"/>
          <w:i/>
          <w:color w:val="555555"/>
          <w:sz w:val="19"/>
        </w:rPr>
        <w:t>Sơ đồ máy biến áp</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45,0 V.</w:t>
      </w:r>
    </w:p>
    <w:p>
      <w:pPr>
        <w:spacing w:before="0" w:after="40"/>
        <w:ind w:left="340"/>
      </w:pPr>
      <w:r>
        <w:rPr>
          <w:rFonts w:ascii="Times New Roman" w:hAnsi="Times New Roman"/>
          <w:b w:val="0"/>
          <w:i w:val="0"/>
          <w:sz w:val="22"/>
        </w:rPr>
        <w:t>Số vòng có hiệu lực: 500 − 2·25 = 450 vòng.</w:t>
      </w:r>
      <w:r>
        <w:br/>
      </w:r>
      <w:r>
        <w:rPr>
          <w:rFonts w:ascii="Times New Roman" w:hAnsi="Times New Roman"/>
          <w:b w:val="0"/>
          <w:i w:val="0"/>
          <w:sz w:val="22"/>
        </w:rPr>
        <w:t>U₂ = 200 · 450/2000 = 200 · 0,225 = 45,0 V.</w:t>
      </w:r>
    </w:p>
    <w:p>
      <w:pPr>
        <w:spacing w:before="120" w:after="20"/>
      </w:pPr>
      <w:r>
        <w:rPr>
          <w:rFonts w:ascii="Times New Roman" w:hAnsi="Times New Roman"/>
          <w:b/>
          <w:i w:val="0"/>
          <w:color w:val="A61B1B"/>
          <w:sz w:val="21"/>
        </w:rPr>
        <w:t xml:space="preserve">Câu 11. </w:t>
      </w:r>
      <w:r>
        <w:rPr>
          <w:rFonts w:ascii="Times New Roman" w:hAnsi="Times New Roman"/>
          <w:b/>
          <w:i/>
          <w:color w:val="A61B1B"/>
          <w:sz w:val="21"/>
        </w:rPr>
        <w:t xml:space="preserve">[Rất khó]  </w:t>
      </w:r>
      <w:r>
        <w:rPr>
          <w:rFonts w:ascii="Times New Roman" w:hAnsi="Times New Roman"/>
          <w:b w:val="0"/>
          <w:i/>
          <w:color w:val="1E6436"/>
          <w:sz w:val="21"/>
        </w:rPr>
        <w:t>Kiến thức – kĩ năng: Truyền tải điện năng – bài toán thực tiễn</w:t>
      </w:r>
    </w:p>
    <w:p>
      <w:pPr>
        <w:spacing w:before="0" w:after="40"/>
      </w:pPr>
      <w:r>
        <w:rPr>
          <w:rFonts w:ascii="Times New Roman" w:hAnsi="Times New Roman"/>
          <w:b w:val="0"/>
          <w:i/>
          <w:sz w:val="23"/>
        </w:rPr>
        <w:t>Một nhà máy truyền công suất không đổi. Ở điện áp U hiệu suất 90 %, cấp điện cho 9000 hộ dân. Nếu tăng điện áp lên 3U thì số hộ được cấp điện là</w:t>
      </w:r>
    </w:p>
    <w:p>
      <w:pPr>
        <w:spacing w:before="60" w:after="20"/>
        <w:jc w:val="center"/>
      </w:pPr>
      <w:r>
        <w:drawing>
          <wp:inline xmlns:a="http://schemas.openxmlformats.org/drawingml/2006/main" xmlns:pic="http://schemas.openxmlformats.org/drawingml/2006/picture">
            <wp:extent cx="3420000" cy="1322528"/>
            <wp:docPr id="4" name="Picture 4"/>
            <wp:cNvGraphicFramePr>
              <a:graphicFrameLocks noChangeAspect="1"/>
            </wp:cNvGraphicFramePr>
            <a:graphic>
              <a:graphicData uri="http://schemas.openxmlformats.org/drawingml/2006/picture">
                <pic:pic>
                  <pic:nvPicPr>
                    <pic:cNvPr id="0" name="t_sd_truyen_tai.png"/>
                    <pic:cNvPicPr/>
                  </pic:nvPicPr>
                  <pic:blipFill>
                    <a:blip r:embed="rId13"/>
                    <a:stretch>
                      <a:fillRect/>
                    </a:stretch>
                  </pic:blipFill>
                  <pic:spPr>
                    <a:xfrm>
                      <a:off x="0" y="0"/>
                      <a:ext cx="3420000" cy="1322528"/>
                    </a:xfrm>
                    <a:prstGeom prst="rect"/>
                  </pic:spPr>
                </pic:pic>
              </a:graphicData>
            </a:graphic>
          </wp:inline>
        </w:drawing>
      </w:r>
    </w:p>
    <w:p>
      <w:pPr>
        <w:spacing w:before="0" w:after="80"/>
        <w:jc w:val="center"/>
      </w:pPr>
      <w:r>
        <w:rPr>
          <w:rFonts w:ascii="Times New Roman" w:hAnsi="Times New Roman"/>
          <w:b w:val="0"/>
          <w:i/>
          <w:color w:val="555555"/>
          <w:sz w:val="19"/>
        </w:rPr>
        <w:t>Truyền tải điện năng</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9889 hộ.</w:t>
      </w:r>
    </w:p>
    <w:p>
      <w:pPr>
        <w:spacing w:before="0" w:after="40"/>
        <w:ind w:left="340"/>
      </w:pPr>
      <w:r>
        <w:rPr>
          <w:rFonts w:ascii="Times New Roman" w:hAnsi="Times New Roman"/>
          <w:b w:val="0"/>
          <w:i w:val="0"/>
          <w:sz w:val="22"/>
        </w:rPr>
        <w:t>Hao phí ban đầu 10 %. Tăng U gấp 3 lần ⇒ hao phí giảm 9 lần, còn 10/9 ≈ 1,111 %.</w:t>
      </w:r>
      <w:r>
        <w:br/>
      </w:r>
      <w:r>
        <w:rPr>
          <w:rFonts w:ascii="Times New Roman" w:hAnsi="Times New Roman"/>
          <w:b w:val="0"/>
          <w:i w:val="0"/>
          <w:sz w:val="22"/>
        </w:rPr>
        <w:t>Công suất tới nơi tiêu thụ tăng từ 90 % lên 98,889 %.</w:t>
      </w:r>
      <w:r>
        <w:br/>
      </w:r>
      <w:r>
        <w:rPr>
          <w:rFonts w:ascii="Times New Roman" w:hAnsi="Times New Roman"/>
          <w:b w:val="0"/>
          <w:i w:val="0"/>
          <w:sz w:val="22"/>
        </w:rPr>
        <w:t>Số hộ: 9000 · 98,889/90 ≈ 9889 hộ.</w:t>
      </w:r>
    </w:p>
    <w:p>
      <w:pPr>
        <w:spacing w:before="120" w:after="20"/>
      </w:pPr>
      <w:r>
        <w:rPr>
          <w:rFonts w:ascii="Times New Roman" w:hAnsi="Times New Roman"/>
          <w:b/>
          <w:i w:val="0"/>
          <w:color w:val="A61B1B"/>
          <w:sz w:val="21"/>
        </w:rPr>
        <w:t xml:space="preserve">Câu 12. </w:t>
      </w:r>
      <w:r>
        <w:rPr>
          <w:rFonts w:ascii="Times New Roman" w:hAnsi="Times New Roman"/>
          <w:b/>
          <w:i/>
          <w:color w:val="D35400"/>
          <w:sz w:val="21"/>
        </w:rPr>
        <w:t xml:space="preserve">[Khó]  </w:t>
      </w:r>
      <w:r>
        <w:rPr>
          <w:rFonts w:ascii="Times New Roman" w:hAnsi="Times New Roman"/>
          <w:b w:val="0"/>
          <w:i/>
          <w:color w:val="1E6436"/>
          <w:sz w:val="21"/>
        </w:rPr>
        <w:t>Kiến thức – kĩ năng: So sánh độ bền vững</w:t>
      </w:r>
    </w:p>
    <w:p>
      <w:pPr>
        <w:spacing w:before="0" w:after="40"/>
      </w:pPr>
      <w:r>
        <w:rPr>
          <w:rFonts w:ascii="Times New Roman" w:hAnsi="Times New Roman"/>
          <w:b w:val="0"/>
          <w:i/>
          <w:sz w:val="23"/>
        </w:rPr>
        <w:t>Hạt nhân A có ε = 8,2 MeV/nuclêôn, số khối 60; hạt nhân B có ε = 7,9 MeV/nuclêôn, số khối 120. So sánh năng lượng liên kết và độ bền vững:</w:t>
      </w:r>
    </w:p>
    <w:p>
      <w:pPr>
        <w:spacing w:before="60" w:after="20"/>
        <w:jc w:val="center"/>
      </w:pPr>
      <w:r>
        <w:drawing>
          <wp:inline xmlns:a="http://schemas.openxmlformats.org/drawingml/2006/main" xmlns:pic="http://schemas.openxmlformats.org/drawingml/2006/picture">
            <wp:extent cx="3420000" cy="2177758"/>
            <wp:docPr id="5" name="Picture 5"/>
            <wp:cNvGraphicFramePr>
              <a:graphicFrameLocks noChangeAspect="1"/>
            </wp:cNvGraphicFramePr>
            <a:graphic>
              <a:graphicData uri="http://schemas.openxmlformats.org/drawingml/2006/picture">
                <pic:pic>
                  <pic:nvPicPr>
                    <pic:cNvPr id="0" name="h_dt_nllk_rieng.png"/>
                    <pic:cNvPicPr/>
                  </pic:nvPicPr>
                  <pic:blipFill>
                    <a:blip r:embed="rId14"/>
                    <a:stretch>
                      <a:fillRect/>
                    </a:stretch>
                  </pic:blipFill>
                  <pic:spPr>
                    <a:xfrm>
                      <a:off x="0" y="0"/>
                      <a:ext cx="3420000" cy="2177758"/>
                    </a:xfrm>
                    <a:prstGeom prst="rect"/>
                  </pic:spPr>
                </pic:pic>
              </a:graphicData>
            </a:graphic>
          </wp:inline>
        </w:drawing>
      </w:r>
    </w:p>
    <w:p>
      <w:pPr>
        <w:spacing w:before="0" w:after="80"/>
        <w:jc w:val="center"/>
      </w:pPr>
      <w:r>
        <w:rPr>
          <w:rFonts w:ascii="Times New Roman" w:hAnsi="Times New Roman"/>
          <w:b w:val="0"/>
          <w:i/>
          <w:color w:val="555555"/>
          <w:sz w:val="19"/>
        </w:rPr>
        <w:t>Năng lượng liên kết riêng</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B có W(lk) lớn hơn nhưng A bền hơn.</w:t>
      </w:r>
    </w:p>
    <w:p>
      <w:pPr>
        <w:spacing w:before="0" w:after="40"/>
        <w:ind w:left="340"/>
      </w:pPr>
      <w:r>
        <w:rPr>
          <w:rFonts w:ascii="Times New Roman" w:hAnsi="Times New Roman"/>
          <w:b w:val="0"/>
          <w:i w:val="0"/>
          <w:sz w:val="22"/>
        </w:rPr>
        <w:t>W(lk) của A = 8,2 · 60 = 492 MeV; của B = 7,9 · 120 = 948 MeV nên B có W(lk) lớn hơn.</w:t>
      </w:r>
      <w:r>
        <w:br/>
      </w:r>
      <w:r>
        <w:rPr>
          <w:rFonts w:ascii="Times New Roman" w:hAnsi="Times New Roman"/>
          <w:b w:val="0"/>
          <w:i w:val="0"/>
          <w:sz w:val="22"/>
        </w:rPr>
        <w:t>Nhưng độ bền vững đo bằng ε: A có 8,2 &gt; 7,9 nên A bền vững hơn.</w:t>
      </w:r>
    </w:p>
    <w:p>
      <w:pPr>
        <w:spacing w:before="120" w:after="20"/>
      </w:pPr>
      <w:r>
        <w:rPr>
          <w:rFonts w:ascii="Times New Roman" w:hAnsi="Times New Roman"/>
          <w:b/>
          <w:i w:val="0"/>
          <w:color w:val="A61B1B"/>
          <w:sz w:val="21"/>
        </w:rPr>
        <w:t xml:space="preserve">Câu 13. </w:t>
      </w:r>
      <w:r>
        <w:rPr>
          <w:rFonts w:ascii="Times New Roman" w:hAnsi="Times New Roman"/>
          <w:b/>
          <w:i/>
          <w:color w:val="D35400"/>
          <w:sz w:val="21"/>
        </w:rPr>
        <w:t xml:space="preserve">[Khó]  </w:t>
      </w:r>
      <w:r>
        <w:rPr>
          <w:rFonts w:ascii="Times New Roman" w:hAnsi="Times New Roman"/>
          <w:b w:val="0"/>
          <w:i/>
          <w:color w:val="1E6436"/>
          <w:sz w:val="21"/>
        </w:rPr>
        <w:t>Kiến thức – kĩ năng: Hỗn hợp hai đồng vị</w:t>
      </w:r>
    </w:p>
    <w:p>
      <w:pPr>
        <w:spacing w:before="0" w:after="40"/>
      </w:pPr>
      <w:r>
        <w:rPr>
          <w:rFonts w:ascii="Times New Roman" w:hAnsi="Times New Roman"/>
          <w:b w:val="0"/>
          <w:i/>
          <w:sz w:val="23"/>
        </w:rPr>
        <w:t>Một mẫu chứa hai đồng vị X (T = 4,0 giờ) và Y (T = 8,0 giờ), ban đầu số hạt nhân bằng nhau. Sau 8,0 giờ, tỉ số số hạt nhân X trên Y bằng</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1 : 2.</w:t>
      </w:r>
    </w:p>
    <w:p>
      <w:pPr>
        <w:spacing w:before="0" w:after="40"/>
        <w:ind w:left="340"/>
      </w:pPr>
      <w:r>
        <w:rPr>
          <w:rFonts w:ascii="Times New Roman" w:hAnsi="Times New Roman"/>
          <w:b w:val="0"/>
          <w:i w:val="0"/>
          <w:sz w:val="22"/>
        </w:rPr>
        <w:t>X trải qua 2 chu kì nên còn N₀/4; Y trải qua 1 chu kì nên còn N₀/2.</w:t>
      </w:r>
      <w:r>
        <w:br/>
      </w:r>
      <w:r>
        <w:rPr>
          <w:rFonts w:ascii="Times New Roman" w:hAnsi="Times New Roman"/>
          <w:b w:val="0"/>
          <w:i w:val="0"/>
          <w:sz w:val="22"/>
        </w:rPr>
        <w:t>Tỉ số: (N₀/4)/(N₀/2) = 1 : 2.</w:t>
      </w:r>
    </w:p>
    <w:p>
      <w:pPr>
        <w:spacing w:before="120" w:after="20"/>
      </w:pPr>
      <w:r>
        <w:rPr>
          <w:rFonts w:ascii="Times New Roman" w:hAnsi="Times New Roman"/>
          <w:b/>
          <w:i w:val="0"/>
          <w:color w:val="A61B1B"/>
          <w:sz w:val="21"/>
        </w:rPr>
        <w:t xml:space="preserve">Câu 14. </w:t>
      </w:r>
      <w:r>
        <w:rPr>
          <w:rFonts w:ascii="Times New Roman" w:hAnsi="Times New Roman"/>
          <w:b/>
          <w:i/>
          <w:color w:val="D35400"/>
          <w:sz w:val="21"/>
        </w:rPr>
        <w:t xml:space="preserve">[Khó]  </w:t>
      </w:r>
      <w:r>
        <w:rPr>
          <w:rFonts w:ascii="Times New Roman" w:hAnsi="Times New Roman"/>
          <w:b w:val="0"/>
          <w:i/>
          <w:color w:val="1E6436"/>
          <w:sz w:val="21"/>
        </w:rPr>
        <w:t>Kiến thức – kĩ năng: Công suất của nguồn phóng xạ</w:t>
      </w:r>
    </w:p>
    <w:p>
      <w:pPr>
        <w:spacing w:before="0" w:after="40"/>
      </w:pPr>
      <w:r>
        <w:rPr>
          <w:rFonts w:ascii="Times New Roman" w:hAnsi="Times New Roman"/>
          <w:b w:val="0"/>
          <w:i/>
          <w:sz w:val="23"/>
        </w:rPr>
        <w:t>Một nguồn phóng xạ có độ phóng xạ 2,0·10¹³ Bq, mỗi phân rã toả 0,80 MeV. Công suất của nguồn bằng (1 MeV = 1,6·10⁻¹³ J)</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2,56 W.</w:t>
      </w:r>
    </w:p>
    <w:p>
      <w:pPr>
        <w:spacing w:before="0" w:after="40"/>
        <w:ind w:left="340"/>
      </w:pPr>
      <w:r>
        <w:rPr>
          <w:rFonts w:ascii="Times New Roman" w:hAnsi="Times New Roman"/>
          <w:b w:val="0"/>
          <w:i w:val="0"/>
          <w:sz w:val="22"/>
        </w:rPr>
        <w:t>P = H · E = 2,0·10¹³ · 0,80 · 1,6·10⁻¹³ = 2,0·10¹³ · 1,28·10⁻¹³ = 2,56 W.</w:t>
      </w:r>
    </w:p>
    <w:p>
      <w:pPr>
        <w:spacing w:before="120" w:after="20"/>
      </w:pPr>
      <w:r>
        <w:rPr>
          <w:rFonts w:ascii="Times New Roman" w:hAnsi="Times New Roman"/>
          <w:b/>
          <w:i w:val="0"/>
          <w:color w:val="A61B1B"/>
          <w:sz w:val="21"/>
        </w:rPr>
        <w:t xml:space="preserve">Câu 15. </w:t>
      </w:r>
      <w:r>
        <w:rPr>
          <w:rFonts w:ascii="Times New Roman" w:hAnsi="Times New Roman"/>
          <w:b/>
          <w:i/>
          <w:color w:val="1F3A6E"/>
          <w:sz w:val="21"/>
        </w:rPr>
        <w:t xml:space="preserve">[Trung bình]  </w:t>
      </w:r>
      <w:r>
        <w:rPr>
          <w:rFonts w:ascii="Times New Roman" w:hAnsi="Times New Roman"/>
          <w:b w:val="0"/>
          <w:i/>
          <w:color w:val="1E6436"/>
          <w:sz w:val="21"/>
        </w:rPr>
        <w:t>Kiến thức – kĩ năng: Ba loại tia phóng xạ</w:t>
      </w:r>
    </w:p>
    <w:p>
      <w:pPr>
        <w:spacing w:before="0" w:after="40"/>
      </w:pPr>
      <w:r>
        <w:rPr>
          <w:rFonts w:ascii="Times New Roman" w:hAnsi="Times New Roman"/>
          <w:b w:val="0"/>
          <w:i/>
          <w:sz w:val="23"/>
        </w:rPr>
        <w:t>Khi đi qua một từ trường đều, tia nào trong ba tia α, β⁻, γ KHÔNG bị lệch?</w:t>
      </w:r>
    </w:p>
    <w:p>
      <w:pPr>
        <w:spacing w:before="60" w:after="20"/>
        <w:jc w:val="center"/>
      </w:pPr>
      <w:r>
        <w:drawing>
          <wp:inline xmlns:a="http://schemas.openxmlformats.org/drawingml/2006/main" xmlns:pic="http://schemas.openxmlformats.org/drawingml/2006/picture">
            <wp:extent cx="3420000" cy="1400784"/>
            <wp:docPr id="6" name="Picture 6"/>
            <wp:cNvGraphicFramePr>
              <a:graphicFrameLocks noChangeAspect="1"/>
            </wp:cNvGraphicFramePr>
            <a:graphic>
              <a:graphicData uri="http://schemas.openxmlformats.org/drawingml/2006/picture">
                <pic:pic>
                  <pic:nvPicPr>
                    <pic:cNvPr id="0" name="h_sd_tia_phongxa.png"/>
                    <pic:cNvPicPr/>
                  </pic:nvPicPr>
                  <pic:blipFill>
                    <a:blip r:embed="rId15"/>
                    <a:stretch>
                      <a:fillRect/>
                    </a:stretch>
                  </pic:blipFill>
                  <pic:spPr>
                    <a:xfrm>
                      <a:off x="0" y="0"/>
                      <a:ext cx="3420000" cy="1400784"/>
                    </a:xfrm>
                    <a:prstGeom prst="rect"/>
                  </pic:spPr>
                </pic:pic>
              </a:graphicData>
            </a:graphic>
          </wp:inline>
        </w:drawing>
      </w:r>
    </w:p>
    <w:p>
      <w:pPr>
        <w:spacing w:before="0" w:after="80"/>
        <w:jc w:val="center"/>
      </w:pPr>
      <w:r>
        <w:rPr>
          <w:rFonts w:ascii="Times New Roman" w:hAnsi="Times New Roman"/>
          <w:b w:val="0"/>
          <w:i/>
          <w:color w:val="555555"/>
          <w:sz w:val="19"/>
        </w:rPr>
        <w:t>Ba loại tia phóng xạ</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Tia γ.</w:t>
      </w:r>
    </w:p>
    <w:p>
      <w:pPr>
        <w:spacing w:before="0" w:after="40"/>
        <w:ind w:left="340"/>
      </w:pPr>
      <w:r>
        <w:rPr>
          <w:rFonts w:ascii="Times New Roman" w:hAnsi="Times New Roman"/>
          <w:b w:val="0"/>
          <w:i w:val="0"/>
          <w:sz w:val="22"/>
        </w:rPr>
        <w:t>Tia γ là sóng điện từ, không mang điện nên không chịu lực từ. Hai tia còn lại mang điện nên chuyển động tròn hoặc cong trong từ trường.</w:t>
      </w:r>
    </w:p>
    <w:p>
      <w:pPr>
        <w:spacing w:before="120" w:after="20"/>
      </w:pPr>
      <w:r>
        <w:rPr>
          <w:rFonts w:ascii="Times New Roman" w:hAnsi="Times New Roman"/>
          <w:b/>
          <w:i w:val="0"/>
          <w:color w:val="A61B1B"/>
          <w:sz w:val="21"/>
        </w:rPr>
        <w:t xml:space="preserve">Câu 16. </w:t>
      </w:r>
      <w:r>
        <w:rPr>
          <w:rFonts w:ascii="Times New Roman" w:hAnsi="Times New Roman"/>
          <w:b/>
          <w:i/>
          <w:color w:val="D35400"/>
          <w:sz w:val="21"/>
        </w:rPr>
        <w:t xml:space="preserve">[Khó]  </w:t>
      </w:r>
      <w:r>
        <w:rPr>
          <w:rFonts w:ascii="Times New Roman" w:hAnsi="Times New Roman"/>
          <w:b w:val="0"/>
          <w:i/>
          <w:color w:val="1E6436"/>
          <w:sz w:val="21"/>
        </w:rPr>
        <w:t>Kiến thức – kĩ năng: Tỉ số hạt nhân con và mẹ</w:t>
      </w:r>
    </w:p>
    <w:p>
      <w:pPr>
        <w:spacing w:before="0" w:after="40"/>
      </w:pPr>
      <w:r>
        <w:rPr>
          <w:rFonts w:ascii="Times New Roman" w:hAnsi="Times New Roman"/>
          <w:b w:val="0"/>
          <w:i/>
          <w:sz w:val="23"/>
        </w:rPr>
        <w:t>Một chất phóng xạ có chu kì bán rã 2,5 giờ. Sau bao lâu thì tỉ số giữa số hạt nhân con và số hạt nhân mẹ còn lại bằng 15?</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10,0 giờ.</w:t>
      </w:r>
    </w:p>
    <w:p>
      <w:pPr>
        <w:spacing w:before="0" w:after="40"/>
        <w:ind w:left="340"/>
      </w:pPr>
      <w:r>
        <w:rPr>
          <w:rFonts w:ascii="Times New Roman" w:hAnsi="Times New Roman"/>
          <w:b w:val="0"/>
          <w:i w:val="0"/>
          <w:sz w:val="22"/>
        </w:rPr>
        <w:t>2ⁿ − 1 = 15 ⇒ 2ⁿ = 16 ⇒ n = 4 chu kì.</w:t>
      </w:r>
      <w:r>
        <w:br/>
      </w:r>
      <w:r>
        <w:rPr>
          <w:rFonts w:ascii="Times New Roman" w:hAnsi="Times New Roman"/>
          <w:b w:val="0"/>
          <w:i w:val="0"/>
          <w:sz w:val="22"/>
        </w:rPr>
        <w:t>t = 4 · 2,5 = 10,0 giờ.</w:t>
      </w:r>
    </w:p>
    <w:p>
      <w:pPr>
        <w:spacing w:before="120" w:after="20"/>
      </w:pPr>
      <w:r>
        <w:rPr>
          <w:rFonts w:ascii="Times New Roman" w:hAnsi="Times New Roman"/>
          <w:b/>
          <w:i w:val="0"/>
          <w:color w:val="A61B1B"/>
          <w:sz w:val="21"/>
        </w:rPr>
        <w:t xml:space="preserve">Câu 17. </w:t>
      </w:r>
      <w:r>
        <w:rPr>
          <w:rFonts w:ascii="Times New Roman" w:hAnsi="Times New Roman"/>
          <w:b/>
          <w:i/>
          <w:color w:val="D35400"/>
          <w:sz w:val="21"/>
        </w:rPr>
        <w:t xml:space="preserve">[Khó]  </w:t>
      </w:r>
      <w:r>
        <w:rPr>
          <w:rFonts w:ascii="Times New Roman" w:hAnsi="Times New Roman"/>
          <w:b w:val="0"/>
          <w:i/>
          <w:color w:val="1E6436"/>
          <w:sz w:val="21"/>
        </w:rPr>
        <w:t>Kiến thức – kĩ năng: Lò phản ứng hạt nhân</w:t>
      </w:r>
    </w:p>
    <w:p>
      <w:pPr>
        <w:spacing w:before="0" w:after="40"/>
      </w:pPr>
      <w:r>
        <w:rPr>
          <w:rFonts w:ascii="Times New Roman" w:hAnsi="Times New Roman"/>
          <w:b w:val="0"/>
          <w:i/>
          <w:sz w:val="23"/>
        </w:rPr>
        <w:t>Trong lò phản ứng hạt nhân, việc dùng nước nặng thay nước thường làm chất làm chậm có ưu điểm</w:t>
      </w:r>
    </w:p>
    <w:p>
      <w:pPr>
        <w:spacing w:before="60" w:after="20"/>
        <w:jc w:val="center"/>
      </w:pPr>
      <w:r>
        <w:drawing>
          <wp:inline xmlns:a="http://schemas.openxmlformats.org/drawingml/2006/main" xmlns:pic="http://schemas.openxmlformats.org/drawingml/2006/picture">
            <wp:extent cx="3420000" cy="1813379"/>
            <wp:docPr id="7" name="Picture 7"/>
            <wp:cNvGraphicFramePr>
              <a:graphicFrameLocks noChangeAspect="1"/>
            </wp:cNvGraphicFramePr>
            <a:graphic>
              <a:graphicData uri="http://schemas.openxmlformats.org/drawingml/2006/picture">
                <pic:pic>
                  <pic:nvPicPr>
                    <pic:cNvPr id="0" name="h_sd_lo_phan_ung.png"/>
                    <pic:cNvPicPr/>
                  </pic:nvPicPr>
                  <pic:blipFill>
                    <a:blip r:embed="rId16"/>
                    <a:stretch>
                      <a:fillRect/>
                    </a:stretch>
                  </pic:blipFill>
                  <pic:spPr>
                    <a:xfrm>
                      <a:off x="0" y="0"/>
                      <a:ext cx="3420000" cy="1813379"/>
                    </a:xfrm>
                    <a:prstGeom prst="rect"/>
                  </pic:spPr>
                </pic:pic>
              </a:graphicData>
            </a:graphic>
          </wp:inline>
        </w:drawing>
      </w:r>
    </w:p>
    <w:p>
      <w:pPr>
        <w:spacing w:before="0" w:after="80"/>
        <w:jc w:val="center"/>
      </w:pPr>
      <w:r>
        <w:rPr>
          <w:rFonts w:ascii="Times New Roman" w:hAnsi="Times New Roman"/>
          <w:b w:val="0"/>
          <w:i/>
          <w:color w:val="555555"/>
          <w:sz w:val="19"/>
        </w:rPr>
        <w:t>Sơ đồ lò phản ứng</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hấp thụ nơtron ít hơn nên tiết kiệm nơtron.</w:t>
      </w:r>
    </w:p>
    <w:p>
      <w:pPr>
        <w:spacing w:before="0" w:after="40"/>
        <w:ind w:left="340"/>
      </w:pPr>
      <w:r>
        <w:rPr>
          <w:rFonts w:ascii="Times New Roman" w:hAnsi="Times New Roman"/>
          <w:b w:val="0"/>
          <w:i w:val="0"/>
          <w:sz w:val="22"/>
        </w:rPr>
        <w:t>Nước nặng (D₂O) hấp thụ nơtron ít hơn nước thường rất nhiều, nhờ đó lò có thể chạy bằng urani tự nhiên không cần làm giàu. Bù lại nước nặng đắt hơn nhiều.</w:t>
      </w:r>
    </w:p>
    <w:p>
      <w:pPr>
        <w:spacing w:before="120" w:after="20"/>
      </w:pPr>
      <w:r>
        <w:rPr>
          <w:rFonts w:ascii="Times New Roman" w:hAnsi="Times New Roman"/>
          <w:b/>
          <w:i w:val="0"/>
          <w:color w:val="A61B1B"/>
          <w:sz w:val="21"/>
        </w:rPr>
        <w:t xml:space="preserve">Câu 18. </w:t>
      </w:r>
      <w:r>
        <w:rPr>
          <w:rFonts w:ascii="Times New Roman" w:hAnsi="Times New Roman"/>
          <w:b/>
          <w:i/>
          <w:color w:val="D35400"/>
          <w:sz w:val="21"/>
        </w:rPr>
        <w:t xml:space="preserve">[Khó]  </w:t>
      </w:r>
      <w:r>
        <w:rPr>
          <w:rFonts w:ascii="Times New Roman" w:hAnsi="Times New Roman"/>
          <w:b w:val="0"/>
          <w:i/>
          <w:color w:val="1E6436"/>
          <w:sz w:val="21"/>
        </w:rPr>
        <w:t>Kiến thức – kĩ năng: Cảm ứng điện từ – nhận định</w:t>
      </w:r>
    </w:p>
    <w:p>
      <w:pPr>
        <w:spacing w:before="0" w:after="40"/>
      </w:pPr>
      <w:r>
        <w:rPr>
          <w:rFonts w:ascii="Times New Roman" w:hAnsi="Times New Roman"/>
          <w:b w:val="0"/>
          <w:i/>
          <w:sz w:val="23"/>
        </w:rPr>
        <w:t>Điều nào sau đây KHÔNG đúng với hiện tượng cảm ứng điện từ?</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Suất điện động cảm ứng phụ thuộc điện trở của mạch.</w:t>
      </w:r>
    </w:p>
    <w:p>
      <w:pPr>
        <w:spacing w:before="0" w:after="40"/>
        <w:ind w:left="340"/>
      </w:pPr>
      <w:r>
        <w:rPr>
          <w:rFonts w:ascii="Times New Roman" w:hAnsi="Times New Roman"/>
          <w:b w:val="0"/>
          <w:i w:val="0"/>
          <w:sz w:val="22"/>
        </w:rPr>
        <w:t>Suất điện động cảm ứng chỉ phụ thuộc tốc độ biến thiên từ thông và số vòng dây; điện trở chỉ ảnh hưởng tới CƯỜNG ĐỘ dòng điện. Ba phát biểu còn lại đều đúng.</w:t>
      </w:r>
    </w:p>
    <w:p>
      <w:pPr>
        <w:spacing w:before="160" w:after="60"/>
      </w:pPr>
      <w:r>
        <w:rPr>
          <w:rFonts w:ascii="Times New Roman" w:hAnsi="Times New Roman"/>
          <w:b/>
          <w:i w:val="0"/>
          <w:color w:val="1F3A6E"/>
          <w:sz w:val="24"/>
        </w:rPr>
        <w:t>LỜI GIẢI – PHẦN II. Câu trắc nghiệm đúng sai</w:t>
      </w:r>
    </w:p>
    <w:p>
      <w:pPr>
        <w:spacing w:before="120" w:after="20"/>
      </w:pPr>
      <w:r>
        <w:rPr>
          <w:rFonts w:ascii="Times New Roman" w:hAnsi="Times New Roman"/>
          <w:b/>
          <w:i w:val="0"/>
          <w:color w:val="A61B1B"/>
          <w:sz w:val="21"/>
        </w:rPr>
        <w:t xml:space="preserve">Câu 1. </w:t>
      </w:r>
      <w:r>
        <w:rPr>
          <w:rFonts w:ascii="Times New Roman" w:hAnsi="Times New Roman"/>
          <w:b/>
          <w:i/>
          <w:color w:val="D35400"/>
          <w:sz w:val="21"/>
        </w:rPr>
        <w:t xml:space="preserve">[Khó]  </w:t>
      </w:r>
      <w:r>
        <w:rPr>
          <w:rFonts w:ascii="Times New Roman" w:hAnsi="Times New Roman"/>
          <w:b w:val="0"/>
          <w:i/>
          <w:color w:val="1E6436"/>
          <w:sz w:val="21"/>
        </w:rPr>
        <w:t>Kiến thức – kĩ năng: Hiệu suất và chuyển thể</w:t>
      </w:r>
    </w:p>
    <w:p>
      <w:pPr>
        <w:spacing w:before="0" w:after="40"/>
      </w:pPr>
      <w:r>
        <w:rPr>
          <w:rFonts w:ascii="Times New Roman" w:hAnsi="Times New Roman"/>
          <w:b w:val="0"/>
          <w:i/>
          <w:sz w:val="23"/>
        </w:rPr>
        <w:t>Một bếp điện công suất 2,5 kW, hiệu suất 75 %, dùng đun 4,0 kg nước từ 20 °C. Cho c(nước) = 4200 J/(kg·K); L = 2,26·10⁶ J/kg.</w:t>
      </w:r>
    </w:p>
    <w:p>
      <w:pPr>
        <w:spacing w:before="0" w:after="20"/>
        <w:ind w:left="340"/>
      </w:pPr>
      <w:r>
        <w:rPr>
          <w:rFonts w:ascii="Times New Roman" w:hAnsi="Times New Roman"/>
          <w:b/>
          <w:i w:val="0"/>
          <w:sz w:val="23"/>
        </w:rPr>
        <w:t xml:space="preserve">a) </w:t>
      </w:r>
      <w:r>
        <w:rPr>
          <w:rFonts w:ascii="Times New Roman" w:hAnsi="Times New Roman"/>
          <w:b w:val="0"/>
          <w:i w:val="0"/>
          <w:sz w:val="23"/>
        </w:rPr>
        <w:t>Công suất nhiệt có ích là 1875 W.</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2500 · 0,75 = 1875 W.</w:t>
      </w:r>
    </w:p>
    <w:p>
      <w:pPr>
        <w:spacing w:before="0" w:after="20"/>
        <w:ind w:left="340"/>
      </w:pPr>
      <w:r>
        <w:rPr>
          <w:rFonts w:ascii="Times New Roman" w:hAnsi="Times New Roman"/>
          <w:b/>
          <w:i w:val="0"/>
          <w:sz w:val="23"/>
        </w:rPr>
        <w:t xml:space="preserve">b) </w:t>
      </w:r>
      <w:r>
        <w:rPr>
          <w:rFonts w:ascii="Times New Roman" w:hAnsi="Times New Roman"/>
          <w:b w:val="0"/>
          <w:i w:val="0"/>
          <w:sz w:val="23"/>
        </w:rPr>
        <w:t>Nhiệt lượng cần để nước sôi là 1344 kJ.</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Q = 4,0 · 4200 · 80 = 1 344 000 J.</w:t>
      </w:r>
    </w:p>
    <w:p>
      <w:pPr>
        <w:spacing w:before="0" w:after="20"/>
        <w:ind w:left="340"/>
      </w:pPr>
      <w:r>
        <w:rPr>
          <w:rFonts w:ascii="Times New Roman" w:hAnsi="Times New Roman"/>
          <w:b/>
          <w:i w:val="0"/>
          <w:sz w:val="23"/>
        </w:rPr>
        <w:t xml:space="preserve">c) </w:t>
      </w:r>
      <w:r>
        <w:rPr>
          <w:rFonts w:ascii="Times New Roman" w:hAnsi="Times New Roman"/>
          <w:b w:val="0"/>
          <w:i w:val="0"/>
          <w:sz w:val="23"/>
        </w:rPr>
        <w:t>Thời gian để nước sôi xấp xỉ 717 giây.</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t = 1 344 000/1875 ≈ 717 s.</w:t>
      </w:r>
    </w:p>
    <w:p>
      <w:pPr>
        <w:spacing w:before="0" w:after="20"/>
        <w:ind w:left="340"/>
      </w:pPr>
      <w:r>
        <w:rPr>
          <w:rFonts w:ascii="Times New Roman" w:hAnsi="Times New Roman"/>
          <w:b/>
          <w:i w:val="0"/>
          <w:sz w:val="23"/>
        </w:rPr>
        <w:t xml:space="preserve">d) </w:t>
      </w:r>
      <w:r>
        <w:rPr>
          <w:rFonts w:ascii="Times New Roman" w:hAnsi="Times New Roman"/>
          <w:b w:val="0"/>
          <w:i w:val="0"/>
          <w:sz w:val="23"/>
        </w:rPr>
        <w:t>Để 1,0 kg nước hoá hơi tiếp cần thêm khoảng 600 giây.</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Q(ci) = 1,0 · 2,26·10⁶ = 2 260 000 J ⇒ t = 2 260 000/1875 ≈ 1205 s, tức khoảng 20 phút chứ không phải 10 phút.</w:t>
      </w:r>
    </w:p>
    <w:p>
      <w:pPr>
        <w:spacing w:before="120" w:after="20"/>
      </w:pPr>
      <w:r>
        <w:rPr>
          <w:rFonts w:ascii="Times New Roman" w:hAnsi="Times New Roman"/>
          <w:b/>
          <w:i w:val="0"/>
          <w:color w:val="A61B1B"/>
          <w:sz w:val="21"/>
        </w:rPr>
        <w:t xml:space="preserve">Câu 2. </w:t>
      </w:r>
      <w:r>
        <w:rPr>
          <w:rFonts w:ascii="Times New Roman" w:hAnsi="Times New Roman"/>
          <w:b/>
          <w:i/>
          <w:color w:val="D35400"/>
          <w:sz w:val="21"/>
        </w:rPr>
        <w:t xml:space="preserve">[Khó]  </w:t>
      </w:r>
      <w:r>
        <w:rPr>
          <w:rFonts w:ascii="Times New Roman" w:hAnsi="Times New Roman"/>
          <w:b w:val="0"/>
          <w:i/>
          <w:color w:val="1E6436"/>
          <w:sz w:val="21"/>
        </w:rPr>
        <w:t>Kiến thức – kĩ năng: Hỗn hợp khí lí tưởng</w:t>
      </w:r>
    </w:p>
    <w:p>
      <w:pPr>
        <w:spacing w:before="0" w:after="40"/>
      </w:pPr>
      <w:r>
        <w:rPr>
          <w:rFonts w:ascii="Times New Roman" w:hAnsi="Times New Roman"/>
          <w:b w:val="0"/>
          <w:i/>
          <w:sz w:val="23"/>
        </w:rPr>
        <w:t>Một bình kín thể tích 2,493 L chứa 0,10 mol khí hêli và 0,20 mol khí argon ở 27 °C. Cho R = 8,31 J/(mol·K).</w:t>
      </w:r>
    </w:p>
    <w:p>
      <w:pPr>
        <w:spacing w:before="0" w:after="20"/>
        <w:ind w:left="340"/>
      </w:pPr>
      <w:r>
        <w:rPr>
          <w:rFonts w:ascii="Times New Roman" w:hAnsi="Times New Roman"/>
          <w:b/>
          <w:i w:val="0"/>
          <w:sz w:val="23"/>
        </w:rPr>
        <w:t xml:space="preserve">a) </w:t>
      </w:r>
      <w:r>
        <w:rPr>
          <w:rFonts w:ascii="Times New Roman" w:hAnsi="Times New Roman"/>
          <w:b w:val="0"/>
          <w:i w:val="0"/>
          <w:sz w:val="23"/>
        </w:rPr>
        <w:t>Tổng số mol khí trong bình là 0,30 mol.</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0,10 + 0,20 = 0,30 mol.</w:t>
      </w:r>
    </w:p>
    <w:p>
      <w:pPr>
        <w:spacing w:before="0" w:after="20"/>
        <w:ind w:left="340"/>
      </w:pPr>
      <w:r>
        <w:rPr>
          <w:rFonts w:ascii="Times New Roman" w:hAnsi="Times New Roman"/>
          <w:b/>
          <w:i w:val="0"/>
          <w:sz w:val="23"/>
        </w:rPr>
        <w:t xml:space="preserve">b) </w:t>
      </w:r>
      <w:r>
        <w:rPr>
          <w:rFonts w:ascii="Times New Roman" w:hAnsi="Times New Roman"/>
          <w:b w:val="0"/>
          <w:i w:val="0"/>
          <w:sz w:val="23"/>
        </w:rPr>
        <w:t>Áp suất của hỗn hợp bằng 3,0·10⁵ Pa.</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p = nRT/V = 0,30 · 8,31 · 300/(2,493·10⁻³) = 3,0·10⁵ Pa.</w:t>
      </w:r>
    </w:p>
    <w:p>
      <w:pPr>
        <w:spacing w:before="0" w:after="20"/>
        <w:ind w:left="340"/>
      </w:pPr>
      <w:r>
        <w:rPr>
          <w:rFonts w:ascii="Times New Roman" w:hAnsi="Times New Roman"/>
          <w:b/>
          <w:i w:val="0"/>
          <w:sz w:val="23"/>
        </w:rPr>
        <w:t xml:space="preserve">c) </w:t>
      </w:r>
      <w:r>
        <w:rPr>
          <w:rFonts w:ascii="Times New Roman" w:hAnsi="Times New Roman"/>
          <w:b w:val="0"/>
          <w:i w:val="0"/>
          <w:sz w:val="23"/>
        </w:rPr>
        <w:t>Áp suất riêng phần của hêli bằng 1,0·10⁵ Pa.</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Tỉ lệ với số mol: 3,0·10⁵ · 0,10/0,30 = 1,0·10⁵ Pa.</w:t>
      </w:r>
    </w:p>
    <w:p>
      <w:pPr>
        <w:spacing w:before="0" w:after="20"/>
        <w:ind w:left="340"/>
      </w:pPr>
      <w:r>
        <w:rPr>
          <w:rFonts w:ascii="Times New Roman" w:hAnsi="Times New Roman"/>
          <w:b/>
          <w:i w:val="0"/>
          <w:sz w:val="23"/>
        </w:rPr>
        <w:t xml:space="preserve">d) </w:t>
      </w:r>
      <w:r>
        <w:rPr>
          <w:rFonts w:ascii="Times New Roman" w:hAnsi="Times New Roman"/>
          <w:b w:val="0"/>
          <w:i w:val="0"/>
          <w:sz w:val="23"/>
        </w:rPr>
        <w:t>Vì argon nặng hơn hêli nên nó gây áp suất riêng phần lớn hơn gấp mười lần.</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Áp suất riêng phần chỉ phụ thuộc SỐ MOL, không phụ thuộc khối lượng phân tử. Argon có số mol gấp đôi nên áp suất riêng phần chỉ gấp đôi: 2,0·10⁵ Pa.</w:t>
      </w:r>
    </w:p>
    <w:p>
      <w:pPr>
        <w:spacing w:before="120" w:after="20"/>
      </w:pPr>
      <w:r>
        <w:rPr>
          <w:rFonts w:ascii="Times New Roman" w:hAnsi="Times New Roman"/>
          <w:b/>
          <w:i w:val="0"/>
          <w:color w:val="A61B1B"/>
          <w:sz w:val="21"/>
        </w:rPr>
        <w:t xml:space="preserve">Câu 3. </w:t>
      </w:r>
      <w:r>
        <w:rPr>
          <w:rFonts w:ascii="Times New Roman" w:hAnsi="Times New Roman"/>
          <w:b/>
          <w:i/>
          <w:color w:val="D35400"/>
          <w:sz w:val="21"/>
        </w:rPr>
        <w:t xml:space="preserve">[Khó]  </w:t>
      </w:r>
      <w:r>
        <w:rPr>
          <w:rFonts w:ascii="Times New Roman" w:hAnsi="Times New Roman"/>
          <w:b w:val="0"/>
          <w:i/>
          <w:color w:val="1E6436"/>
          <w:sz w:val="21"/>
        </w:rPr>
        <w:t>Kiến thức – kĩ năng: Tốc độ giới hạn của khung rơi</w:t>
      </w:r>
    </w:p>
    <w:p>
      <w:pPr>
        <w:spacing w:before="0" w:after="40"/>
      </w:pPr>
      <w:r>
        <w:rPr>
          <w:rFonts w:ascii="Times New Roman" w:hAnsi="Times New Roman"/>
          <w:b w:val="0"/>
          <w:i/>
          <w:sz w:val="23"/>
        </w:rPr>
        <w:t>Một khung dây vuông cạnh 30 cm, khối lượng 60 g, điện trở 0,30 Ω rơi thẳng đứng đi ra khỏi vùng từ trường đều B = 0,40 T nằm ngang. Lấy g = 10 m/s².</w:t>
      </w:r>
    </w:p>
    <w:p>
      <w:pPr>
        <w:spacing w:before="0" w:after="20"/>
        <w:ind w:left="340"/>
      </w:pPr>
      <w:r>
        <w:rPr>
          <w:rFonts w:ascii="Times New Roman" w:hAnsi="Times New Roman"/>
          <w:b/>
          <w:i w:val="0"/>
          <w:sz w:val="23"/>
        </w:rPr>
        <w:t xml:space="preserve">a) </w:t>
      </w:r>
      <w:r>
        <w:rPr>
          <w:rFonts w:ascii="Times New Roman" w:hAnsi="Times New Roman"/>
          <w:b w:val="0"/>
          <w:i w:val="0"/>
          <w:sz w:val="23"/>
        </w:rPr>
        <w:t>Lực từ cản ở tốc độ v có độ lớn 0,048·v (đơn vị SI).</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F = B²a²v/R = (0,16 · 0,090/0,30)·v = 0,048v.</w:t>
      </w:r>
    </w:p>
    <w:p>
      <w:pPr>
        <w:spacing w:before="0" w:after="20"/>
        <w:ind w:left="340"/>
      </w:pPr>
      <w:r>
        <w:rPr>
          <w:rFonts w:ascii="Times New Roman" w:hAnsi="Times New Roman"/>
          <w:b/>
          <w:i w:val="0"/>
          <w:sz w:val="23"/>
        </w:rPr>
        <w:t xml:space="preserve">b) </w:t>
      </w:r>
      <w:r>
        <w:rPr>
          <w:rFonts w:ascii="Times New Roman" w:hAnsi="Times New Roman"/>
          <w:b w:val="0"/>
          <w:i w:val="0"/>
          <w:sz w:val="23"/>
        </w:rPr>
        <w:t>Tốc độ giới hạn của khung là 12,5 m/s.</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0,048·v = m·g = 0,060 · 10 = 0,60 N ⇒ v = 12,5 m/s.</w:t>
      </w:r>
    </w:p>
    <w:p>
      <w:pPr>
        <w:spacing w:before="0" w:after="20"/>
        <w:ind w:left="340"/>
      </w:pPr>
      <w:r>
        <w:rPr>
          <w:rFonts w:ascii="Times New Roman" w:hAnsi="Times New Roman"/>
          <w:b/>
          <w:i w:val="0"/>
          <w:sz w:val="23"/>
        </w:rPr>
        <w:t xml:space="preserve">c) </w:t>
      </w:r>
      <w:r>
        <w:rPr>
          <w:rFonts w:ascii="Times New Roman" w:hAnsi="Times New Roman"/>
          <w:b w:val="0"/>
          <w:i w:val="0"/>
          <w:sz w:val="23"/>
        </w:rPr>
        <w:t>Trước khi đạt tốc độ giới hạn, khung chuyển động nhanh dần với gia tốc giảm dần.</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Tốc độ tăng làm lực cản tăng nên hợp lực và gia tốc giảm dần.</w:t>
      </w:r>
    </w:p>
    <w:p>
      <w:pPr>
        <w:spacing w:before="0" w:after="20"/>
        <w:ind w:left="340"/>
      </w:pPr>
      <w:r>
        <w:rPr>
          <w:rFonts w:ascii="Times New Roman" w:hAnsi="Times New Roman"/>
          <w:b/>
          <w:i w:val="0"/>
          <w:sz w:val="23"/>
        </w:rPr>
        <w:t xml:space="preserve">d) </w:t>
      </w:r>
      <w:r>
        <w:rPr>
          <w:rFonts w:ascii="Times New Roman" w:hAnsi="Times New Roman"/>
          <w:b w:val="0"/>
          <w:i w:val="0"/>
          <w:sz w:val="23"/>
        </w:rPr>
        <w:t>Khi đạt tốc độ giới hạn, khung vẫn tiếp tục tăng tốc chậm.</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Lúc đó hợp lực bằng 0 nên khung chuyển động THẲNG ĐỀU.</w:t>
      </w:r>
    </w:p>
    <w:p>
      <w:pPr>
        <w:spacing w:before="120" w:after="20"/>
      </w:pPr>
      <w:r>
        <w:rPr>
          <w:rFonts w:ascii="Times New Roman" w:hAnsi="Times New Roman"/>
          <w:b/>
          <w:i w:val="0"/>
          <w:color w:val="A61B1B"/>
          <w:sz w:val="21"/>
        </w:rPr>
        <w:t xml:space="preserve">Câu 4. </w:t>
      </w:r>
      <w:r>
        <w:rPr>
          <w:rFonts w:ascii="Times New Roman" w:hAnsi="Times New Roman"/>
          <w:b/>
          <w:i/>
          <w:color w:val="D35400"/>
          <w:sz w:val="21"/>
        </w:rPr>
        <w:t xml:space="preserve">[Khó]  </w:t>
      </w:r>
      <w:r>
        <w:rPr>
          <w:rFonts w:ascii="Times New Roman" w:hAnsi="Times New Roman"/>
          <w:b w:val="0"/>
          <w:i/>
          <w:color w:val="1E6436"/>
          <w:sz w:val="21"/>
        </w:rPr>
        <w:t>Kiến thức – kĩ năng: Hỗn hợp hai đồng vị</w:t>
      </w:r>
    </w:p>
    <w:p>
      <w:pPr>
        <w:spacing w:before="0" w:after="40"/>
      </w:pPr>
      <w:r>
        <w:rPr>
          <w:rFonts w:ascii="Times New Roman" w:hAnsi="Times New Roman"/>
          <w:b w:val="0"/>
          <w:i/>
          <w:sz w:val="23"/>
        </w:rPr>
        <w:t>Một mẫu chứa hai đồng vị phóng xạ độc lập X (chu kì bán rã 4,0 giờ) và Y (chu kì bán rã 8,0 giờ), ban đầu số hạt nhân bằng nhau và bằng N₀.</w:t>
      </w:r>
    </w:p>
    <w:p>
      <w:pPr>
        <w:spacing w:before="0" w:after="20"/>
        <w:ind w:left="340"/>
      </w:pPr>
      <w:r>
        <w:rPr>
          <w:rFonts w:ascii="Times New Roman" w:hAnsi="Times New Roman"/>
          <w:b/>
          <w:i w:val="0"/>
          <w:sz w:val="23"/>
        </w:rPr>
        <w:t xml:space="preserve">a) </w:t>
      </w:r>
      <w:r>
        <w:rPr>
          <w:rFonts w:ascii="Times New Roman" w:hAnsi="Times New Roman"/>
          <w:b w:val="0"/>
          <w:i w:val="0"/>
          <w:sz w:val="23"/>
        </w:rPr>
        <w:t>Sau 8,0 giờ, số hạt nhân X còn lại là N₀/4.</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X trải qua 2 chu kì.</w:t>
      </w:r>
    </w:p>
    <w:p>
      <w:pPr>
        <w:spacing w:before="0" w:after="20"/>
        <w:ind w:left="340"/>
      </w:pPr>
      <w:r>
        <w:rPr>
          <w:rFonts w:ascii="Times New Roman" w:hAnsi="Times New Roman"/>
          <w:b/>
          <w:i w:val="0"/>
          <w:sz w:val="23"/>
        </w:rPr>
        <w:t xml:space="preserve">b) </w:t>
      </w:r>
      <w:r>
        <w:rPr>
          <w:rFonts w:ascii="Times New Roman" w:hAnsi="Times New Roman"/>
          <w:b w:val="0"/>
          <w:i w:val="0"/>
          <w:sz w:val="23"/>
        </w:rPr>
        <w:t>Sau 8,0 giờ, số hạt nhân Y còn lại là N₀/2.</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Y trải qua đúng 1 chu kì.</w:t>
      </w:r>
    </w:p>
    <w:p>
      <w:pPr>
        <w:spacing w:before="0" w:after="20"/>
        <w:ind w:left="340"/>
      </w:pPr>
      <w:r>
        <w:rPr>
          <w:rFonts w:ascii="Times New Roman" w:hAnsi="Times New Roman"/>
          <w:b/>
          <w:i w:val="0"/>
          <w:sz w:val="23"/>
        </w:rPr>
        <w:t xml:space="preserve">c) </w:t>
      </w:r>
      <w:r>
        <w:rPr>
          <w:rFonts w:ascii="Times New Roman" w:hAnsi="Times New Roman"/>
          <w:b w:val="0"/>
          <w:i w:val="0"/>
          <w:sz w:val="23"/>
        </w:rPr>
        <w:t>Sau 8,0 giờ, tổng số hạt nhân còn lại bằng 3N₀/4.</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N₀/4 + N₀/2 = 3N₀/4, so với tổng ban đầu 2N₀ thì chiếm 37,5 %.</w:t>
      </w:r>
    </w:p>
    <w:p>
      <w:pPr>
        <w:spacing w:before="0" w:after="20"/>
        <w:ind w:left="340"/>
      </w:pPr>
      <w:r>
        <w:rPr>
          <w:rFonts w:ascii="Times New Roman" w:hAnsi="Times New Roman"/>
          <w:b/>
          <w:i w:val="0"/>
          <w:sz w:val="23"/>
        </w:rPr>
        <w:t xml:space="preserve">d) </w:t>
      </w:r>
      <w:r>
        <w:rPr>
          <w:rFonts w:ascii="Times New Roman" w:hAnsi="Times New Roman"/>
          <w:b w:val="0"/>
          <w:i w:val="0"/>
          <w:sz w:val="23"/>
        </w:rPr>
        <w:t>Sau 16 giờ, số hạt nhân của hai đồng vị bằng nhau.</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Sau 16 giờ: X còn N₀/16, Y còn N₀/4. Hai số này khác nhau 4 lần. Vì hai đồng vị bắt đầu với cùng số hạt nhưng chu kì khác nhau nên chúng không bao giờ bằng nhau trở lại.</w:t>
      </w:r>
    </w:p>
    <w:p>
      <w:pPr>
        <w:spacing w:before="160" w:after="60"/>
      </w:pPr>
      <w:r>
        <w:rPr>
          <w:rFonts w:ascii="Times New Roman" w:hAnsi="Times New Roman"/>
          <w:b/>
          <w:i w:val="0"/>
          <w:color w:val="1F3A6E"/>
          <w:sz w:val="24"/>
        </w:rPr>
        <w:t>LỜI GIẢI – PHẦN III. Câu trắc nghiệm trả lời ngắn</w:t>
      </w:r>
    </w:p>
    <w:p>
      <w:pPr>
        <w:spacing w:before="120" w:after="20"/>
      </w:pPr>
      <w:r>
        <w:rPr>
          <w:rFonts w:ascii="Times New Roman" w:hAnsi="Times New Roman"/>
          <w:b/>
          <w:i w:val="0"/>
          <w:color w:val="A61B1B"/>
          <w:sz w:val="21"/>
        </w:rPr>
        <w:t xml:space="preserve">Câu 1. </w:t>
      </w:r>
      <w:r>
        <w:rPr>
          <w:rFonts w:ascii="Times New Roman" w:hAnsi="Times New Roman"/>
          <w:b/>
          <w:i/>
          <w:color w:val="D35400"/>
          <w:sz w:val="21"/>
        </w:rPr>
        <w:t xml:space="preserve">[Khó]  </w:t>
      </w:r>
      <w:r>
        <w:rPr>
          <w:rFonts w:ascii="Times New Roman" w:hAnsi="Times New Roman"/>
          <w:b w:val="0"/>
          <w:i/>
          <w:color w:val="1E6436"/>
          <w:sz w:val="21"/>
        </w:rPr>
        <w:t>Kiến thức – kĩ năng: Bài toán nhiều giai đoạn</w:t>
      </w:r>
    </w:p>
    <w:p>
      <w:pPr>
        <w:spacing w:before="0" w:after="40"/>
      </w:pPr>
      <w:r>
        <w:rPr>
          <w:rFonts w:ascii="Times New Roman" w:hAnsi="Times New Roman"/>
          <w:b w:val="0"/>
          <w:i/>
          <w:sz w:val="23"/>
        </w:rPr>
        <w:t>Tính nhiệt lượng cần để biến 0,60 kg nước đá ở −8,0 °C thành nước ở 25 °C, kết quả bằng kilôjun (làm tròn đến chữ số thập phân thứ nhất). Cho c(đá) = 2100, c(nước) = 4200 J/(kg·K); λ = 3,4·10⁵ J/kg.</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277,1</w:t>
      </w:r>
    </w:p>
    <w:p>
      <w:pPr>
        <w:spacing w:before="0" w:after="40"/>
        <w:ind w:left="340"/>
      </w:pPr>
      <w:r>
        <w:rPr>
          <w:rFonts w:ascii="Times New Roman" w:hAnsi="Times New Roman"/>
          <w:b w:val="0"/>
          <w:i w:val="0"/>
          <w:sz w:val="22"/>
        </w:rPr>
        <w:t>Giai đoạn 1: 0,60 · 2100 · 8,0 = 10 080 J.</w:t>
      </w:r>
      <w:r>
        <w:br/>
      </w:r>
      <w:r>
        <w:rPr>
          <w:rFonts w:ascii="Times New Roman" w:hAnsi="Times New Roman"/>
          <w:b w:val="0"/>
          <w:i w:val="0"/>
          <w:sz w:val="22"/>
        </w:rPr>
        <w:t>Giai đoạn 2: 0,60 · 3,4·10⁵ = 204 000 J.</w:t>
      </w:r>
      <w:r>
        <w:br/>
      </w:r>
      <w:r>
        <w:rPr>
          <w:rFonts w:ascii="Times New Roman" w:hAnsi="Times New Roman"/>
          <w:b w:val="0"/>
          <w:i w:val="0"/>
          <w:sz w:val="22"/>
        </w:rPr>
        <w:t>Giai đoạn 3: 0,60 · 4200 · 25 = 63 000 J.</w:t>
      </w:r>
      <w:r>
        <w:br/>
      </w:r>
      <w:r>
        <w:rPr>
          <w:rFonts w:ascii="Times New Roman" w:hAnsi="Times New Roman"/>
          <w:b w:val="0"/>
          <w:i w:val="0"/>
          <w:sz w:val="22"/>
        </w:rPr>
        <w:t>Tổng: 10 080 + 204 000 + 63 000 = 277 080 J ≈ 277,1 kJ.</w:t>
      </w:r>
    </w:p>
    <w:p>
      <w:pPr>
        <w:spacing w:before="120" w:after="20"/>
      </w:pPr>
      <w:r>
        <w:rPr>
          <w:rFonts w:ascii="Times New Roman" w:hAnsi="Times New Roman"/>
          <w:b/>
          <w:i w:val="0"/>
          <w:color w:val="A61B1B"/>
          <w:sz w:val="21"/>
        </w:rPr>
        <w:t xml:space="preserve">Câu 2. </w:t>
      </w:r>
      <w:r>
        <w:rPr>
          <w:rFonts w:ascii="Times New Roman" w:hAnsi="Times New Roman"/>
          <w:b/>
          <w:i/>
          <w:color w:val="D35400"/>
          <w:sz w:val="21"/>
        </w:rPr>
        <w:t xml:space="preserve">[Khó]  </w:t>
      </w:r>
      <w:r>
        <w:rPr>
          <w:rFonts w:ascii="Times New Roman" w:hAnsi="Times New Roman"/>
          <w:b w:val="0"/>
          <w:i/>
          <w:color w:val="1E6436"/>
          <w:sz w:val="21"/>
        </w:rPr>
        <w:t>Kiến thức – kĩ năng: Phương trình Clapeyron</w:t>
      </w:r>
    </w:p>
    <w:p>
      <w:pPr>
        <w:spacing w:before="0" w:after="40"/>
      </w:pPr>
      <w:r>
        <w:rPr>
          <w:rFonts w:ascii="Times New Roman" w:hAnsi="Times New Roman"/>
          <w:b w:val="0"/>
          <w:i/>
          <w:sz w:val="23"/>
        </w:rPr>
        <w:t>Một bình 4,155 L chứa 0,25 mol khí lí tưởng ở 27 °C. Áp suất khí trong bình bằng bao nhiêu (viết dưới dạng x·10⁵ Pa, chỉ ghi giá trị x, làm tròn đến chữ số thập phân thứ nhất)? Cho R = 8,31 J/(mol·K).</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1,5</w:t>
      </w:r>
    </w:p>
    <w:p>
      <w:pPr>
        <w:spacing w:before="0" w:after="40"/>
        <w:ind w:left="340"/>
      </w:pPr>
      <w:r>
        <w:rPr>
          <w:rFonts w:ascii="Times New Roman" w:hAnsi="Times New Roman"/>
          <w:b w:val="0"/>
          <w:i w:val="0"/>
          <w:sz w:val="22"/>
        </w:rPr>
        <w:t>p = nRT/V = 0,25 · 8,31 · 300/(4,155·10⁻³) = 623,25/4,155·10⁻³ = 1,5·10⁵ Pa.</w:t>
      </w:r>
    </w:p>
    <w:p>
      <w:pPr>
        <w:spacing w:before="120" w:after="20"/>
      </w:pPr>
      <w:r>
        <w:rPr>
          <w:rFonts w:ascii="Times New Roman" w:hAnsi="Times New Roman"/>
          <w:b/>
          <w:i w:val="0"/>
          <w:color w:val="A61B1B"/>
          <w:sz w:val="21"/>
        </w:rPr>
        <w:t xml:space="preserve">Câu 3. </w:t>
      </w:r>
      <w:r>
        <w:rPr>
          <w:rFonts w:ascii="Times New Roman" w:hAnsi="Times New Roman"/>
          <w:b/>
          <w:i/>
          <w:color w:val="D35400"/>
          <w:sz w:val="21"/>
        </w:rPr>
        <w:t xml:space="preserve">[Khó]  </w:t>
      </w:r>
      <w:r>
        <w:rPr>
          <w:rFonts w:ascii="Times New Roman" w:hAnsi="Times New Roman"/>
          <w:b w:val="0"/>
          <w:i/>
          <w:color w:val="1E6436"/>
          <w:sz w:val="21"/>
        </w:rPr>
        <w:t>Kiến thức – kĩ năng: Cân bằng lực có lực từ</w:t>
      </w:r>
    </w:p>
    <w:p>
      <w:pPr>
        <w:spacing w:before="0" w:after="40"/>
      </w:pPr>
      <w:r>
        <w:rPr>
          <w:rFonts w:ascii="Times New Roman" w:hAnsi="Times New Roman"/>
          <w:b w:val="0"/>
          <w:i/>
          <w:sz w:val="23"/>
        </w:rPr>
        <w:t>Một đoạn dây dẫn dài 25 cm, khối lượng 40 g được treo nằm ngang bằng hai sợi dây mảnh trong từ trường đều nằm ngang vuông góc với đoạn dây, B = 0,40 T. Cho dòng điện 5,0 A theo chiều làm lực từ hướng xuống. Lực căng tổng cộng của hai sợi dây bằng bao nhiêu niutơn?</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0,9</w:t>
      </w:r>
    </w:p>
    <w:p>
      <w:pPr>
        <w:spacing w:before="0" w:after="40"/>
        <w:ind w:left="340"/>
      </w:pPr>
      <w:r>
        <w:rPr>
          <w:rFonts w:ascii="Times New Roman" w:hAnsi="Times New Roman"/>
          <w:b w:val="0"/>
          <w:i w:val="0"/>
          <w:sz w:val="22"/>
        </w:rPr>
        <w:t>Trọng lực: P = 0,040 · 10 = 0,40 N.</w:t>
      </w:r>
      <w:r>
        <w:br/>
      </w:r>
      <w:r>
        <w:rPr>
          <w:rFonts w:ascii="Times New Roman" w:hAnsi="Times New Roman"/>
          <w:b w:val="0"/>
          <w:i w:val="0"/>
          <w:sz w:val="22"/>
        </w:rPr>
        <w:t>Lực từ hướng xuống: F = 0,40 · 5,0 · 0,25 = 0,50 N.</w:t>
      </w:r>
      <w:r>
        <w:br/>
      </w:r>
      <w:r>
        <w:rPr>
          <w:rFonts w:ascii="Times New Roman" w:hAnsi="Times New Roman"/>
          <w:b w:val="0"/>
          <w:i w:val="0"/>
          <w:sz w:val="22"/>
        </w:rPr>
        <w:t>T = P + F = 0,40 + 0,50 = 0,90 N.</w:t>
      </w:r>
    </w:p>
    <w:p>
      <w:pPr>
        <w:spacing w:before="120" w:after="20"/>
      </w:pPr>
      <w:r>
        <w:rPr>
          <w:rFonts w:ascii="Times New Roman" w:hAnsi="Times New Roman"/>
          <w:b/>
          <w:i w:val="0"/>
          <w:color w:val="A61B1B"/>
          <w:sz w:val="21"/>
        </w:rPr>
        <w:t xml:space="preserve">Câu 4. </w:t>
      </w:r>
      <w:r>
        <w:rPr>
          <w:rFonts w:ascii="Times New Roman" w:hAnsi="Times New Roman"/>
          <w:b/>
          <w:i/>
          <w:color w:val="D35400"/>
          <w:sz w:val="21"/>
        </w:rPr>
        <w:t xml:space="preserve">[Khó]  </w:t>
      </w:r>
      <w:r>
        <w:rPr>
          <w:rFonts w:ascii="Times New Roman" w:hAnsi="Times New Roman"/>
          <w:b w:val="0"/>
          <w:i/>
          <w:color w:val="1E6436"/>
          <w:sz w:val="21"/>
        </w:rPr>
        <w:t>Kiến thức – kĩ năng: Hao phí truyền tải</w:t>
      </w:r>
    </w:p>
    <w:p>
      <w:pPr>
        <w:spacing w:before="0" w:after="40"/>
      </w:pPr>
      <w:r>
        <w:rPr>
          <w:rFonts w:ascii="Times New Roman" w:hAnsi="Times New Roman"/>
          <w:b w:val="0"/>
          <w:i/>
          <w:sz w:val="23"/>
        </w:rPr>
        <w:t>Truyền công suất 5,0 MW ở điện áp 25 kV trên đường dây có điện trở 10 Ω. Công suất hao phí bằng bao nhiêu kilôoát?</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400</w:t>
      </w:r>
    </w:p>
    <w:p>
      <w:pPr>
        <w:spacing w:before="0" w:after="40"/>
        <w:ind w:left="340"/>
      </w:pPr>
      <w:r>
        <w:rPr>
          <w:rFonts w:ascii="Times New Roman" w:hAnsi="Times New Roman"/>
          <w:b w:val="0"/>
          <w:i w:val="0"/>
          <w:sz w:val="22"/>
        </w:rPr>
        <w:t>I = P/U = 5,0·10⁶/(25·10³) = 200 A.</w:t>
      </w:r>
      <w:r>
        <w:br/>
      </w:r>
      <w:r>
        <w:rPr>
          <w:rFonts w:ascii="Times New Roman" w:hAnsi="Times New Roman"/>
          <w:b w:val="0"/>
          <w:i w:val="0"/>
          <w:sz w:val="22"/>
        </w:rPr>
        <w:t>ΔP = R·I² = 10 · 200² = 10 · 4,0·10⁴ = 4,0·10⁵ W = 400 kW.</w:t>
      </w:r>
    </w:p>
    <w:p>
      <w:pPr>
        <w:spacing w:before="120" w:after="20"/>
      </w:pPr>
      <w:r>
        <w:rPr>
          <w:rFonts w:ascii="Times New Roman" w:hAnsi="Times New Roman"/>
          <w:b/>
          <w:i w:val="0"/>
          <w:color w:val="A61B1B"/>
          <w:sz w:val="21"/>
        </w:rPr>
        <w:t xml:space="preserve">Câu 5. </w:t>
      </w:r>
      <w:r>
        <w:rPr>
          <w:rFonts w:ascii="Times New Roman" w:hAnsi="Times New Roman"/>
          <w:b/>
          <w:i/>
          <w:color w:val="A61B1B"/>
          <w:sz w:val="21"/>
        </w:rPr>
        <w:t xml:space="preserve">[Rất khó]  </w:t>
      </w:r>
      <w:r>
        <w:rPr>
          <w:rFonts w:ascii="Times New Roman" w:hAnsi="Times New Roman"/>
          <w:b w:val="0"/>
          <w:i/>
          <w:color w:val="1E6436"/>
          <w:sz w:val="21"/>
        </w:rPr>
        <w:t>Kiến thức – kĩ năng: Tỉ số khối lượng con và mẹ</w:t>
      </w:r>
    </w:p>
    <w:p>
      <w:pPr>
        <w:spacing w:before="0" w:after="40"/>
      </w:pPr>
      <w:r>
        <w:rPr>
          <w:rFonts w:ascii="Times New Roman" w:hAnsi="Times New Roman"/>
          <w:b w:val="0"/>
          <w:i/>
          <w:sz w:val="23"/>
        </w:rPr>
        <w:t>Hạt nhân ²¹⁰₈₄Po phóng xạ α thành ²⁰⁶₈₂Pb với chu kì bán rã 138 ngày. Sau 414 ngày, tỉ số giữa khối lượng chì và khối lượng pôlôni còn lại bằng bao nhiêu (làm tròn đến chữ số thập phân thứ hai)?</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6,87</w:t>
      </w:r>
    </w:p>
    <w:p>
      <w:pPr>
        <w:spacing w:before="0" w:after="40"/>
        <w:ind w:left="340"/>
      </w:pPr>
      <w:r>
        <w:rPr>
          <w:rFonts w:ascii="Times New Roman" w:hAnsi="Times New Roman"/>
          <w:b w:val="0"/>
          <w:i w:val="0"/>
          <w:sz w:val="22"/>
        </w:rPr>
        <w:t>Sau 414 ngày = 3 chu kì: Po còn N₀/8; Pb tạo thành 7N₀/8.</w:t>
      </w:r>
      <w:r>
        <w:br/>
      </w:r>
      <w:r>
        <w:rPr>
          <w:rFonts w:ascii="Times New Roman" w:hAnsi="Times New Roman"/>
          <w:b w:val="0"/>
          <w:i w:val="0"/>
          <w:sz w:val="22"/>
        </w:rPr>
        <w:t>Tỉ số khối lượng = (7N₀/8 · 206)/(N₀/8 · 210) = 7 · 206/210 = 1442/210 ≈ 6,87.</w:t>
      </w:r>
    </w:p>
    <w:p>
      <w:pPr>
        <w:spacing w:before="120" w:after="20"/>
      </w:pPr>
      <w:r>
        <w:rPr>
          <w:rFonts w:ascii="Times New Roman" w:hAnsi="Times New Roman"/>
          <w:b/>
          <w:i w:val="0"/>
          <w:color w:val="A61B1B"/>
          <w:sz w:val="21"/>
        </w:rPr>
        <w:t xml:space="preserve">Câu 6. </w:t>
      </w:r>
      <w:r>
        <w:rPr>
          <w:rFonts w:ascii="Times New Roman" w:hAnsi="Times New Roman"/>
          <w:b/>
          <w:i/>
          <w:color w:val="D35400"/>
          <w:sz w:val="21"/>
        </w:rPr>
        <w:t xml:space="preserve">[Khó]  </w:t>
      </w:r>
      <w:r>
        <w:rPr>
          <w:rFonts w:ascii="Times New Roman" w:hAnsi="Times New Roman"/>
          <w:b w:val="0"/>
          <w:i/>
          <w:color w:val="1E6436"/>
          <w:sz w:val="21"/>
        </w:rPr>
        <w:t>Kiến thức – kĩ năng: Năng lượng phản ứng hạt nhân</w:t>
      </w:r>
    </w:p>
    <w:p>
      <w:pPr>
        <w:spacing w:before="0" w:after="40"/>
      </w:pPr>
      <w:r>
        <w:rPr>
          <w:rFonts w:ascii="Times New Roman" w:hAnsi="Times New Roman"/>
          <w:b w:val="0"/>
          <w:i/>
          <w:sz w:val="23"/>
        </w:rPr>
        <w:t>Cho phản ứng ⁶₃Li + ¹₀n → ³₁H + ⁴₂He với m(Li) = 6,0151; m(n) = 1,0087; m(³H) = 3,0160; m(He) = 4,0015 u; 1 u·c² = 931,5 MeV. Năng lượng toả ra bằng bao nhiêu MeV (làm tròn đến chữ số thập phân thứ nhất)?</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5,9</w:t>
      </w:r>
    </w:p>
    <w:p>
      <w:pPr>
        <w:spacing w:before="0" w:after="40"/>
        <w:ind w:left="340"/>
      </w:pPr>
      <w:r>
        <w:rPr>
          <w:rFonts w:ascii="Times New Roman" w:hAnsi="Times New Roman"/>
          <w:b w:val="0"/>
          <w:i w:val="0"/>
          <w:sz w:val="22"/>
        </w:rPr>
        <w:t>Trước: 6,0151 + 1,0087 = 7,0238 u.  Sau: 3,0160 + 4,0015 = 7,0175 u.</w:t>
      </w:r>
      <w:r>
        <w:br/>
      </w:r>
      <w:r>
        <w:rPr>
          <w:rFonts w:ascii="Times New Roman" w:hAnsi="Times New Roman"/>
          <w:b w:val="0"/>
          <w:i w:val="0"/>
          <w:sz w:val="22"/>
        </w:rPr>
        <w:t>Δm = 7,0238 − 7,0175 = 0,0063 u.</w:t>
      </w:r>
      <w:r>
        <w:br/>
      </w:r>
      <w:r>
        <w:rPr>
          <w:rFonts w:ascii="Times New Roman" w:hAnsi="Times New Roman"/>
          <w:b w:val="0"/>
          <w:i w:val="0"/>
          <w:sz w:val="22"/>
        </w:rPr>
        <w:t>ΔE = 0,0063 · 931,5 ≈ 5,9 MeV.</w:t>
      </w:r>
    </w:p>
    <w:sectPr w:rsidR="00FC693F" w:rsidRPr="0006063C" w:rsidSect="00034616">
      <w:footerReference w:type="default" r:id="rId9"/>
      <w:pgSz w:w="12240" w:h="15840"/>
      <w:pgMar w:top="964" w:right="907" w:bottom="96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64" w:lineRule="auto"/>
    </w:pPr>
    <w:rPr>
      <w:rFonts w:ascii="Times New Roman" w:hAnsi="Times New Roman" w:eastAsia="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