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30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30</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Đề tổng duyệt: bao phủ cả bốn chương ở mức vận dụng cao, nhiều bẫy điều kiện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30  –  ĐỀ THI THỬ SỐ 30</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Đề tổng duyệt: bao phủ cả bốn chương ở mức vận dụng cao, nhiều bẫy điều kiện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có hiệu suất 30 %, mỗi giây tiêu thụ 2,0 g nhiên liệu có năng suất toả nhiệt 4,4·10⁷ J/kg. Công suất có ích của động cơ bằng</w:t>
      </w:r>
    </w:p>
    <w:p>
      <w:pPr>
        <w:spacing w:before="60" w:after="20"/>
        <w:jc w:val="center"/>
      </w:pPr>
      <w:r>
        <w:drawing>
          <wp:inline xmlns:a="http://schemas.openxmlformats.org/drawingml/2006/main" xmlns:pic="http://schemas.openxmlformats.org/drawingml/2006/picture">
            <wp:extent cx="4140000" cy="1750124"/>
            <wp:docPr id="1" name="Picture 1"/>
            <wp:cNvGraphicFramePr>
              <a:graphicFrameLocks noChangeAspect="1"/>
            </wp:cNvGraphicFramePr>
            <a:graphic>
              <a:graphicData uri="http://schemas.openxmlformats.org/drawingml/2006/picture">
                <pic:pic>
                  <pic:nvPicPr>
                    <pic:cNvPr id="0" name="n_sd_hieu_suat.png"/>
                    <pic:cNvPicPr/>
                  </pic:nvPicPr>
                  <pic:blipFill>
                    <a:blip r:embed="rId10"/>
                    <a:stretch>
                      <a:fillRect/>
                    </a:stretch>
                  </pic:blipFill>
                  <pic:spPr>
                    <a:xfrm>
                      <a:off x="0" y="0"/>
                      <a:ext cx="4140000" cy="1750124"/>
                    </a:xfrm>
                    <a:prstGeom prst="rect"/>
                  </pic:spPr>
                </pic:pic>
              </a:graphicData>
            </a:graphic>
          </wp:inline>
        </w:drawing>
      </w:r>
    </w:p>
    <w:p>
      <w:pPr>
        <w:spacing w:before="0" w:after="80"/>
        <w:jc w:val="center"/>
      </w:pPr>
      <w:r>
        <w:rPr>
          <w:rFonts w:ascii="Times New Roman" w:hAnsi="Times New Roman"/>
          <w:b w:val="0"/>
          <w:i/>
          <w:color w:val="555555"/>
          <w:sz w:val="19"/>
        </w:rPr>
        <w:t>Dòng năng lượng trong động cơ nhiệt</w:t>
      </w:r>
    </w:p>
    <w:p>
      <w:pPr>
        <w:spacing w:after="20"/>
        <w:ind w:left="340"/>
      </w:pPr>
      <w:r>
        <w:rPr>
          <w:rFonts w:ascii="Times New Roman" w:hAnsi="Times New Roman"/>
          <w:b/>
          <w:sz w:val="23"/>
        </w:rPr>
        <w:t xml:space="preserve">A. </w:t>
      </w:r>
      <w:r>
        <w:rPr>
          <w:rFonts w:ascii="Times New Roman" w:hAnsi="Times New Roman"/>
          <w:sz w:val="23"/>
        </w:rPr>
        <w:t xml:space="preserve">26,4 kW.                </w:t>
      </w:r>
      <w:r>
        <w:rPr>
          <w:rFonts w:ascii="Times New Roman" w:hAnsi="Times New Roman"/>
          <w:b/>
          <w:sz w:val="23"/>
        </w:rPr>
        <w:t xml:space="preserve">B. </w:t>
      </w:r>
      <w:r>
        <w:rPr>
          <w:rFonts w:ascii="Times New Roman" w:hAnsi="Times New Roman"/>
          <w:sz w:val="23"/>
        </w:rPr>
        <w:t xml:space="preserve">88,0 kW.                </w:t>
      </w:r>
      <w:r>
        <w:rPr>
          <w:rFonts w:ascii="Times New Roman" w:hAnsi="Times New Roman"/>
          <w:b/>
          <w:sz w:val="23"/>
        </w:rPr>
        <w:t xml:space="preserve">C. </w:t>
      </w:r>
      <w:r>
        <w:rPr>
          <w:rFonts w:ascii="Times New Roman" w:hAnsi="Times New Roman"/>
          <w:sz w:val="23"/>
        </w:rPr>
        <w:t xml:space="preserve">61,6 kW.                </w:t>
      </w:r>
      <w:r>
        <w:rPr>
          <w:rFonts w:ascii="Times New Roman" w:hAnsi="Times New Roman"/>
          <w:b/>
          <w:sz w:val="23"/>
        </w:rPr>
        <w:t xml:space="preserve">D. </w:t>
      </w:r>
      <w:r>
        <w:rPr>
          <w:rFonts w:ascii="Times New Roman" w:hAnsi="Times New Roman"/>
          <w:sz w:val="23"/>
        </w:rPr>
        <w:t>13,2 kW.</w:t>
      </w:r>
    </w:p>
    <w:p>
      <w:pPr>
        <w:spacing w:before="100" w:after="40"/>
      </w:pPr>
      <w:r>
        <w:rPr>
          <w:rFonts w:ascii="Times New Roman" w:hAnsi="Times New Roman"/>
          <w:b/>
          <w:i w:val="0"/>
          <w:sz w:val="23"/>
        </w:rPr>
        <w:t xml:space="preserve">Câu 2. </w:t>
      </w:r>
      <w:r>
        <w:rPr>
          <w:rFonts w:ascii="Times New Roman" w:hAnsi="Times New Roman"/>
          <w:b w:val="0"/>
          <w:i w:val="0"/>
          <w:sz w:val="23"/>
        </w:rPr>
        <w:t>Một nhiệt lượng kế bằng đồng khối lượng 0,20 kg chứa 0,30 kg nước ở 20 °C. Thả vào đó 0,10 kg kim loại ở 100 °C, nhiệt độ cân bằng là 25 °C. Cho c(đồng) = 380, c(nước) = 4200 J/(kg·K). Nhiệt dung riêng của kim loại bằng</w:t>
      </w:r>
    </w:p>
    <w:p>
      <w:pPr>
        <w:spacing w:before="60" w:after="20"/>
        <w:jc w:val="center"/>
      </w:pPr>
      <w:r>
        <w:drawing>
          <wp:inline xmlns:a="http://schemas.openxmlformats.org/drawingml/2006/main" xmlns:pic="http://schemas.openxmlformats.org/drawingml/2006/picture">
            <wp:extent cx="4140000" cy="2092258"/>
            <wp:docPr id="2" name="Picture 2"/>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after="20"/>
        <w:ind w:left="340"/>
      </w:pPr>
      <w:r>
        <w:rPr>
          <w:rFonts w:ascii="Times New Roman" w:hAnsi="Times New Roman"/>
          <w:b/>
          <w:sz w:val="23"/>
        </w:rPr>
        <w:t xml:space="preserve">A. </w:t>
      </w:r>
      <w:r>
        <w:rPr>
          <w:rFonts w:ascii="Times New Roman" w:hAnsi="Times New Roman"/>
          <w:sz w:val="23"/>
        </w:rPr>
        <w:t xml:space="preserve">380 J/(kg·K).           </w:t>
      </w:r>
      <w:r>
        <w:rPr>
          <w:rFonts w:ascii="Times New Roman" w:hAnsi="Times New Roman"/>
          <w:b/>
          <w:sz w:val="23"/>
        </w:rPr>
        <w:t xml:space="preserve">B. </w:t>
      </w:r>
      <w:r>
        <w:rPr>
          <w:rFonts w:ascii="Times New Roman" w:hAnsi="Times New Roman"/>
          <w:sz w:val="23"/>
        </w:rPr>
        <w:t xml:space="preserve">460 J/(kg·K).           </w:t>
      </w:r>
      <w:r>
        <w:rPr>
          <w:rFonts w:ascii="Times New Roman" w:hAnsi="Times New Roman"/>
          <w:b/>
          <w:sz w:val="23"/>
        </w:rPr>
        <w:t xml:space="preserve">C. </w:t>
      </w:r>
      <w:r>
        <w:rPr>
          <w:rFonts w:ascii="Times New Roman" w:hAnsi="Times New Roman"/>
          <w:sz w:val="23"/>
        </w:rPr>
        <w:t xml:space="preserve">891 J/(kg·K).           </w:t>
      </w:r>
      <w:r>
        <w:rPr>
          <w:rFonts w:ascii="Times New Roman" w:hAnsi="Times New Roman"/>
          <w:b/>
          <w:sz w:val="23"/>
        </w:rPr>
        <w:t xml:space="preserve">D. </w:t>
      </w:r>
      <w:r>
        <w:rPr>
          <w:rFonts w:ascii="Times New Roman" w:hAnsi="Times New Roman"/>
          <w:sz w:val="23"/>
        </w:rPr>
        <w:t>840 J/(kg·K).</w:t>
      </w:r>
    </w:p>
    <w:p>
      <w:pPr>
        <w:spacing w:before="100" w:after="40"/>
      </w:pPr>
      <w:r>
        <w:rPr>
          <w:rFonts w:ascii="Times New Roman" w:hAnsi="Times New Roman"/>
          <w:b/>
          <w:i w:val="0"/>
          <w:sz w:val="23"/>
        </w:rPr>
        <w:t xml:space="preserve">Câu 3. </w:t>
      </w:r>
      <w:r>
        <w:rPr>
          <w:rFonts w:ascii="Times New Roman" w:hAnsi="Times New Roman"/>
          <w:b w:val="0"/>
          <w:i w:val="0"/>
          <w:sz w:val="23"/>
        </w:rPr>
        <w:t>Một ống thuỷ tinh dài 60 cm, một đầu kín, đặt thẳng đứng miệng hướng lên, chứa cột không khí dài 30 cm bị giam bởi cột thuỷ ngân dài 20 cm. Áp suất khí quyển 75 cmHg. Lật ngược ống cho miệng hướng xuống, chiều dài cột không khí bằng</w:t>
      </w:r>
    </w:p>
    <w:p>
      <w:pPr>
        <w:spacing w:after="20"/>
        <w:ind w:left="340"/>
      </w:pPr>
      <w:r>
        <w:rPr>
          <w:rFonts w:ascii="Times New Roman" w:hAnsi="Times New Roman"/>
          <w:b/>
          <w:sz w:val="23"/>
        </w:rPr>
        <w:t xml:space="preserve">A. </w:t>
      </w:r>
      <w:r>
        <w:rPr>
          <w:rFonts w:ascii="Times New Roman" w:hAnsi="Times New Roman"/>
          <w:sz w:val="23"/>
        </w:rPr>
        <w:t xml:space="preserve">51,8 cm.                </w:t>
      </w:r>
      <w:r>
        <w:rPr>
          <w:rFonts w:ascii="Times New Roman" w:hAnsi="Times New Roman"/>
          <w:b/>
          <w:sz w:val="23"/>
        </w:rPr>
        <w:t xml:space="preserve">B. </w:t>
      </w:r>
      <w:r>
        <w:rPr>
          <w:rFonts w:ascii="Times New Roman" w:hAnsi="Times New Roman"/>
          <w:sz w:val="23"/>
        </w:rPr>
        <w:t xml:space="preserve">46,4 cm.                </w:t>
      </w:r>
      <w:r>
        <w:rPr>
          <w:rFonts w:ascii="Times New Roman" w:hAnsi="Times New Roman"/>
          <w:b/>
          <w:sz w:val="23"/>
        </w:rPr>
        <w:t xml:space="preserve">C. </w:t>
      </w:r>
      <w:r>
        <w:rPr>
          <w:rFonts w:ascii="Times New Roman" w:hAnsi="Times New Roman"/>
          <w:sz w:val="23"/>
        </w:rPr>
        <w:t xml:space="preserve">40,0 cm.                </w:t>
      </w:r>
      <w:r>
        <w:rPr>
          <w:rFonts w:ascii="Times New Roman" w:hAnsi="Times New Roman"/>
          <w:b/>
          <w:sz w:val="23"/>
        </w:rPr>
        <w:t xml:space="preserve">D. </w:t>
      </w:r>
      <w:r>
        <w:rPr>
          <w:rFonts w:ascii="Times New Roman" w:hAnsi="Times New Roman"/>
          <w:sz w:val="23"/>
        </w:rPr>
        <w:t>30,0 cm.</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thực hiện chu trình kín gồm bốn quá trình: đẳng tích từ 1,0·10⁵ Pa lên 3,0·10⁵ Pa tại 2,0 L; đẳng áp giãn tới 5,0 L; đẳng tích hạ về 1,0·10⁵ Pa; đẳng áp nén về 2,0 L. Công mà khí sinh ra trong một chu trình bằng</w:t>
      </w:r>
    </w:p>
    <w:p>
      <w:pPr>
        <w:spacing w:before="60" w:after="20"/>
        <w:jc w:val="center"/>
      </w:pPr>
      <w:r>
        <w:drawing>
          <wp:inline xmlns:a="http://schemas.openxmlformats.org/drawingml/2006/main" xmlns:pic="http://schemas.openxmlformats.org/drawingml/2006/picture">
            <wp:extent cx="4140000" cy="1413302"/>
            <wp:docPr id="3" name="Picture 3"/>
            <wp:cNvGraphicFramePr>
              <a:graphicFrameLocks noChangeAspect="1"/>
            </wp:cNvGraphicFramePr>
            <a:graphic>
              <a:graphicData uri="http://schemas.openxmlformats.org/drawingml/2006/picture">
                <pic:pic>
                  <pic:nvPicPr>
                    <pic:cNvPr id="0" name="k_dt_ba_he_truc.png"/>
                    <pic:cNvPicPr/>
                  </pic:nvPicPr>
                  <pic:blipFill>
                    <a:blip r:embed="rId12"/>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1200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5. </w:t>
      </w:r>
      <w:r>
        <w:rPr>
          <w:rFonts w:ascii="Times New Roman" w:hAnsi="Times New Roman"/>
          <w:b w:val="0"/>
          <w:i w:val="0"/>
          <w:sz w:val="23"/>
        </w:rPr>
        <w:t>Mật độ phân tử của một chất khí ở áp suất 1,0·10⁵ Pa và nhiệt độ 27 °C bằng (k = 1,38·10⁻²³ J/K)</w:t>
      </w:r>
    </w:p>
    <w:p>
      <w:pPr>
        <w:spacing w:after="20"/>
        <w:ind w:left="340"/>
      </w:pPr>
      <w:r>
        <w:rPr>
          <w:rFonts w:ascii="Times New Roman" w:hAnsi="Times New Roman"/>
          <w:b/>
          <w:sz w:val="23"/>
        </w:rPr>
        <w:t xml:space="preserve">A. </w:t>
      </w:r>
      <w:r>
        <w:rPr>
          <w:rFonts w:ascii="Times New Roman" w:hAnsi="Times New Roman"/>
          <w:sz w:val="23"/>
        </w:rPr>
        <w:t xml:space="preserve">2,4·10²⁵ phân tử/m³.    </w:t>
      </w:r>
      <w:r>
        <w:rPr>
          <w:rFonts w:ascii="Times New Roman" w:hAnsi="Times New Roman"/>
          <w:b/>
          <w:sz w:val="23"/>
        </w:rPr>
        <w:t xml:space="preserve">B. </w:t>
      </w:r>
      <w:r>
        <w:rPr>
          <w:rFonts w:ascii="Times New Roman" w:hAnsi="Times New Roman"/>
          <w:sz w:val="23"/>
        </w:rPr>
        <w:t xml:space="preserve">4,8·10²⁵ phân tử/m³.    </w:t>
      </w:r>
      <w:r>
        <w:rPr>
          <w:rFonts w:ascii="Times New Roman" w:hAnsi="Times New Roman"/>
          <w:b/>
          <w:sz w:val="23"/>
        </w:rPr>
        <w:t xml:space="preserve">C. </w:t>
      </w:r>
      <w:r>
        <w:rPr>
          <w:rFonts w:ascii="Times New Roman" w:hAnsi="Times New Roman"/>
          <w:sz w:val="23"/>
        </w:rPr>
        <w:t xml:space="preserve">1,2·10²⁵ phân tử/m³.    </w:t>
      </w:r>
      <w:r>
        <w:rPr>
          <w:rFonts w:ascii="Times New Roman" w:hAnsi="Times New Roman"/>
          <w:b/>
          <w:sz w:val="23"/>
        </w:rPr>
        <w:t xml:space="preserve">D. </w:t>
      </w:r>
      <w:r>
        <w:rPr>
          <w:rFonts w:ascii="Times New Roman" w:hAnsi="Times New Roman"/>
          <w:sz w:val="23"/>
        </w:rPr>
        <w:t>7,2·10²⁴ phân tử/m³.</w:t>
      </w:r>
    </w:p>
    <w:p>
      <w:pPr>
        <w:spacing w:before="100" w:after="40"/>
      </w:pPr>
      <w:r>
        <w:rPr>
          <w:rFonts w:ascii="Times New Roman" w:hAnsi="Times New Roman"/>
          <w:b/>
          <w:i w:val="0"/>
          <w:sz w:val="23"/>
        </w:rPr>
        <w:t xml:space="preserve">Câu 6. </w:t>
      </w:r>
      <w:r>
        <w:rPr>
          <w:rFonts w:ascii="Times New Roman" w:hAnsi="Times New Roman"/>
          <w:b w:val="0"/>
          <w:i w:val="0"/>
          <w:sz w:val="23"/>
        </w:rPr>
        <w:t>Một thanh kim loại trượt đều với tốc độ 4,0 m/s trên hai ray nằm ngang cách nhau 50 cm, trong từ trường đều thẳng đứng B = 0,20 T. Điện trở toàn mạch 0,40 Ω, ma sát không đáng kể. Công suất cơ học cần cung cấp để kéo thanh bằng</w:t>
      </w:r>
    </w:p>
    <w:p>
      <w:pPr>
        <w:spacing w:before="60" w:after="20"/>
        <w:jc w:val="center"/>
      </w:pPr>
      <w:r>
        <w:drawing>
          <wp:inline xmlns:a="http://schemas.openxmlformats.org/drawingml/2006/main" xmlns:pic="http://schemas.openxmlformats.org/drawingml/2006/picture">
            <wp:extent cx="3912616" cy="2664000"/>
            <wp:docPr id="4" name="Picture 4"/>
            <wp:cNvGraphicFramePr>
              <a:graphicFrameLocks noChangeAspect="1"/>
            </wp:cNvGraphicFramePr>
            <a:graphic>
              <a:graphicData uri="http://schemas.openxmlformats.org/drawingml/2006/picture">
                <pic:pic>
                  <pic:nvPicPr>
                    <pic:cNvPr id="0" name="t_sd_ray_nghieng.png"/>
                    <pic:cNvPicPr/>
                  </pic:nvPicPr>
                  <pic:blipFill>
                    <a:blip r:embed="rId13"/>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w:t>
      </w:r>
    </w:p>
    <w:p>
      <w:pPr>
        <w:spacing w:after="20"/>
        <w:ind w:left="340"/>
      </w:pPr>
      <w:r>
        <w:rPr>
          <w:rFonts w:ascii="Times New Roman" w:hAnsi="Times New Roman"/>
          <w:b/>
          <w:sz w:val="23"/>
        </w:rPr>
        <w:t xml:space="preserve">A. </w:t>
      </w:r>
      <w:r>
        <w:rPr>
          <w:rFonts w:ascii="Times New Roman" w:hAnsi="Times New Roman"/>
          <w:sz w:val="23"/>
        </w:rPr>
        <w:t xml:space="preserve">0,10 W.                 </w:t>
      </w:r>
      <w:r>
        <w:rPr>
          <w:rFonts w:ascii="Times New Roman" w:hAnsi="Times New Roman"/>
          <w:b/>
          <w:sz w:val="23"/>
        </w:rPr>
        <w:t xml:space="preserve">B. </w:t>
      </w:r>
      <w:r>
        <w:rPr>
          <w:rFonts w:ascii="Times New Roman" w:hAnsi="Times New Roman"/>
          <w:sz w:val="23"/>
        </w:rPr>
        <w:t xml:space="preserve">0,20 W.                 </w:t>
      </w:r>
      <w:r>
        <w:rPr>
          <w:rFonts w:ascii="Times New Roman" w:hAnsi="Times New Roman"/>
          <w:b/>
          <w:sz w:val="23"/>
        </w:rPr>
        <w:t xml:space="preserve">C. </w:t>
      </w:r>
      <w:r>
        <w:rPr>
          <w:rFonts w:ascii="Times New Roman" w:hAnsi="Times New Roman"/>
          <w:sz w:val="23"/>
        </w:rPr>
        <w:t xml:space="preserve">0,40 W.                 </w:t>
      </w:r>
      <w:r>
        <w:rPr>
          <w:rFonts w:ascii="Times New Roman" w:hAnsi="Times New Roman"/>
          <w:b/>
          <w:sz w:val="23"/>
        </w:rPr>
        <w:t xml:space="preserve">D. </w:t>
      </w:r>
      <w:r>
        <w:rPr>
          <w:rFonts w:ascii="Times New Roman" w:hAnsi="Times New Roman"/>
          <w:sz w:val="23"/>
        </w:rPr>
        <w:t>1,00 W.</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100 vòng, diện tích mỗi vòng 100 cm², điện trở 2,0 Ω, đặt vuông góc với từ trường đều. Khi cảm ứng từ giảm đều từ 0,50 T về 0, điện lượng chuyển qua khung bằng</w:t>
      </w:r>
    </w:p>
    <w:p>
      <w:pPr>
        <w:spacing w:after="20"/>
        <w:ind w:left="340"/>
      </w:pPr>
      <w:r>
        <w:rPr>
          <w:rFonts w:ascii="Times New Roman" w:hAnsi="Times New Roman"/>
          <w:b/>
          <w:sz w:val="23"/>
        </w:rPr>
        <w:t xml:space="preserve">A. </w:t>
      </w:r>
      <w:r>
        <w:rPr>
          <w:rFonts w:ascii="Times New Roman" w:hAnsi="Times New Roman"/>
          <w:sz w:val="23"/>
        </w:rPr>
        <w:t xml:space="preserve">0,50 C.                 </w:t>
      </w:r>
      <w:r>
        <w:rPr>
          <w:rFonts w:ascii="Times New Roman" w:hAnsi="Times New Roman"/>
          <w:b/>
          <w:sz w:val="23"/>
        </w:rPr>
        <w:t xml:space="preserve">B. </w:t>
      </w:r>
      <w:r>
        <w:rPr>
          <w:rFonts w:ascii="Times New Roman" w:hAnsi="Times New Roman"/>
          <w:sz w:val="23"/>
        </w:rPr>
        <w:t xml:space="preserve">0,25 C.                 </w:t>
      </w:r>
      <w:r>
        <w:rPr>
          <w:rFonts w:ascii="Times New Roman" w:hAnsi="Times New Roman"/>
          <w:b/>
          <w:sz w:val="23"/>
        </w:rPr>
        <w:t xml:space="preserve">C. </w:t>
      </w:r>
      <w:r>
        <w:rPr>
          <w:rFonts w:ascii="Times New Roman" w:hAnsi="Times New Roman"/>
          <w:sz w:val="23"/>
        </w:rPr>
        <w:t xml:space="preserve">0,025 C.                </w:t>
      </w:r>
      <w:r>
        <w:rPr>
          <w:rFonts w:ascii="Times New Roman" w:hAnsi="Times New Roman"/>
          <w:b/>
          <w:sz w:val="23"/>
        </w:rPr>
        <w:t xml:space="preserve">D. </w:t>
      </w:r>
      <w:r>
        <w:rPr>
          <w:rFonts w:ascii="Times New Roman" w:hAnsi="Times New Roman"/>
          <w:sz w:val="23"/>
        </w:rPr>
        <w:t>2,5 C.</w:t>
      </w:r>
    </w:p>
    <w:p>
      <w:pPr>
        <w:spacing w:before="100" w:after="40"/>
      </w:pPr>
      <w:r>
        <w:rPr>
          <w:rFonts w:ascii="Times New Roman" w:hAnsi="Times New Roman"/>
          <w:b/>
          <w:i w:val="0"/>
          <w:sz w:val="23"/>
        </w:rPr>
        <w:t xml:space="preserve">Câu 8. </w:t>
      </w:r>
      <w:r>
        <w:rPr>
          <w:rFonts w:ascii="Times New Roman" w:hAnsi="Times New Roman"/>
          <w:b w:val="0"/>
          <w:i w:val="0"/>
          <w:sz w:val="23"/>
        </w:rPr>
        <w:t>Khi truyền tải điện năng đi xa, hao phí trên đường dây chiếm 20 % công suất truyền đi. Nếu tăng điện áp nơi truyền lên gấp đôi mà giữ nguyên công suất truyền thì hiệu suất truyền tải đạt</w:t>
      </w:r>
    </w:p>
    <w:p>
      <w:pPr>
        <w:spacing w:before="60" w:after="20"/>
        <w:jc w:val="center"/>
      </w:pPr>
      <w:r>
        <w:drawing>
          <wp:inline xmlns:a="http://schemas.openxmlformats.org/drawingml/2006/main" xmlns:pic="http://schemas.openxmlformats.org/drawingml/2006/picture">
            <wp:extent cx="4140000" cy="1600955"/>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after="20"/>
        <w:ind w:left="340"/>
      </w:pPr>
      <w:r>
        <w:rPr>
          <w:rFonts w:ascii="Times New Roman" w:hAnsi="Times New Roman"/>
          <w:b/>
          <w:sz w:val="23"/>
        </w:rPr>
        <w:t xml:space="preserve">A. </w:t>
      </w:r>
      <w:r>
        <w:rPr>
          <w:rFonts w:ascii="Times New Roman" w:hAnsi="Times New Roman"/>
          <w:sz w:val="23"/>
        </w:rPr>
        <w:t xml:space="preserve">80 %.                   </w:t>
      </w:r>
      <w:r>
        <w:rPr>
          <w:rFonts w:ascii="Times New Roman" w:hAnsi="Times New Roman"/>
          <w:b/>
          <w:sz w:val="23"/>
        </w:rPr>
        <w:t xml:space="preserve">B. </w:t>
      </w:r>
      <w:r>
        <w:rPr>
          <w:rFonts w:ascii="Times New Roman" w:hAnsi="Times New Roman"/>
          <w:sz w:val="23"/>
        </w:rPr>
        <w:t xml:space="preserve">90 %.                   </w:t>
      </w:r>
      <w:r>
        <w:rPr>
          <w:rFonts w:ascii="Times New Roman" w:hAnsi="Times New Roman"/>
          <w:b/>
          <w:sz w:val="23"/>
        </w:rPr>
        <w:t xml:space="preserve">C. </w:t>
      </w:r>
      <w:r>
        <w:rPr>
          <w:rFonts w:ascii="Times New Roman" w:hAnsi="Times New Roman"/>
          <w:sz w:val="23"/>
        </w:rPr>
        <w:t xml:space="preserve">97,5 %.                 </w:t>
      </w:r>
      <w:r>
        <w:rPr>
          <w:rFonts w:ascii="Times New Roman" w:hAnsi="Times New Roman"/>
          <w:b/>
          <w:sz w:val="23"/>
        </w:rPr>
        <w:t xml:space="preserve">D. </w:t>
      </w:r>
      <w:r>
        <w:rPr>
          <w:rFonts w:ascii="Times New Roman" w:hAnsi="Times New Roman"/>
          <w:sz w:val="23"/>
        </w:rPr>
        <w:t>95 %.</w:t>
      </w:r>
    </w:p>
    <w:p>
      <w:pPr>
        <w:spacing w:before="100" w:after="40"/>
      </w:pPr>
      <w:r>
        <w:rPr>
          <w:rFonts w:ascii="Times New Roman" w:hAnsi="Times New Roman"/>
          <w:b/>
          <w:i w:val="0"/>
          <w:sz w:val="23"/>
        </w:rPr>
        <w:t xml:space="preserve">Câu 9. </w:t>
      </w:r>
      <w:r>
        <w:rPr>
          <w:rFonts w:ascii="Times New Roman" w:hAnsi="Times New Roman"/>
          <w:b w:val="0"/>
          <w:i w:val="0"/>
          <w:sz w:val="23"/>
        </w:rPr>
        <w:t>Một êlectron chuyển động với tốc độ 2,0·10⁶ m/s theo phương vuông góc với từ trường đều B = 0,010 T. Độ lớn lực từ tác dụng lên êlectron bằng (e = 1,6·10⁻¹⁹ C)</w:t>
      </w:r>
    </w:p>
    <w:p>
      <w:pPr>
        <w:spacing w:after="20"/>
        <w:ind w:left="340"/>
      </w:pPr>
      <w:r>
        <w:rPr>
          <w:rFonts w:ascii="Times New Roman" w:hAnsi="Times New Roman"/>
          <w:b/>
          <w:sz w:val="23"/>
        </w:rPr>
        <w:t xml:space="preserve">A. </w:t>
      </w:r>
      <w:r>
        <w:rPr>
          <w:rFonts w:ascii="Times New Roman" w:hAnsi="Times New Roman"/>
          <w:sz w:val="23"/>
        </w:rPr>
        <w:t xml:space="preserve">3,2·10⁻¹⁵ N.            </w:t>
      </w:r>
      <w:r>
        <w:rPr>
          <w:rFonts w:ascii="Times New Roman" w:hAnsi="Times New Roman"/>
          <w:b/>
          <w:sz w:val="23"/>
        </w:rPr>
        <w:t xml:space="preserve">B. </w:t>
      </w:r>
      <w:r>
        <w:rPr>
          <w:rFonts w:ascii="Times New Roman" w:hAnsi="Times New Roman"/>
          <w:sz w:val="23"/>
        </w:rPr>
        <w:t xml:space="preserve">1,6·10⁻¹⁵ N.            </w:t>
      </w:r>
      <w:r>
        <w:rPr>
          <w:rFonts w:ascii="Times New Roman" w:hAnsi="Times New Roman"/>
          <w:b/>
          <w:sz w:val="23"/>
        </w:rPr>
        <w:t xml:space="preserve">C. </w:t>
      </w:r>
      <w:r>
        <w:rPr>
          <w:rFonts w:ascii="Times New Roman" w:hAnsi="Times New Roman"/>
          <w:sz w:val="23"/>
        </w:rPr>
        <w:t xml:space="preserve">3,2·10⁻¹³ N.            </w:t>
      </w:r>
      <w:r>
        <w:rPr>
          <w:rFonts w:ascii="Times New Roman" w:hAnsi="Times New Roman"/>
          <w:b/>
          <w:sz w:val="23"/>
        </w:rPr>
        <w:t xml:space="preserve">D. </w:t>
      </w:r>
      <w:r>
        <w:rPr>
          <w:rFonts w:ascii="Times New Roman" w:hAnsi="Times New Roman"/>
          <w:sz w:val="23"/>
        </w:rPr>
        <w:t>6,4·10⁻¹⁵ N.</w:t>
      </w:r>
    </w:p>
    <w:p>
      <w:pPr>
        <w:spacing w:before="100" w:after="40"/>
      </w:pPr>
      <w:r>
        <w:rPr>
          <w:rFonts w:ascii="Times New Roman" w:hAnsi="Times New Roman"/>
          <w:b/>
          <w:i w:val="0"/>
          <w:sz w:val="23"/>
        </w:rPr>
        <w:t xml:space="preserve">Câu 10. </w:t>
      </w:r>
      <w:r>
        <w:rPr>
          <w:rFonts w:ascii="Times New Roman" w:hAnsi="Times New Roman"/>
          <w:b w:val="0"/>
          <w:i w:val="0"/>
          <w:sz w:val="23"/>
        </w:rPr>
        <w:t>Một khung dây dẫn kín nằm trọn trong vùng từ trường đều và chuyển động tịnh tiến đều bên trong vùng đó. Trong khung</w:t>
      </w:r>
    </w:p>
    <w:p>
      <w:pPr>
        <w:spacing w:before="0" w:after="0"/>
        <w:ind w:left="340"/>
      </w:pPr>
      <w:r>
        <w:rPr>
          <w:rFonts w:ascii="Times New Roman" w:hAnsi="Times New Roman"/>
          <w:b/>
          <w:i w:val="0"/>
          <w:sz w:val="23"/>
        </w:rPr>
        <w:t xml:space="preserve">A. </w:t>
      </w:r>
      <w:r>
        <w:rPr>
          <w:rFonts w:ascii="Times New Roman" w:hAnsi="Times New Roman"/>
          <w:b w:val="0"/>
          <w:i w:val="0"/>
          <w:sz w:val="23"/>
        </w:rPr>
        <w:t>xuất hiện dòng điện cảm ứng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xuất hiện dòng điện cảm ứng biến thiên.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xuất hiện dòng điện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xuất hiện dòng điện cảm ứng chỉ khi khung đổi hướng.</w:t>
      </w:r>
    </w:p>
    <w:p>
      <w:pPr>
        <w:spacing w:before="100" w:after="40"/>
      </w:pPr>
      <w:r>
        <w:rPr>
          <w:rFonts w:ascii="Times New Roman" w:hAnsi="Times New Roman"/>
          <w:b/>
          <w:i w:val="0"/>
          <w:sz w:val="23"/>
        </w:rPr>
        <w:t xml:space="preserve">Câu 11. </w:t>
      </w:r>
      <w:r>
        <w:rPr>
          <w:rFonts w:ascii="Times New Roman" w:hAnsi="Times New Roman"/>
          <w:b w:val="0"/>
          <w:i w:val="0"/>
          <w:sz w:val="23"/>
        </w:rPr>
        <w:t>Cho năng lượng liên kết của các hạt nhân: ²H là 2,22 MeV; ⁴He là 28,3 MeV; ⁵⁶Fe là 492 MeV; ²³⁵U là 1784 MeV. Hạt nhân bền vững nhất là</w:t>
      </w:r>
    </w:p>
    <w:p>
      <w:pPr>
        <w:spacing w:before="60" w:after="20"/>
        <w:jc w:val="center"/>
      </w:pPr>
      <w:r>
        <w:drawing>
          <wp:inline xmlns:a="http://schemas.openxmlformats.org/drawingml/2006/main" xmlns:pic="http://schemas.openxmlformats.org/drawingml/2006/picture">
            <wp:extent cx="4140000" cy="2636233"/>
            <wp:docPr id="6" name="Picture 6"/>
            <wp:cNvGraphicFramePr>
              <a:graphicFrameLocks noChangeAspect="1"/>
            </wp:cNvGraphicFramePr>
            <a:graphic>
              <a:graphicData uri="http://schemas.openxmlformats.org/drawingml/2006/picture">
                <pic:pic>
                  <pic:nvPicPr>
                    <pic:cNvPr id="0" name="h_dt_nllk_rieng.png"/>
                    <pic:cNvPicPr/>
                  </pic:nvPicPr>
                  <pic:blipFill>
                    <a:blip r:embed="rId15"/>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²H.                     </w:t>
      </w:r>
      <w:r>
        <w:rPr>
          <w:rFonts w:ascii="Times New Roman" w:hAnsi="Times New Roman"/>
          <w:b/>
          <w:sz w:val="23"/>
        </w:rPr>
        <w:t xml:space="preserve">B. </w:t>
      </w:r>
      <w:r>
        <w:rPr>
          <w:rFonts w:ascii="Times New Roman" w:hAnsi="Times New Roman"/>
          <w:sz w:val="23"/>
        </w:rPr>
        <w:t xml:space="preserve">⁴He.                    </w:t>
      </w:r>
      <w:r>
        <w:rPr>
          <w:rFonts w:ascii="Times New Roman" w:hAnsi="Times New Roman"/>
          <w:b/>
          <w:sz w:val="23"/>
        </w:rPr>
        <w:t xml:space="preserve">C. </w:t>
      </w:r>
      <w:r>
        <w:rPr>
          <w:rFonts w:ascii="Times New Roman" w:hAnsi="Times New Roman"/>
          <w:sz w:val="23"/>
        </w:rPr>
        <w:t xml:space="preserve">⁵⁶Fe.                   </w:t>
      </w:r>
      <w:r>
        <w:rPr>
          <w:rFonts w:ascii="Times New Roman" w:hAnsi="Times New Roman"/>
          <w:b/>
          <w:sz w:val="23"/>
        </w:rPr>
        <w:t xml:space="preserve">D. </w:t>
      </w:r>
      <w:r>
        <w:rPr>
          <w:rFonts w:ascii="Times New Roman" w:hAnsi="Times New Roman"/>
          <w:sz w:val="23"/>
        </w:rPr>
        <w:t>²³⁵U.</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²¹⁰Bi (Z = 83) phóng xạ β⁻. Hạt nhân con là</w:t>
      </w:r>
    </w:p>
    <w:p>
      <w:pPr>
        <w:spacing w:before="60" w:after="20"/>
        <w:jc w:val="center"/>
      </w:pPr>
      <w:r>
        <w:drawing>
          <wp:inline xmlns:a="http://schemas.openxmlformats.org/drawingml/2006/main" xmlns:pic="http://schemas.openxmlformats.org/drawingml/2006/picture">
            <wp:extent cx="4140000" cy="2082926"/>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6"/>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 phóng xạ</w:t>
      </w:r>
    </w:p>
    <w:p>
      <w:pPr>
        <w:spacing w:after="20"/>
        <w:ind w:left="340"/>
      </w:pPr>
      <w:r>
        <w:rPr>
          <w:rFonts w:ascii="Times New Roman" w:hAnsi="Times New Roman"/>
          <w:b/>
          <w:sz w:val="23"/>
        </w:rPr>
        <w:t xml:space="preserve">A. </w:t>
      </w:r>
      <w:r>
        <w:rPr>
          <w:rFonts w:ascii="Times New Roman" w:hAnsi="Times New Roman"/>
          <w:sz w:val="23"/>
        </w:rPr>
        <w:t xml:space="preserve">²¹⁰Pb (Z = 82).         </w:t>
      </w:r>
      <w:r>
        <w:rPr>
          <w:rFonts w:ascii="Times New Roman" w:hAnsi="Times New Roman"/>
          <w:b/>
          <w:sz w:val="23"/>
        </w:rPr>
        <w:t xml:space="preserve">B. </w:t>
      </w:r>
      <w:r>
        <w:rPr>
          <w:rFonts w:ascii="Times New Roman" w:hAnsi="Times New Roman"/>
          <w:sz w:val="23"/>
        </w:rPr>
        <w:t xml:space="preserve">²¹⁰Po (Z = 84).         </w:t>
      </w:r>
      <w:r>
        <w:rPr>
          <w:rFonts w:ascii="Times New Roman" w:hAnsi="Times New Roman"/>
          <w:b/>
          <w:sz w:val="23"/>
        </w:rPr>
        <w:t xml:space="preserve">C. </w:t>
      </w:r>
      <w:r>
        <w:rPr>
          <w:rFonts w:ascii="Times New Roman" w:hAnsi="Times New Roman"/>
          <w:sz w:val="23"/>
        </w:rPr>
        <w:t xml:space="preserve">²⁰⁶Tl (Z = 81).         </w:t>
      </w:r>
      <w:r>
        <w:rPr>
          <w:rFonts w:ascii="Times New Roman" w:hAnsi="Times New Roman"/>
          <w:b/>
          <w:sz w:val="23"/>
        </w:rPr>
        <w:t xml:space="preserve">D. </w:t>
      </w:r>
      <w:r>
        <w:rPr>
          <w:rFonts w:ascii="Times New Roman" w:hAnsi="Times New Roman"/>
          <w:sz w:val="23"/>
        </w:rPr>
        <w:t>²⁰⁹Bi (Z = 83).</w:t>
      </w:r>
    </w:p>
    <w:p>
      <w:pPr>
        <w:spacing w:before="100" w:after="40"/>
      </w:pPr>
      <w:r>
        <w:rPr>
          <w:rFonts w:ascii="Times New Roman" w:hAnsi="Times New Roman"/>
          <w:b/>
          <w:i w:val="0"/>
          <w:sz w:val="23"/>
        </w:rPr>
        <w:t xml:space="preserve">Câu 13. </w:t>
      </w:r>
      <w:r>
        <w:rPr>
          <w:rFonts w:ascii="Times New Roman" w:hAnsi="Times New Roman"/>
          <w:b w:val="0"/>
          <w:i w:val="0"/>
          <w:sz w:val="23"/>
        </w:rPr>
        <w:t>Chuỗi phóng xạ tự nhiên biến ²³⁸U (Z = 92) thành ²⁰⁶Pb (Z = 82) gồm</w:t>
      </w:r>
    </w:p>
    <w:p>
      <w:pPr>
        <w:spacing w:before="0" w:after="0"/>
        <w:ind w:left="340"/>
      </w:pPr>
      <w:r>
        <w:rPr>
          <w:rFonts w:ascii="Times New Roman" w:hAnsi="Times New Roman"/>
          <w:b/>
          <w:i w:val="0"/>
          <w:sz w:val="23"/>
        </w:rPr>
        <w:t xml:space="preserve">A. </w:t>
      </w:r>
      <w:r>
        <w:rPr>
          <w:rFonts w:ascii="Times New Roman" w:hAnsi="Times New Roman"/>
          <w:b w:val="0"/>
          <w:i w:val="0"/>
          <w:sz w:val="23"/>
        </w:rPr>
        <w:t>6 phân rã α và 8 phân rã β⁻.</w:t>
      </w:r>
    </w:p>
    <w:p>
      <w:pPr>
        <w:spacing w:before="0" w:after="0"/>
        <w:ind w:left="340"/>
      </w:pPr>
      <w:r>
        <w:rPr>
          <w:rFonts w:ascii="Times New Roman" w:hAnsi="Times New Roman"/>
          <w:b/>
          <w:i w:val="0"/>
          <w:sz w:val="23"/>
        </w:rPr>
        <w:t xml:space="preserve">B. </w:t>
      </w:r>
      <w:r>
        <w:rPr>
          <w:rFonts w:ascii="Times New Roman" w:hAnsi="Times New Roman"/>
          <w:b w:val="0"/>
          <w:i w:val="0"/>
          <w:sz w:val="23"/>
        </w:rPr>
        <w:t>8 phân rã α và 8 phân rã β⁻.</w:t>
      </w:r>
    </w:p>
    <w:p>
      <w:pPr>
        <w:spacing w:before="0" w:after="0"/>
        <w:ind w:left="340"/>
      </w:pPr>
      <w:r>
        <w:rPr>
          <w:rFonts w:ascii="Times New Roman" w:hAnsi="Times New Roman"/>
          <w:b/>
          <w:i w:val="0"/>
          <w:sz w:val="23"/>
        </w:rPr>
        <w:t xml:space="preserve">C. </w:t>
      </w:r>
      <w:r>
        <w:rPr>
          <w:rFonts w:ascii="Times New Roman" w:hAnsi="Times New Roman"/>
          <w:b w:val="0"/>
          <w:i w:val="0"/>
          <w:sz w:val="23"/>
        </w:rPr>
        <w:t>8 phân rã α và 10 phân rã β⁻.</w:t>
      </w:r>
    </w:p>
    <w:p>
      <w:pPr>
        <w:spacing w:before="0" w:after="0"/>
        <w:ind w:left="340"/>
      </w:pPr>
      <w:r>
        <w:rPr>
          <w:rFonts w:ascii="Times New Roman" w:hAnsi="Times New Roman"/>
          <w:b/>
          <w:i w:val="0"/>
          <w:sz w:val="23"/>
        </w:rPr>
        <w:t xml:space="preserve">D. </w:t>
      </w:r>
      <w:r>
        <w:rPr>
          <w:rFonts w:ascii="Times New Roman" w:hAnsi="Times New Roman"/>
          <w:b w:val="0"/>
          <w:i w:val="0"/>
          <w:sz w:val="23"/>
        </w:rPr>
        <w:t>8 phân rã α và 6 phân rã β⁻.</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đá chứa ²³⁸U và ²⁰⁶Pb với số hạt nhân Pb gấp 3 lần số hạt nhân U còn lại. Biết chu kì bán rã của ²³⁸U là 4,5·10⁹ năm và mọi hạt Pb đều sinh ra từ U. Tuổi của mẫu đá bằng</w:t>
      </w:r>
    </w:p>
    <w:p>
      <w:pPr>
        <w:spacing w:after="20"/>
        <w:ind w:left="340"/>
      </w:pPr>
      <w:r>
        <w:rPr>
          <w:rFonts w:ascii="Times New Roman" w:hAnsi="Times New Roman"/>
          <w:b/>
          <w:sz w:val="23"/>
        </w:rPr>
        <w:t xml:space="preserve">A. </w:t>
      </w:r>
      <w:r>
        <w:rPr>
          <w:rFonts w:ascii="Times New Roman" w:hAnsi="Times New Roman"/>
          <w:sz w:val="23"/>
        </w:rPr>
        <w:t xml:space="preserve">9,0·10⁹ năm.            </w:t>
      </w:r>
      <w:r>
        <w:rPr>
          <w:rFonts w:ascii="Times New Roman" w:hAnsi="Times New Roman"/>
          <w:b/>
          <w:sz w:val="23"/>
        </w:rPr>
        <w:t xml:space="preserve">B. </w:t>
      </w:r>
      <w:r>
        <w:rPr>
          <w:rFonts w:ascii="Times New Roman" w:hAnsi="Times New Roman"/>
          <w:sz w:val="23"/>
        </w:rPr>
        <w:t xml:space="preserve">4,5·10⁹ năm.            </w:t>
      </w:r>
      <w:r>
        <w:rPr>
          <w:rFonts w:ascii="Times New Roman" w:hAnsi="Times New Roman"/>
          <w:b/>
          <w:sz w:val="23"/>
        </w:rPr>
        <w:t xml:space="preserve">C. </w:t>
      </w:r>
      <w:r>
        <w:rPr>
          <w:rFonts w:ascii="Times New Roman" w:hAnsi="Times New Roman"/>
          <w:sz w:val="23"/>
        </w:rPr>
        <w:t xml:space="preserve">13,5·10⁹ năm.           </w:t>
      </w:r>
      <w:r>
        <w:rPr>
          <w:rFonts w:ascii="Times New Roman" w:hAnsi="Times New Roman"/>
          <w:b/>
          <w:sz w:val="23"/>
        </w:rPr>
        <w:t xml:space="preserve">D. </w:t>
      </w:r>
      <w:r>
        <w:rPr>
          <w:rFonts w:ascii="Times New Roman" w:hAnsi="Times New Roman"/>
          <w:sz w:val="23"/>
        </w:rPr>
        <w:t>2,25·10⁹ năm.</w:t>
      </w:r>
    </w:p>
    <w:p>
      <w:pPr>
        <w:spacing w:before="100" w:after="40"/>
      </w:pPr>
      <w:r>
        <w:rPr>
          <w:rFonts w:ascii="Times New Roman" w:hAnsi="Times New Roman"/>
          <w:b/>
          <w:i w:val="0"/>
          <w:sz w:val="23"/>
        </w:rPr>
        <w:t xml:space="preserve">Câu 15. </w:t>
      </w:r>
      <w:r>
        <w:rPr>
          <w:rFonts w:ascii="Times New Roman" w:hAnsi="Times New Roman"/>
          <w:b w:val="0"/>
          <w:i w:val="0"/>
          <w:sz w:val="23"/>
        </w:rPr>
        <w:t>Cho phản ứng ²H + ³H → ⁴He + n với năng lượng liên kết riêng lần lượt là 1,11; 2,83 và 7,07 MeV/nuclôn. Năng lượng toả ra của phản ứng bằng</w:t>
      </w:r>
    </w:p>
    <w:p>
      <w:pPr>
        <w:spacing w:before="60" w:after="20"/>
        <w:jc w:val="center"/>
      </w:pPr>
      <w:r>
        <w:drawing>
          <wp:inline xmlns:a="http://schemas.openxmlformats.org/drawingml/2006/main" xmlns:pic="http://schemas.openxmlformats.org/drawingml/2006/picture">
            <wp:extent cx="4140000" cy="1752294"/>
            <wp:docPr id="8" name="Picture 8"/>
            <wp:cNvGraphicFramePr>
              <a:graphicFrameLocks noChangeAspect="1"/>
            </wp:cNvGraphicFramePr>
            <a:graphic>
              <a:graphicData uri="http://schemas.openxmlformats.org/drawingml/2006/picture">
                <pic:pic>
                  <pic:nvPicPr>
                    <pic:cNvPr id="0" name="h_sd_nhiet_hach.png"/>
                    <pic:cNvPicPr/>
                  </pic:nvPicPr>
                  <pic:blipFill>
                    <a:blip r:embed="rId17"/>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after="20"/>
        <w:ind w:left="340"/>
      </w:pPr>
      <w:r>
        <w:rPr>
          <w:rFonts w:ascii="Times New Roman" w:hAnsi="Times New Roman"/>
          <w:b/>
          <w:sz w:val="23"/>
        </w:rPr>
        <w:t xml:space="preserve">A. </w:t>
      </w:r>
      <w:r>
        <w:rPr>
          <w:rFonts w:ascii="Times New Roman" w:hAnsi="Times New Roman"/>
          <w:sz w:val="23"/>
        </w:rPr>
        <w:t xml:space="preserve">2,2 MeV.                </w:t>
      </w:r>
      <w:r>
        <w:rPr>
          <w:rFonts w:ascii="Times New Roman" w:hAnsi="Times New Roman"/>
          <w:b/>
          <w:sz w:val="23"/>
        </w:rPr>
        <w:t xml:space="preserve">B. </w:t>
      </w:r>
      <w:r>
        <w:rPr>
          <w:rFonts w:ascii="Times New Roman" w:hAnsi="Times New Roman"/>
          <w:sz w:val="23"/>
        </w:rPr>
        <w:t xml:space="preserve">17,6 MeV.               </w:t>
      </w:r>
      <w:r>
        <w:rPr>
          <w:rFonts w:ascii="Times New Roman" w:hAnsi="Times New Roman"/>
          <w:b/>
          <w:sz w:val="23"/>
        </w:rPr>
        <w:t xml:space="preserve">C. </w:t>
      </w:r>
      <w:r>
        <w:rPr>
          <w:rFonts w:ascii="Times New Roman" w:hAnsi="Times New Roman"/>
          <w:sz w:val="23"/>
        </w:rPr>
        <w:t xml:space="preserve">28,3 MeV.               </w:t>
      </w:r>
      <w:r>
        <w:rPr>
          <w:rFonts w:ascii="Times New Roman" w:hAnsi="Times New Roman"/>
          <w:b/>
          <w:sz w:val="23"/>
        </w:rPr>
        <w:t xml:space="preserve">D. </w:t>
      </w:r>
      <w:r>
        <w:rPr>
          <w:rFonts w:ascii="Times New Roman" w:hAnsi="Times New Roman"/>
          <w:sz w:val="23"/>
        </w:rPr>
        <w:t>8,5 MeV.</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có độ phóng xạ ban đầu 4,0·10⁸ Bq và chu kì bán rã 8,0 giờ. Sau 24 giờ, độ phóng xạ của nguồn bằng</w:t>
      </w:r>
    </w:p>
    <w:p>
      <w:pPr>
        <w:spacing w:after="20"/>
        <w:ind w:left="340"/>
      </w:pPr>
      <w:r>
        <w:rPr>
          <w:rFonts w:ascii="Times New Roman" w:hAnsi="Times New Roman"/>
          <w:b/>
          <w:sz w:val="23"/>
        </w:rPr>
        <w:t xml:space="preserve">A. </w:t>
      </w:r>
      <w:r>
        <w:rPr>
          <w:rFonts w:ascii="Times New Roman" w:hAnsi="Times New Roman"/>
          <w:sz w:val="23"/>
        </w:rPr>
        <w:t xml:space="preserve">5,0·10⁷ Bq.             </w:t>
      </w:r>
      <w:r>
        <w:rPr>
          <w:rFonts w:ascii="Times New Roman" w:hAnsi="Times New Roman"/>
          <w:b/>
          <w:sz w:val="23"/>
        </w:rPr>
        <w:t xml:space="preserve">B. </w:t>
      </w:r>
      <w:r>
        <w:rPr>
          <w:rFonts w:ascii="Times New Roman" w:hAnsi="Times New Roman"/>
          <w:sz w:val="23"/>
        </w:rPr>
        <w:t xml:space="preserve">2,0·10⁸ Bq.             </w:t>
      </w:r>
      <w:r>
        <w:rPr>
          <w:rFonts w:ascii="Times New Roman" w:hAnsi="Times New Roman"/>
          <w:b/>
          <w:sz w:val="23"/>
        </w:rPr>
        <w:t xml:space="preserve">C. </w:t>
      </w:r>
      <w:r>
        <w:rPr>
          <w:rFonts w:ascii="Times New Roman" w:hAnsi="Times New Roman"/>
          <w:sz w:val="23"/>
        </w:rPr>
        <w:t xml:space="preserve">1,0·10⁸ Bq.             </w:t>
      </w:r>
      <w:r>
        <w:rPr>
          <w:rFonts w:ascii="Times New Roman" w:hAnsi="Times New Roman"/>
          <w:b/>
          <w:sz w:val="23"/>
        </w:rPr>
        <w:t xml:space="preserve">D. </w:t>
      </w:r>
      <w:r>
        <w:rPr>
          <w:rFonts w:ascii="Times New Roman" w:hAnsi="Times New Roman"/>
          <w:sz w:val="23"/>
        </w:rPr>
        <w:t>1,3·10⁸ Bq.</w:t>
      </w:r>
    </w:p>
    <w:p>
      <w:pPr>
        <w:spacing w:before="100" w:after="40"/>
      </w:pPr>
      <w:r>
        <w:rPr>
          <w:rFonts w:ascii="Times New Roman" w:hAnsi="Times New Roman"/>
          <w:b/>
          <w:i w:val="0"/>
          <w:sz w:val="23"/>
        </w:rPr>
        <w:t xml:space="preserve">Câu 17. </w:t>
      </w:r>
      <w:r>
        <w:rPr>
          <w:rFonts w:ascii="Times New Roman" w:hAnsi="Times New Roman"/>
          <w:b w:val="0"/>
          <w:i w:val="0"/>
          <w:sz w:val="23"/>
        </w:rPr>
        <w:t>Đơn vị đo liều hấp thụ bức xạ là</w:t>
      </w:r>
    </w:p>
    <w:p>
      <w:pPr>
        <w:spacing w:after="20"/>
        <w:ind w:left="340"/>
      </w:pPr>
      <w:r>
        <w:rPr>
          <w:rFonts w:ascii="Times New Roman" w:hAnsi="Times New Roman"/>
          <w:b/>
          <w:sz w:val="23"/>
        </w:rPr>
        <w:t xml:space="preserve">A. </w:t>
      </w:r>
      <w:r>
        <w:rPr>
          <w:rFonts w:ascii="Times New Roman" w:hAnsi="Times New Roman"/>
          <w:sz w:val="23"/>
        </w:rPr>
        <w:t xml:space="preserve">becơren (Bq).           </w:t>
      </w:r>
      <w:r>
        <w:rPr>
          <w:rFonts w:ascii="Times New Roman" w:hAnsi="Times New Roman"/>
          <w:b/>
          <w:sz w:val="23"/>
        </w:rPr>
        <w:t xml:space="preserve">B. </w:t>
      </w:r>
      <w:r>
        <w:rPr>
          <w:rFonts w:ascii="Times New Roman" w:hAnsi="Times New Roman"/>
          <w:sz w:val="23"/>
        </w:rPr>
        <w:t xml:space="preserve">gray (Gy).              </w:t>
      </w:r>
      <w:r>
        <w:rPr>
          <w:rFonts w:ascii="Times New Roman" w:hAnsi="Times New Roman"/>
          <w:b/>
          <w:sz w:val="23"/>
        </w:rPr>
        <w:t xml:space="preserve">C. </w:t>
      </w:r>
      <w:r>
        <w:rPr>
          <w:rFonts w:ascii="Times New Roman" w:hAnsi="Times New Roman"/>
          <w:sz w:val="23"/>
        </w:rPr>
        <w:t xml:space="preserve">sivơ (Sv).              </w:t>
      </w:r>
      <w:r>
        <w:rPr>
          <w:rFonts w:ascii="Times New Roman" w:hAnsi="Times New Roman"/>
          <w:b/>
          <w:sz w:val="23"/>
        </w:rPr>
        <w:t xml:space="preserve">D. </w:t>
      </w:r>
      <w:r>
        <w:rPr>
          <w:rFonts w:ascii="Times New Roman" w:hAnsi="Times New Roman"/>
          <w:sz w:val="23"/>
        </w:rPr>
        <w:t>curi (Ci).</w:t>
      </w:r>
    </w:p>
    <w:p>
      <w:pPr>
        <w:spacing w:before="100" w:after="40"/>
      </w:pPr>
      <w:r>
        <w:rPr>
          <w:rFonts w:ascii="Times New Roman" w:hAnsi="Times New Roman"/>
          <w:b/>
          <w:i w:val="0"/>
          <w:sz w:val="23"/>
        </w:rPr>
        <w:t xml:space="preserve">Câu 18. </w:t>
      </w:r>
      <w:r>
        <w:rPr>
          <w:rFonts w:ascii="Times New Roman" w:hAnsi="Times New Roman"/>
          <w:b w:val="0"/>
          <w:i w:val="0"/>
          <w:sz w:val="23"/>
        </w:rPr>
        <w:t>Lực hạt nhân là lực</w:t>
      </w:r>
    </w:p>
    <w:p>
      <w:pPr>
        <w:spacing w:before="60" w:after="20"/>
        <w:jc w:val="center"/>
      </w:pPr>
      <w:r>
        <w:drawing>
          <wp:inline xmlns:a="http://schemas.openxmlformats.org/drawingml/2006/main" xmlns:pic="http://schemas.openxmlformats.org/drawingml/2006/picture">
            <wp:extent cx="4140000" cy="1929661"/>
            <wp:docPr id="9" name="Picture 9"/>
            <wp:cNvGraphicFramePr>
              <a:graphicFrameLocks noChangeAspect="1"/>
            </wp:cNvGraphicFramePr>
            <a:graphic>
              <a:graphicData uri="http://schemas.openxmlformats.org/drawingml/2006/picture">
                <pic:pic>
                  <pic:nvPicPr>
                    <pic:cNvPr id="0" name="h_sd_cautruc.png"/>
                    <pic:cNvPicPr/>
                  </pic:nvPicPr>
                  <pic:blipFill>
                    <a:blip r:embed="rId18"/>
                    <a:stretch>
                      <a:fillRect/>
                    </a:stretch>
                  </pic:blipFill>
                  <pic:spPr>
                    <a:xfrm>
                      <a:off x="0" y="0"/>
                      <a:ext cx="4140000" cy="1929661"/>
                    </a:xfrm>
                    <a:prstGeom prst="rect"/>
                  </pic:spPr>
                </pic:pic>
              </a:graphicData>
            </a:graphic>
          </wp:inline>
        </w:drawing>
      </w:r>
    </w:p>
    <w:p>
      <w:pPr>
        <w:spacing w:before="0" w:after="80"/>
        <w:jc w:val="center"/>
      </w:pPr>
      <w:r>
        <w:rPr>
          <w:rFonts w:ascii="Times New Roman" w:hAnsi="Times New Roman"/>
          <w:b w:val="0"/>
          <w:i/>
          <w:color w:val="555555"/>
          <w:sz w:val="19"/>
        </w:rPr>
        <w:t>Cấu trúc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hút tĩnh điện giữa các prôtôn.</w:t>
      </w:r>
    </w:p>
    <w:p>
      <w:pPr>
        <w:spacing w:before="0" w:after="0"/>
        <w:ind w:left="340"/>
      </w:pPr>
      <w:r>
        <w:rPr>
          <w:rFonts w:ascii="Times New Roman" w:hAnsi="Times New Roman"/>
          <w:b/>
          <w:i w:val="0"/>
          <w:sz w:val="23"/>
        </w:rPr>
        <w:t xml:space="preserve">B. </w:t>
      </w:r>
      <w:r>
        <w:rPr>
          <w:rFonts w:ascii="Times New Roman" w:hAnsi="Times New Roman"/>
          <w:b w:val="0"/>
          <w:i w:val="0"/>
          <w:sz w:val="23"/>
        </w:rPr>
        <w:t>hấp dẫn giữa các nuclôn.</w:t>
      </w:r>
    </w:p>
    <w:p>
      <w:pPr>
        <w:spacing w:before="0" w:after="0"/>
        <w:ind w:left="340"/>
      </w:pPr>
      <w:r>
        <w:rPr>
          <w:rFonts w:ascii="Times New Roman" w:hAnsi="Times New Roman"/>
          <w:b/>
          <w:i w:val="0"/>
          <w:sz w:val="23"/>
        </w:rPr>
        <w:t xml:space="preserve">C. </w:t>
      </w:r>
      <w:r>
        <w:rPr>
          <w:rFonts w:ascii="Times New Roman" w:hAnsi="Times New Roman"/>
          <w:b w:val="0"/>
          <w:i w:val="0"/>
          <w:sz w:val="23"/>
        </w:rPr>
        <w:t>từ giữa các nuclôn chuyển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tương tác mạnh giữa các nuclôn, chỉ đáng kể trong khoảng cách cỡ 10⁻¹⁵ 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nhiệt lượng kế bằng nhôm khối lượng 0,15 kg chứa 0,25 kg nước ở 22 °C. Thả vào đó 0,20 kg kim loại ở 100 °C, nhiệt độ cân bằng là 28 °C. Cho c(nhôm) = 880, c(nước) = 4200 J/(kg·K).</w:t>
      </w:r>
    </w:p>
    <w:p>
      <w:pPr>
        <w:spacing w:before="60" w:after="20"/>
        <w:jc w:val="center"/>
      </w:pPr>
      <w:r>
        <w:drawing>
          <wp:inline xmlns:a="http://schemas.openxmlformats.org/drawingml/2006/main" xmlns:pic="http://schemas.openxmlformats.org/drawingml/2006/picture">
            <wp:extent cx="4140000" cy="2092258"/>
            <wp:docPr id="10" name="Picture 10"/>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nước và bình cộng lại là 1182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và bình thu vào là 7092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493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thì giá trị tính được của c sẽ lớn hơn.</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thực hiện chu trình kín dạng hình chữ nhật trên giản đồ p–V với p thay đổi giữa 1,0·10⁵ Pa và 3,0·10⁵ Pa, V thay đổi giữa 2,0 L và 5,0 L.</w:t>
      </w:r>
    </w:p>
    <w:p>
      <w:pPr>
        <w:spacing w:before="60" w:after="20"/>
        <w:jc w:val="center"/>
      </w:pPr>
      <w:r>
        <w:drawing>
          <wp:inline xmlns:a="http://schemas.openxmlformats.org/drawingml/2006/main" xmlns:pic="http://schemas.openxmlformats.org/drawingml/2006/picture">
            <wp:extent cx="4140000" cy="1413302"/>
            <wp:docPr id="11" name="Picture 11"/>
            <wp:cNvGraphicFramePr>
              <a:graphicFrameLocks noChangeAspect="1"/>
            </wp:cNvGraphicFramePr>
            <a:graphic>
              <a:graphicData uri="http://schemas.openxmlformats.org/drawingml/2006/picture">
                <pic:pic>
                  <pic:nvPicPr>
                    <pic:cNvPr id="0" name="k_dt_ba_he_truc.png"/>
                    <pic:cNvPicPr/>
                  </pic:nvPicPr>
                  <pic:blipFill>
                    <a:blip r:embed="rId12"/>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khi giãn đẳng áp ở 3,0·10⁵ Pa là 900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mà khí nhận khi bị nén đẳng áp ở 1,0·10⁵ Pa là 300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có ích của cả chu trình là 600 J.</w:t>
      </w:r>
    </w:p>
    <w:p>
      <w:pPr>
        <w:spacing w:before="0" w:after="20"/>
        <w:ind w:left="340"/>
      </w:pPr>
      <w:r>
        <w:rPr>
          <w:rFonts w:ascii="Times New Roman" w:hAnsi="Times New Roman"/>
          <w:b/>
          <w:i w:val="0"/>
          <w:sz w:val="23"/>
        </w:rPr>
        <w:t xml:space="preserve">d) </w:t>
      </w:r>
      <w:r>
        <w:rPr>
          <w:rFonts w:ascii="Times New Roman" w:hAnsi="Times New Roman"/>
          <w:b w:val="0"/>
          <w:i w:val="0"/>
          <w:sz w:val="23"/>
        </w:rPr>
        <w:t>Sau một chu trình, nội năng của khí tăng thêm 600 J.</w:t>
      </w:r>
    </w:p>
    <w:p>
      <w:pPr>
        <w:spacing w:before="100" w:after="40"/>
      </w:pPr>
      <w:r>
        <w:rPr>
          <w:rFonts w:ascii="Times New Roman" w:hAnsi="Times New Roman"/>
          <w:b/>
          <w:i w:val="0"/>
          <w:sz w:val="23"/>
        </w:rPr>
        <w:t xml:space="preserve">Câu 3. </w:t>
      </w:r>
      <w:r>
        <w:rPr>
          <w:rFonts w:ascii="Times New Roman" w:hAnsi="Times New Roman"/>
          <w:b w:val="0"/>
          <w:i w:val="0"/>
          <w:sz w:val="23"/>
        </w:rPr>
        <w:t>Truyền công suất 500 kW từ nhà máy tới khu dân cư bằng đường dây có điện trở tổng cộng 4,0 Ω. Điện áp nơi truyền đi là 10 kV, hệ số công suất bằng 1.</w:t>
      </w:r>
    </w:p>
    <w:p>
      <w:pPr>
        <w:spacing w:before="60" w:after="20"/>
        <w:jc w:val="center"/>
      </w:pPr>
      <w:r>
        <w:drawing>
          <wp:inline xmlns:a="http://schemas.openxmlformats.org/drawingml/2006/main" xmlns:pic="http://schemas.openxmlformats.org/drawingml/2006/picture">
            <wp:extent cx="4140000" cy="1600955"/>
            <wp:docPr id="12" name="Picture 12"/>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sz w:val="23"/>
        </w:rPr>
        <w:t xml:space="preserve">a) </w:t>
      </w:r>
      <w:r>
        <w:rPr>
          <w:rFonts w:ascii="Times New Roman" w:hAnsi="Times New Roman"/>
          <w:b w:val="0"/>
          <w:i w:val="0"/>
          <w:sz w:val="23"/>
        </w:rPr>
        <w:t>Cường độ dòng điện trên dây là 50 A.</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trên đường dây là 10 kW.</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truyền tải là 98 %.</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áp truyền đi lên 20 kV thì hao phí giảm còn 5,0 kW.</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nhiệt hạch ²H + ³H → ⁴He + n. Năng lượng liên kết riêng của ²H, ³H và ⁴He lần lượt là 1,11; 2,83 và 7,07 MeV/nuclôn.</w:t>
      </w:r>
    </w:p>
    <w:p>
      <w:pPr>
        <w:spacing w:before="60" w:after="20"/>
        <w:jc w:val="center"/>
      </w:pPr>
      <w:r>
        <w:drawing>
          <wp:inline xmlns:a="http://schemas.openxmlformats.org/drawingml/2006/main" xmlns:pic="http://schemas.openxmlformats.org/drawingml/2006/picture">
            <wp:extent cx="4140000" cy="1752294"/>
            <wp:docPr id="13" name="Picture 13"/>
            <wp:cNvGraphicFramePr>
              <a:graphicFrameLocks noChangeAspect="1"/>
            </wp:cNvGraphicFramePr>
            <a:graphic>
              <a:graphicData uri="http://schemas.openxmlformats.org/drawingml/2006/picture">
                <pic:pic>
                  <pic:nvPicPr>
                    <pic:cNvPr id="0" name="h_sd_nhiet_hach.png"/>
                    <pic:cNvPicPr/>
                  </pic:nvPicPr>
                  <pic:blipFill>
                    <a:blip r:embed="rId17"/>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⁴He là 28,28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³H là 8,49 MeV.</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xấp xỉ 17,6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Đây là phản ứng phân hạch vì có nơtron sinh ra.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MJ nhiệt lượng để nung nóng chảy hoàn toàn 2,0 kg nhôm ban đầu ở 25 °C? Cho c(nhôm) = 880 J/(kg·K); nhiệt độ nóng chảy 660 °C; λ = 3,9·10⁵ J/kg.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chứa khí ở 27 °C và áp suất 2,0·10⁵ Pa. Van an toàn của bình mở khi áp suất bên trong đạt 3,0·10⁵ Pa. Van sẽ mở khi nhiệt độ khí đạt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dùng để hạ điện áp từ 220 V xuống 12 V có cuộn sơ cấp 1100 vòng. Cuộn thứ cấp có bao nhiêu vòng?</w:t>
      </w:r>
    </w:p>
    <w:p>
      <w:pPr>
        <w:spacing w:before="60" w:after="20"/>
        <w:jc w:val="center"/>
      </w:pPr>
      <w:r>
        <w:drawing>
          <wp:inline xmlns:a="http://schemas.openxmlformats.org/drawingml/2006/main" xmlns:pic="http://schemas.openxmlformats.org/drawingml/2006/picture">
            <wp:extent cx="4140000" cy="2540022"/>
            <wp:docPr id="14" name="Picture 14"/>
            <wp:cNvGraphicFramePr>
              <a:graphicFrameLocks noChangeAspect="1"/>
            </wp:cNvGraphicFramePr>
            <a:graphic>
              <a:graphicData uri="http://schemas.openxmlformats.org/drawingml/2006/picture">
                <pic:pic>
                  <pic:nvPicPr>
                    <pic:cNvPr id="0" name="t_sd_may_bien_ap.png"/>
                    <pic:cNvPicPr/>
                  </pic:nvPicPr>
                  <pic:blipFill>
                    <a:blip r:embed="rId19"/>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đoạn dây dẫn dài 25 cm mang dòng điện 6,0 A đặt trong từ trường đều B = 0,40 T, dây hợp với đường sức góc 30°. Lực từ tác dụng lên đoạn dây bằng bao nhiêu niutơn (làm tròn đến chữ số thập phân thứ hai)?</w:t>
      </w:r>
    </w:p>
    <w:p>
      <w:pPr>
        <w:spacing w:before="60" w:after="20"/>
        <w:jc w:val="center"/>
      </w:pPr>
      <w:r>
        <w:drawing>
          <wp:inline xmlns:a="http://schemas.openxmlformats.org/drawingml/2006/main" xmlns:pic="http://schemas.openxmlformats.org/drawingml/2006/picture">
            <wp:extent cx="4140000" cy="2369868"/>
            <wp:docPr id="15" name="Picture 15"/>
            <wp:cNvGraphicFramePr>
              <a:graphicFrameLocks noChangeAspect="1"/>
            </wp:cNvGraphicFramePr>
            <a:graphic>
              <a:graphicData uri="http://schemas.openxmlformats.org/drawingml/2006/picture">
                <pic:pic>
                  <pic:nvPicPr>
                    <pic:cNvPr id="0" name="t_sd_luctu.png"/>
                    <pic:cNvPicPr/>
                  </pic:nvPicPr>
                  <pic:blipFill>
                    <a:blip r:embed="rId20"/>
                    <a:stretch>
                      <a:fillRect/>
                    </a:stretch>
                  </pic:blipFill>
                  <pic:spPr>
                    <a:xfrm>
                      <a:off x="0" y="0"/>
                      <a:ext cx="4140000" cy="2369868"/>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 mang dòng điện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²⁴Na nguyên chất có khối lượng ban đầu 200 g và chu kì bán rã 15 giờ. Sau 60 giờ, khối lượng ²⁴Na còn lại bằng bao nhiêu gam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Năng lượng tối thiểu cần cung cấp để tách hạt nhân ⁴He thành các nuclôn riêng rẽ bằng bao nhiêu MeV? Cho m(⁴He) = 4,0015 u; m(p) = 1,0073 u; m(n) = 1,0087 u; 1 u·c² = 931,5 MeV. (Làm tròn đến chữ số thập phân thứ nhất.)</w:t>
      </w:r>
    </w:p>
    <w:p>
      <w:pPr>
        <w:spacing w:before="60" w:after="20"/>
        <w:jc w:val="center"/>
      </w:pPr>
      <w:r>
        <w:drawing>
          <wp:inline xmlns:a="http://schemas.openxmlformats.org/drawingml/2006/main" xmlns:pic="http://schemas.openxmlformats.org/drawingml/2006/picture">
            <wp:extent cx="4140000" cy="1610836"/>
            <wp:docPr id="16" name="Picture 16"/>
            <wp:cNvGraphicFramePr>
              <a:graphicFrameLocks noChangeAspect="1"/>
            </wp:cNvGraphicFramePr>
            <a:graphic>
              <a:graphicData uri="http://schemas.openxmlformats.org/drawingml/2006/picture">
                <pic:pic>
                  <pic:nvPicPr>
                    <pic:cNvPr id="0" name="h_sd_dohutkhoi.png"/>
                    <pic:cNvPicPr/>
                  </pic:nvPicPr>
                  <pic:blipFill>
                    <a:blip r:embed="rId21"/>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và năng lượng liên kết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30 -----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