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jc w:val="center"/>
        <w:tblBorders>
          <w:top w:val="none" w:sz="0"/>
          <w:left w:val="none" w:sz="0"/>
          <w:bottom w:val="none" w:sz="0"/>
          <w:right w:val="none" w:sz="0"/>
          <w:insideH w:val="none" w:sz="0"/>
          <w:insideV w:val="none" w:sz="0"/>
        </w:tblBorders>
      </w:tblPr>
      <w:tblGrid>
        <w:gridCol w:w="5213"/>
        <w:gridCol w:w="5213"/>
      </w:tblGrid>
      <w:tr>
        <w:tc>
          <w:tcPr>
            <w:tcW w:type="dxa" w:w="5213"/>
          </w:tcPr>
          <w:p>
            <w:pPr>
              <w:spacing w:after="20"/>
              <w:jc w:val="center"/>
            </w:pPr>
            <w:r>
              <w:rPr>
                <w:rFonts w:ascii="Times New Roman" w:hAnsi="Times New Roman"/>
                <w:b/>
                <w:sz w:val="23"/>
              </w:rPr>
              <w:t>BỘ ĐỀ KIỂM TRA THEO CHƯƠNG</w:t>
            </w:r>
          </w:p>
          <w:p>
            <w:pPr>
              <w:spacing w:after="20"/>
              <w:jc w:val="center"/>
            </w:pPr>
            <w:r>
              <w:rPr>
                <w:rFonts w:ascii="Times New Roman" w:hAnsi="Times New Roman"/>
                <w:b/>
                <w:sz w:val="23"/>
              </w:rPr>
              <w:t>VẬT LÍ 12 – CHƯƠNG TRÌNH GDPT 2018</w:t>
            </w:r>
          </w:p>
          <w:p>
            <w:pPr>
              <w:spacing w:after="20"/>
              <w:jc w:val="center"/>
            </w:pPr>
            <w:r>
              <w:rPr>
                <w:rFonts w:ascii="Times New Roman" w:hAnsi="Times New Roman"/>
                <w:b w:val="0"/>
                <w:sz w:val="22"/>
              </w:rPr>
              <w:t>———————</w:t>
            </w:r>
          </w:p>
        </w:tc>
        <w:tc>
          <w:tcPr>
            <w:tcW w:type="dxa" w:w="5213"/>
          </w:tcPr>
          <w:p>
            <w:pPr>
              <w:spacing w:after="20"/>
              <w:jc w:val="center"/>
            </w:pPr>
            <w:r>
              <w:rPr>
                <w:rFonts w:ascii="Times New Roman" w:hAnsi="Times New Roman"/>
                <w:b/>
                <w:sz w:val="23"/>
              </w:rPr>
              <w:t>ĐỀ KIỂM TRA ĐÁNH GIÁ NĂNG LỰC</w:t>
            </w:r>
          </w:p>
          <w:p>
            <w:pPr>
              <w:spacing w:after="20"/>
              <w:jc w:val="center"/>
            </w:pPr>
            <w:r>
              <w:rPr>
                <w:rFonts w:ascii="Times New Roman" w:hAnsi="Times New Roman"/>
                <w:b/>
                <w:sz w:val="23"/>
              </w:rPr>
              <w:t>Môn: VẬT LÍ – Lớp 12</w:t>
            </w:r>
          </w:p>
          <w:p>
            <w:pPr>
              <w:spacing w:after="20"/>
              <w:jc w:val="center"/>
            </w:pPr>
            <w:r>
              <w:rPr>
                <w:rFonts w:ascii="Times New Roman" w:hAnsi="Times New Roman"/>
                <w:b w:val="0"/>
                <w:sz w:val="22"/>
              </w:rPr>
              <w:t>Thời gian làm bài: 50 phút</w:t>
            </w:r>
          </w:p>
        </w:tc>
      </w:tr>
    </w:tbl>
    <w:p>
      <w:pPr>
        <w:spacing w:after="40"/>
      </w:pPr>
    </w:p>
    <w:p>
      <w:pPr>
        <w:spacing w:before="0" w:after="20"/>
        <w:jc w:val="center"/>
      </w:pPr>
      <w:r>
        <w:rPr>
          <w:rFonts w:ascii="Times New Roman" w:hAnsi="Times New Roman"/>
          <w:b/>
          <w:i w:val="0"/>
          <w:color w:val="A61B1B"/>
          <w:sz w:val="30"/>
        </w:rPr>
        <w:t>ĐỀ KIỂM TRA CHƯƠNG I – ĐỀ SỐ 03</w:t>
      </w:r>
    </w:p>
    <w:p>
      <w:pPr>
        <w:spacing w:before="0" w:after="40"/>
        <w:jc w:val="center"/>
      </w:pPr>
      <w:r>
        <w:rPr>
          <w:rFonts w:ascii="Times New Roman" w:hAnsi="Times New Roman"/>
          <w:b w:val="0"/>
          <w:i/>
          <w:sz w:val="23"/>
        </w:rPr>
        <w:t>Chương I – Vật lí nhiệt</w:t>
      </w:r>
    </w:p>
    <w:p>
      <w:pPr>
        <w:spacing w:before="0" w:after="120"/>
        <w:jc w:val="center"/>
      </w:pPr>
      <w:r>
        <w:rPr>
          <w:rFonts w:ascii="Times New Roman" w:hAnsi="Times New Roman"/>
          <w:b w:val="0"/>
          <w:i w:val="0"/>
          <w:color w:val="555555"/>
          <w:sz w:val="21"/>
        </w:rPr>
        <w:t>Mã đề: C1-03   |   Cấu trúc: 18 câu trắc nghiệm + 4 câu đúng/sai + 6 câu trả lời ngắn (28 câu, 40 lệnh hỏi)</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5213"/>
        <w:gridCol w:w="5213"/>
      </w:tblGrid>
      <w:tr>
        <w:tc>
          <w:tcPr>
            <w:tcW w:type="dxa" w:w="5213"/>
          </w:tcPr>
          <w:p>
            <w:pPr>
              <w:spacing w:after="40"/>
            </w:pPr>
            <w:r>
              <w:rPr>
                <w:rFonts w:ascii="Times New Roman" w:hAnsi="Times New Roman"/>
                <w:sz w:val="24"/>
              </w:rPr>
              <w:t>Họ và tên học sinh: .................................................</w:t>
            </w:r>
          </w:p>
        </w:tc>
        <w:tc>
          <w:tcPr>
            <w:tcW w:type="dxa" w:w="5213"/>
          </w:tcPr>
          <w:p>
            <w:pPr>
              <w:spacing w:after="40"/>
              <w:jc w:val="right"/>
            </w:pPr>
            <w:r>
              <w:rPr>
                <w:rFonts w:ascii="Times New Roman" w:hAnsi="Times New Roman"/>
                <w:sz w:val="24"/>
              </w:rPr>
              <w:t>Ngày làm bài: ...../...../..........   Điểm: ..........</w:t>
            </w:r>
          </w:p>
        </w:tc>
      </w:tr>
    </w:tbl>
    <w:p>
      <w:pPr>
        <w:spacing w:after="40"/>
      </w:pPr>
    </w:p>
    <w:tbl>
      <w:tblPr>
        <w:tblStyle w:val="TableGrid"/>
        <w:tblW w:type="auto" w:w="0"/>
        <w:jc w:val="center"/>
        <w:tblLook w:firstColumn="1" w:firstRow="1" w:lastColumn="0" w:lastRow="0" w:noHBand="0" w:noVBand="1" w:val="04A0"/>
      </w:tblPr>
      <w:tblGrid>
        <w:gridCol w:w="10426"/>
      </w:tblGrid>
      <w:tr>
        <w:tc>
          <w:tcPr>
            <w:tcW w:type="dxa" w:w="10426"/>
            <w:shd w:val="clear" w:color="auto" w:fill="F4F6F8"/>
          </w:tcPr>
          <w:p>
            <w:pPr>
              <w:spacing w:after="20"/>
            </w:pPr>
            <w:r>
              <w:rPr>
                <w:rFonts w:ascii="Times New Roman" w:hAnsi="Times New Roman"/>
                <w:b w:val="0"/>
                <w:i w:val="0"/>
                <w:sz w:val="22"/>
              </w:rPr>
              <w:t>Cho biết: nhiệt dung riêng của nước 4200 J/(kg·K); của nước đá 2100 J/(kg·K); của nhôm 880 J/(kg·K); của sắt 460 J/(kg·K); của đồng 380 J/(kg·K); của chì 130 J/(kg·K). Nhiệt nóng chảy riêng của nước đá 3,34·10⁵ J/kg; nhiệt hoá hơi riêng của nước 2,26·10⁶ J/kg. Áp suất khí quyển chuẩn; nước sôi ở 100 °C và nước đá nóng chảy ở 0 °C.</w:t>
            </w:r>
          </w:p>
        </w:tc>
      </w:tr>
    </w:tbl>
    <w:p>
      <w:pPr>
        <w:spacing w:after="40"/>
      </w:pPr>
    </w:p>
    <w:p>
      <w:pPr>
        <w:keepNext/>
        <w:spacing w:before="220" w:after="20"/>
      </w:pPr>
      <w:r>
        <w:rPr>
          <w:rFonts w:ascii="Times New Roman" w:hAnsi="Times New Roman"/>
          <w:b/>
          <w:color w:val="A61B1B"/>
          <w:sz w:val="26"/>
        </w:rPr>
        <w:t>PHẦN I. Câu trắc nghiệm nhiều phương án lựa chọn.</w:t>
      </w:r>
    </w:p>
    <w:p>
      <w:pPr>
        <w:keepNext/>
        <w:spacing w:before="0" w:after="40"/>
      </w:pPr>
      <w:r>
        <w:rPr>
          <w:rFonts w:ascii="Times New Roman" w:hAnsi="Times New Roman"/>
          <w:b w:val="0"/>
          <w:i/>
          <w:sz w:val="22"/>
        </w:rPr>
        <w:t>Thí sinh trả lời từ câu 1 đến câu 18. Mỗi câu hỏi thí sinh chỉ chọn một phương án.</w:t>
      </w:r>
    </w:p>
    <w:p>
      <w:pPr>
        <w:keepNext/>
        <w:keepLines/>
        <w:spacing w:before="100" w:after="20"/>
      </w:pPr>
      <w:r>
        <w:rPr>
          <w:rFonts w:ascii="Times New Roman" w:hAnsi="Times New Roman"/>
          <w:b/>
          <w:i w:val="0"/>
          <w:sz w:val="24"/>
        </w:rPr>
        <w:t xml:space="preserve">Câu 1. </w:t>
      </w:r>
      <w:r>
        <w:rPr>
          <w:rFonts w:ascii="Times New Roman" w:hAnsi="Times New Roman"/>
          <w:b w:val="0"/>
          <w:i w:val="0"/>
          <w:sz w:val="24"/>
        </w:rPr>
        <w:t>Nội năng của một vật phụ thuộc vào</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chỉ riêng nhiệt độ của vật.</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nhiệt độ và thể tích của vật.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chỉ riêng khối lượng của vật.</w:t>
      </w:r>
    </w:p>
    <w:p>
      <w:pPr>
        <w:spacing w:before="0" w:after="0"/>
        <w:ind w:left="340"/>
      </w:pPr>
      <w:r>
        <w:rPr>
          <w:rFonts w:ascii="Times New Roman" w:hAnsi="Times New Roman"/>
          <w:b/>
          <w:i w:val="0"/>
          <w:sz w:val="24"/>
        </w:rPr>
        <w:t xml:space="preserve">D. </w:t>
      </w:r>
      <w:r>
        <w:rPr>
          <w:rFonts w:ascii="Times New Roman" w:hAnsi="Times New Roman"/>
          <w:b w:val="0"/>
          <w:i w:val="0"/>
          <w:sz w:val="24"/>
        </w:rPr>
        <w:t>vận tốc chuyển động của vật so với mặt đất.</w:t>
      </w:r>
    </w:p>
    <w:p>
      <w:pPr>
        <w:spacing w:before="100" w:after="20"/>
      </w:pPr>
      <w:r>
        <w:rPr>
          <w:rFonts w:ascii="Times New Roman" w:hAnsi="Times New Roman"/>
          <w:b/>
          <w:i w:val="0"/>
          <w:sz w:val="24"/>
        </w:rPr>
        <w:t xml:space="preserve">Câu 2. </w:t>
      </w:r>
      <w:r>
        <w:rPr>
          <w:rFonts w:ascii="Times New Roman" w:hAnsi="Times New Roman"/>
          <w:b w:val="0"/>
          <w:i w:val="0"/>
          <w:sz w:val="24"/>
        </w:rPr>
        <w:t>Trong một quá trình đẳng tích (thể tích của hệ không đổi), định luật I của nhiệt động lực học được viết thành</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ΔU = A.</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ΔU = Q.</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ΔU = 0.</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Q = −A.</w:t>
            </w:r>
          </w:p>
        </w:tc>
      </w:tr>
    </w:tbl>
    <w:p>
      <w:pPr>
        <w:spacing w:before="100" w:after="20"/>
      </w:pPr>
      <w:r>
        <w:rPr>
          <w:rFonts w:ascii="Times New Roman" w:hAnsi="Times New Roman"/>
          <w:b/>
          <w:i w:val="0"/>
          <w:sz w:val="24"/>
        </w:rPr>
        <w:t xml:space="preserve">Câu 3. </w:t>
      </w:r>
      <w:r>
        <w:rPr>
          <w:rFonts w:ascii="Times New Roman" w:hAnsi="Times New Roman"/>
          <w:b w:val="0"/>
          <w:i w:val="0"/>
          <w:sz w:val="24"/>
        </w:rPr>
        <w:t>Trong hệ SI, đơn vị của nhiệt hoá hơi riêng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J·kg.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J/(kg·K).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W/kg.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J/kg.</w:t>
            </w:r>
          </w:p>
        </w:tc>
      </w:tr>
    </w:tbl>
    <w:p>
      <w:pPr>
        <w:spacing w:before="100" w:after="20"/>
      </w:pPr>
      <w:r>
        <w:rPr>
          <w:rFonts w:ascii="Times New Roman" w:hAnsi="Times New Roman"/>
          <w:b/>
          <w:i w:val="0"/>
          <w:sz w:val="24"/>
        </w:rPr>
        <w:t xml:space="preserve">Câu 4. </w:t>
      </w:r>
      <w:r>
        <w:rPr>
          <w:rFonts w:ascii="Times New Roman" w:hAnsi="Times New Roman"/>
          <w:b w:val="0"/>
          <w:i w:val="0"/>
          <w:sz w:val="24"/>
        </w:rPr>
        <w:t>Trong biểu thức ΔU = A + Q, khi hệ thực hiện công lên môi trường bên ngoài thì</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Q mang giá trị âm.</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A mang giá trị dương.</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A mang giá trị âm.</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ΔU luôn mang giá trị âm.</w:t>
            </w:r>
          </w:p>
        </w:tc>
      </w:tr>
    </w:tbl>
    <w:p>
      <w:pPr>
        <w:keepNext/>
        <w:keepLines/>
        <w:spacing w:before="100" w:after="20"/>
      </w:pPr>
      <w:r>
        <w:rPr>
          <w:rFonts w:ascii="Times New Roman" w:hAnsi="Times New Roman"/>
          <w:b/>
          <w:i w:val="0"/>
          <w:sz w:val="24"/>
        </w:rPr>
        <w:t xml:space="preserve">Câu 5. </w:t>
      </w:r>
      <w:r>
        <w:rPr>
          <w:rFonts w:ascii="Times New Roman" w:hAnsi="Times New Roman"/>
          <w:b w:val="0"/>
          <w:i w:val="0"/>
          <w:sz w:val="24"/>
        </w:rPr>
        <w:t>Khi nung nóng một chất rắn vô định hình như thuỷ tinh hoặc nhựa đường thì chất đó</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giữ nguyên thể rắn cho tới khi bị phân huỷ ở nhiệt độ rất cao.</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nóng chảy ở một nhiệt độ hoàn toàn xác định giống chất rắn kết tinh.</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mềm dần rồi chuyển sang thể lỏng, không có nhiệt độ nóng chảy xác định.</w:t>
      </w:r>
    </w:p>
    <w:p>
      <w:pPr>
        <w:spacing w:before="0" w:after="0"/>
        <w:ind w:left="340"/>
      </w:pPr>
      <w:r>
        <w:rPr>
          <w:rFonts w:ascii="Times New Roman" w:hAnsi="Times New Roman"/>
          <w:b/>
          <w:i w:val="0"/>
          <w:sz w:val="24"/>
        </w:rPr>
        <w:t xml:space="preserve">D. </w:t>
      </w:r>
      <w:r>
        <w:rPr>
          <w:rFonts w:ascii="Times New Roman" w:hAnsi="Times New Roman"/>
          <w:b w:val="0"/>
          <w:i w:val="0"/>
          <w:sz w:val="24"/>
        </w:rPr>
        <w:t>chuyển thẳng từ thể rắn sang thể khí mà không qua thể lỏng.</w:t>
      </w:r>
    </w:p>
    <w:p>
      <w:pPr>
        <w:keepNext/>
        <w:keepLines/>
        <w:spacing w:before="100" w:after="20"/>
      </w:pPr>
      <w:r>
        <w:rPr>
          <w:rFonts w:ascii="Times New Roman" w:hAnsi="Times New Roman"/>
          <w:b/>
          <w:i w:val="0"/>
          <w:sz w:val="24"/>
        </w:rPr>
        <w:t xml:space="preserve">Câu 6. </w:t>
      </w:r>
      <w:r>
        <w:rPr>
          <w:rFonts w:ascii="Times New Roman" w:hAnsi="Times New Roman"/>
          <w:b w:val="0"/>
          <w:i w:val="0"/>
          <w:sz w:val="24"/>
        </w:rPr>
        <w:t>Nhiệt kế hoạt động dựa trên nguyên tắc</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mọi chất đều nở ra khi nóng lên và co lại khi lạnh đi như nhau.</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vật có nhiệt độ càng cao thì càng chứa nhiều nhiệt lượng bên trong.</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nhiệt luôn tự truyền từ vật nóng hơn sang vật lạnh hơn khi tiếp xúc.</w:t>
      </w:r>
    </w:p>
    <w:p>
      <w:pPr>
        <w:spacing w:before="0" w:after="0"/>
        <w:ind w:left="340"/>
      </w:pPr>
      <w:r>
        <w:rPr>
          <w:rFonts w:ascii="Times New Roman" w:hAnsi="Times New Roman"/>
          <w:b/>
          <w:i w:val="0"/>
          <w:sz w:val="24"/>
        </w:rPr>
        <w:t xml:space="preserve">D. </w:t>
      </w:r>
      <w:r>
        <w:rPr>
          <w:rFonts w:ascii="Times New Roman" w:hAnsi="Times New Roman"/>
          <w:b w:val="0"/>
          <w:i w:val="0"/>
          <w:sz w:val="24"/>
        </w:rPr>
        <w:t>một tính chất vật lí của vật thay đổi theo nhiệt độ một cách xác định.</w:t>
      </w:r>
    </w:p>
    <w:p>
      <w:pPr>
        <w:keepNext/>
        <w:keepLines/>
        <w:spacing w:before="100" w:after="20"/>
      </w:pPr>
      <w:r>
        <w:rPr>
          <w:rFonts w:ascii="Times New Roman" w:hAnsi="Times New Roman"/>
          <w:b/>
          <w:i w:val="0"/>
          <w:sz w:val="24"/>
        </w:rPr>
        <w:t xml:space="preserve">Câu 7. </w:t>
      </w:r>
      <w:r>
        <w:rPr>
          <w:rFonts w:ascii="Times New Roman" w:hAnsi="Times New Roman"/>
          <w:b w:val="0"/>
          <w:i w:val="0"/>
          <w:sz w:val="24"/>
        </w:rPr>
        <w:t>Vào mùa đông, khi sờ tay vào một thanh kim loại và một miếng gỗ đặt cạnh nhau trong cùng một phòng, ta thấy thanh kim loại lạnh hơn. Nguyên nhân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nội năng chứa trong thanh kim loại nhỏ hơn trong miếng gỗ.</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nhiệt độ của thanh kim loại thấp hơn nhiệt độ của miếng gỗ.</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nhiệt dung riêng của kim loại lớn hơn nhiệt dung riêng của gỗ.</w:t>
      </w:r>
    </w:p>
    <w:p>
      <w:pPr>
        <w:spacing w:before="0" w:after="0"/>
        <w:ind w:left="340"/>
      </w:pPr>
      <w:r>
        <w:rPr>
          <w:rFonts w:ascii="Times New Roman" w:hAnsi="Times New Roman"/>
          <w:b/>
          <w:i w:val="0"/>
          <w:sz w:val="24"/>
        </w:rPr>
        <w:t xml:space="preserve">D. </w:t>
      </w:r>
      <w:r>
        <w:rPr>
          <w:rFonts w:ascii="Times New Roman" w:hAnsi="Times New Roman"/>
          <w:b w:val="0"/>
          <w:i w:val="0"/>
          <w:sz w:val="24"/>
        </w:rPr>
        <w:t>kim loại dẫn nhiệt tốt hơn nên lấy nhiệt từ tay nhanh hơn gỗ.</w:t>
      </w:r>
    </w:p>
    <w:p>
      <w:pPr>
        <w:keepNext/>
        <w:keepLines/>
        <w:spacing w:before="100" w:after="20"/>
      </w:pPr>
      <w:r>
        <w:rPr>
          <w:rFonts w:ascii="Times New Roman" w:hAnsi="Times New Roman"/>
          <w:b/>
          <w:i w:val="0"/>
          <w:sz w:val="24"/>
        </w:rPr>
        <w:t xml:space="preserve">Câu 8. </w:t>
      </w:r>
      <w:r>
        <w:rPr>
          <w:rFonts w:ascii="Times New Roman" w:hAnsi="Times New Roman"/>
          <w:b w:val="0"/>
          <w:i w:val="0"/>
          <w:sz w:val="24"/>
        </w:rPr>
        <w:t>Hình vẽ là đồ thị nhiệt độ theo nhiệt lượng đã cung cấp cho 0,50 kg một chất rắn. Đoạn NP của đồ thị ứng với quá trình</w:t>
      </w:r>
    </w:p>
    <w:p>
      <w:pPr>
        <w:spacing w:before="60" w:after="20"/>
        <w:jc w:val="center"/>
      </w:pPr>
      <w:r>
        <w:drawing>
          <wp:inline xmlns:a="http://schemas.openxmlformats.org/drawingml/2006/main" xmlns:pic="http://schemas.openxmlformats.org/drawingml/2006/picture">
            <wp:extent cx="3202185" cy="1944000"/>
            <wp:docPr id="1" name="Picture 1"/>
            <wp:cNvGraphicFramePr>
              <a:graphicFrameLocks noChangeAspect="1"/>
            </wp:cNvGraphicFramePr>
            <a:graphic>
              <a:graphicData uri="http://schemas.openxmlformats.org/drawingml/2006/picture">
                <pic:pic>
                  <pic:nvPicPr>
                    <pic:cNvPr id="0" name="t13a.png"/>
                    <pic:cNvPicPr/>
                  </pic:nvPicPr>
                  <pic:blipFill>
                    <a:blip r:embed="rId9"/>
                    <a:stretch>
                      <a:fillRect/>
                    </a:stretch>
                  </pic:blipFill>
                  <pic:spPr>
                    <a:xfrm>
                      <a:off x="0" y="0"/>
                      <a:ext cx="3202185"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5213"/>
        <w:gridCol w:w="5213"/>
      </w:tblGrid>
      <w:tr>
        <w:tc>
          <w:tcPr>
            <w:tcW w:type="dxa" w:w="5213"/>
          </w:tcPr>
          <w:p>
            <w:pPr>
              <w:spacing w:after="20" w:before="0"/>
            </w:pPr>
            <w:r>
              <w:rPr>
                <w:rFonts w:ascii="Times New Roman" w:hAnsi="Times New Roman"/>
                <w:b/>
                <w:sz w:val="24"/>
              </w:rPr>
              <w:t xml:space="preserve">A. </w:t>
            </w:r>
            <w:r>
              <w:rPr>
                <w:rFonts w:ascii="Times New Roman" w:hAnsi="Times New Roman"/>
                <w:b w:val="0"/>
                <w:i w:val="0"/>
                <w:sz w:val="24"/>
              </w:rPr>
              <w:t>nóng chảy của chất.</w:t>
            </w:r>
          </w:p>
        </w:tc>
        <w:tc>
          <w:tcPr>
            <w:tcW w:type="dxa" w:w="5213"/>
          </w:tcPr>
          <w:p>
            <w:pPr>
              <w:spacing w:after="20" w:before="0"/>
            </w:pPr>
            <w:r>
              <w:rPr>
                <w:rFonts w:ascii="Times New Roman" w:hAnsi="Times New Roman"/>
                <w:b/>
                <w:sz w:val="24"/>
              </w:rPr>
              <w:t xml:space="preserve">B. </w:t>
            </w:r>
            <w:r>
              <w:rPr>
                <w:rFonts w:ascii="Times New Roman" w:hAnsi="Times New Roman"/>
                <w:b w:val="0"/>
                <w:i w:val="0"/>
                <w:sz w:val="24"/>
              </w:rPr>
              <w:t>chất rắn nóng dần lên.</w:t>
            </w:r>
          </w:p>
        </w:tc>
      </w:tr>
      <w:tr>
        <w:tc>
          <w:tcPr>
            <w:tcW w:type="dxa" w:w="5213"/>
          </w:tcPr>
          <w:p>
            <w:pPr>
              <w:spacing w:after="20" w:before="0"/>
            </w:pPr>
            <w:r>
              <w:rPr>
                <w:rFonts w:ascii="Times New Roman" w:hAnsi="Times New Roman"/>
                <w:b/>
                <w:sz w:val="24"/>
              </w:rPr>
              <w:t xml:space="preserve">C. </w:t>
            </w:r>
            <w:r>
              <w:rPr>
                <w:rFonts w:ascii="Times New Roman" w:hAnsi="Times New Roman"/>
                <w:b w:val="0"/>
                <w:i w:val="0"/>
                <w:sz w:val="24"/>
              </w:rPr>
              <w:t>chất lỏng nóng dần lên.</w:t>
            </w:r>
          </w:p>
        </w:tc>
        <w:tc>
          <w:tcPr>
            <w:tcW w:type="dxa" w:w="5213"/>
          </w:tcPr>
          <w:p>
            <w:pPr>
              <w:spacing w:after="20" w:before="0"/>
            </w:pPr>
            <w:r>
              <w:rPr>
                <w:rFonts w:ascii="Times New Roman" w:hAnsi="Times New Roman"/>
                <w:b/>
                <w:sz w:val="24"/>
              </w:rPr>
              <w:t xml:space="preserve">D. </w:t>
            </w:r>
            <w:r>
              <w:rPr>
                <w:rFonts w:ascii="Times New Roman" w:hAnsi="Times New Roman"/>
                <w:b w:val="0"/>
                <w:i w:val="0"/>
                <w:sz w:val="24"/>
              </w:rPr>
              <w:t>hoá hơi của chất.</w:t>
            </w:r>
          </w:p>
        </w:tc>
      </w:tr>
    </w:tbl>
    <w:p>
      <w:pPr>
        <w:keepNext/>
        <w:keepLines/>
        <w:spacing w:before="100" w:after="20"/>
      </w:pPr>
      <w:r>
        <w:rPr>
          <w:rFonts w:ascii="Times New Roman" w:hAnsi="Times New Roman"/>
          <w:b/>
          <w:i w:val="0"/>
          <w:sz w:val="24"/>
        </w:rPr>
        <w:t xml:space="preserve">Câu 9. </w:t>
      </w:r>
      <w:r>
        <w:rPr>
          <w:rFonts w:ascii="Times New Roman" w:hAnsi="Times New Roman"/>
          <w:b w:val="0"/>
          <w:i w:val="0"/>
          <w:sz w:val="24"/>
        </w:rPr>
        <w:t>Hình vẽ mô tả hai cách làm tăng nội năng của một khối kim loại. Nhận xét nào sau đây là đúng?</w:t>
      </w:r>
    </w:p>
    <w:p>
      <w:pPr>
        <w:keepNext/>
        <w:keepLines/>
        <w:spacing w:before="60" w:after="20"/>
        <w:jc w:val="center"/>
      </w:pPr>
      <w:r>
        <w:drawing>
          <wp:inline xmlns:a="http://schemas.openxmlformats.org/drawingml/2006/main" xmlns:pic="http://schemas.openxmlformats.org/drawingml/2006/picture">
            <wp:extent cx="3456000" cy="1573510"/>
            <wp:docPr id="2" name="Picture 2"/>
            <wp:cNvGraphicFramePr>
              <a:graphicFrameLocks noChangeAspect="1"/>
            </wp:cNvGraphicFramePr>
            <a:graphic>
              <a:graphicData uri="http://schemas.openxmlformats.org/drawingml/2006/picture">
                <pic:pic>
                  <pic:nvPicPr>
                    <pic:cNvPr id="0" name="t13b.png"/>
                    <pic:cNvPicPr/>
                  </pic:nvPicPr>
                  <pic:blipFill>
                    <a:blip r:embed="rId10"/>
                    <a:stretch>
                      <a:fillRect/>
                    </a:stretch>
                  </pic:blipFill>
                  <pic:spPr>
                    <a:xfrm>
                      <a:off x="0" y="0"/>
                      <a:ext cx="3456000" cy="1573510"/>
                    </a:xfrm>
                    <a:prstGeom prst="rect"/>
                  </pic:spPr>
                </pic:pic>
              </a:graphicData>
            </a:graphic>
          </wp:inline>
        </w:drawing>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Cả hai trường hợp nội năng đều tăng do quá trình truyền nhiệt cho vật.</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Ở (a) nội năng tăng do thực hiện công, ở (b) nội năng tăng do truyền nhiệt.</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Ở (a) nhiệt độ của khối kim loại không đổi, ở (b) nhiệt độ của nó tăng lên.</w:t>
      </w:r>
    </w:p>
    <w:p>
      <w:pPr>
        <w:spacing w:before="0" w:after="0"/>
        <w:ind w:left="340"/>
      </w:pPr>
      <w:r>
        <w:rPr>
          <w:rFonts w:ascii="Times New Roman" w:hAnsi="Times New Roman"/>
          <w:b/>
          <w:i w:val="0"/>
          <w:sz w:val="24"/>
        </w:rPr>
        <w:t xml:space="preserve">D. </w:t>
      </w:r>
      <w:r>
        <w:rPr>
          <w:rFonts w:ascii="Times New Roman" w:hAnsi="Times New Roman"/>
          <w:b w:val="0"/>
          <w:i w:val="0"/>
          <w:sz w:val="24"/>
        </w:rPr>
        <w:t>Chỉ có cách (b) mới thực sự làm tăng được nội năng của khối kim loại.</w:t>
      </w:r>
    </w:p>
    <w:p>
      <w:pPr>
        <w:keepNext/>
        <w:keepLines/>
        <w:spacing w:before="100" w:after="20"/>
      </w:pPr>
      <w:r>
        <w:rPr>
          <w:rFonts w:ascii="Times New Roman" w:hAnsi="Times New Roman"/>
          <w:b/>
          <w:i w:val="0"/>
          <w:sz w:val="24"/>
        </w:rPr>
        <w:t xml:space="preserve">Câu 10. </w:t>
      </w:r>
      <w:r>
        <w:rPr>
          <w:rFonts w:ascii="Times New Roman" w:hAnsi="Times New Roman"/>
          <w:b w:val="0"/>
          <w:i w:val="0"/>
          <w:sz w:val="24"/>
        </w:rPr>
        <w:t>Đun hai chất lỏng khác nhau có cùng khối lượng bằng hai bếp giống hệt nhau. Chất lỏng nào có nhiệt dung riêng lớn hơn thì</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nóng lên chậm hơn chất lỏng kia.</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nóng lên nhanh hơn chất lỏng kia.</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có nhiệt độ ban đầu thấp hơn chất lỏng kia.</w:t>
      </w:r>
    </w:p>
    <w:p>
      <w:pPr>
        <w:spacing w:before="0" w:after="0"/>
        <w:ind w:left="340"/>
      </w:pPr>
      <w:r>
        <w:rPr>
          <w:rFonts w:ascii="Times New Roman" w:hAnsi="Times New Roman"/>
          <w:b/>
          <w:i w:val="0"/>
          <w:sz w:val="24"/>
        </w:rPr>
        <w:t xml:space="preserve">D. </w:t>
      </w:r>
      <w:r>
        <w:rPr>
          <w:rFonts w:ascii="Times New Roman" w:hAnsi="Times New Roman"/>
          <w:b w:val="0"/>
          <w:i w:val="0"/>
          <w:sz w:val="24"/>
        </w:rPr>
        <w:t>cần ít nhiệt lượng hơn để tăng cùng số độ.</w:t>
      </w:r>
    </w:p>
    <w:p>
      <w:pPr>
        <w:keepNext/>
        <w:keepLines/>
        <w:spacing w:before="100" w:after="20"/>
      </w:pPr>
      <w:r>
        <w:rPr>
          <w:rFonts w:ascii="Times New Roman" w:hAnsi="Times New Roman"/>
          <w:b/>
          <w:i w:val="0"/>
          <w:sz w:val="24"/>
        </w:rPr>
        <w:t xml:space="preserve">Câu 11. </w:t>
      </w:r>
      <w:r>
        <w:rPr>
          <w:rFonts w:ascii="Times New Roman" w:hAnsi="Times New Roman"/>
          <w:b w:val="0"/>
          <w:i w:val="0"/>
          <w:sz w:val="24"/>
        </w:rPr>
        <w:t>Vật A nóng hơn vật B. Đặt hai vật tiếp xúc nhau trong một bình cách nhiệt cho tới khi chúng cân bằng nhiệt. Kết luận nào sau đây là đúng?</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Độ giảm nhiệt độ của vật A bằng độ tăng nhiệt độ của vật B.</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Nhiệt lượng vật A toả ra bằng nhiệt lượng vật B thu vào.</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Nội năng của vật A sau khi cân bằng nhiệt bằng nội năng của vật B.</w:t>
      </w:r>
    </w:p>
    <w:p>
      <w:pPr>
        <w:spacing w:before="0" w:after="0"/>
        <w:ind w:left="340"/>
      </w:pPr>
      <w:r>
        <w:rPr>
          <w:rFonts w:ascii="Times New Roman" w:hAnsi="Times New Roman"/>
          <w:b/>
          <w:i w:val="0"/>
          <w:sz w:val="24"/>
        </w:rPr>
        <w:t xml:space="preserve">D. </w:t>
      </w:r>
      <w:r>
        <w:rPr>
          <w:rFonts w:ascii="Times New Roman" w:hAnsi="Times New Roman"/>
          <w:b w:val="0"/>
          <w:i w:val="0"/>
          <w:sz w:val="24"/>
        </w:rPr>
        <w:t>Vật có khối lượng lớn hơn sẽ luôn là vật toả nhiệt trong quá trình đó.</w:t>
      </w:r>
    </w:p>
    <w:p>
      <w:pPr>
        <w:keepNext/>
        <w:keepLines/>
        <w:spacing w:before="100" w:after="20"/>
      </w:pPr>
      <w:r>
        <w:rPr>
          <w:rFonts w:ascii="Times New Roman" w:hAnsi="Times New Roman"/>
          <w:b/>
          <w:i w:val="0"/>
          <w:sz w:val="24"/>
        </w:rPr>
        <w:t xml:space="preserve">Câu 12. </w:t>
      </w:r>
      <w:r>
        <w:rPr>
          <w:rFonts w:ascii="Times New Roman" w:hAnsi="Times New Roman"/>
          <w:b w:val="0"/>
          <w:i w:val="0"/>
          <w:sz w:val="24"/>
        </w:rPr>
        <w:t>Trong quá trình một chất lỏng đang sôi, mặc dù ta tiếp tục cung cấp nhiệt nhưng nhiệt độ của nó không đổi. Lí do là</w:t>
      </w:r>
    </w:p>
    <w:p>
      <w:pPr>
        <w:keepNext/>
        <w:keepLines/>
        <w:spacing w:before="0" w:after="0"/>
        <w:ind w:left="340"/>
      </w:pPr>
      <w:r>
        <w:rPr>
          <w:rFonts w:ascii="Times New Roman" w:hAnsi="Times New Roman"/>
          <w:b/>
          <w:i w:val="0"/>
          <w:sz w:val="24"/>
        </w:rPr>
        <w:t xml:space="preserve">A. </w:t>
      </w:r>
      <w:r>
        <w:rPr>
          <w:rFonts w:ascii="Times New Roman" w:hAnsi="Times New Roman"/>
          <w:b w:val="0"/>
          <w:i w:val="0"/>
          <w:sz w:val="24"/>
        </w:rPr>
        <w:t>nội năng của chất lỏng đã đạt giá trị cực đại nên không thể tăng thêm.</w:t>
      </w:r>
    </w:p>
    <w:p>
      <w:pPr>
        <w:keepNext/>
        <w:keepLines/>
        <w:spacing w:before="0" w:after="0"/>
        <w:ind w:left="340"/>
      </w:pPr>
      <w:r>
        <w:rPr>
          <w:rFonts w:ascii="Times New Roman" w:hAnsi="Times New Roman"/>
          <w:b/>
          <w:i w:val="0"/>
          <w:sz w:val="24"/>
        </w:rPr>
        <w:t xml:space="preserve">B. </w:t>
      </w:r>
      <w:r>
        <w:rPr>
          <w:rFonts w:ascii="Times New Roman" w:hAnsi="Times New Roman"/>
          <w:b w:val="0"/>
          <w:i w:val="0"/>
          <w:sz w:val="24"/>
        </w:rPr>
        <w:t>chất lỏng đã đạt tới nhiệt độ cao nhất mà nó có thể có được.</w:t>
      </w:r>
    </w:p>
    <w:p>
      <w:pPr>
        <w:keepNext/>
        <w:keepLines/>
        <w:spacing w:before="0" w:after="0"/>
        <w:ind w:left="340"/>
      </w:pPr>
      <w:r>
        <w:rPr>
          <w:rFonts w:ascii="Times New Roman" w:hAnsi="Times New Roman"/>
          <w:b/>
          <w:i w:val="0"/>
          <w:sz w:val="24"/>
        </w:rPr>
        <w:t xml:space="preserve">C. </w:t>
      </w:r>
      <w:r>
        <w:rPr>
          <w:rFonts w:ascii="Times New Roman" w:hAnsi="Times New Roman"/>
          <w:b w:val="0"/>
          <w:i w:val="0"/>
          <w:sz w:val="24"/>
        </w:rPr>
        <w:t>nhiệt lượng cung cấp bị toả hết ra môi trường xung quanh bình.</w:t>
      </w:r>
    </w:p>
    <w:p>
      <w:pPr>
        <w:spacing w:before="0" w:after="0"/>
        <w:ind w:left="340"/>
      </w:pPr>
      <w:r>
        <w:rPr>
          <w:rFonts w:ascii="Times New Roman" w:hAnsi="Times New Roman"/>
          <w:b/>
          <w:i w:val="0"/>
          <w:sz w:val="24"/>
        </w:rPr>
        <w:t xml:space="preserve">D. </w:t>
      </w:r>
      <w:r>
        <w:rPr>
          <w:rFonts w:ascii="Times New Roman" w:hAnsi="Times New Roman"/>
          <w:b w:val="0"/>
          <w:i w:val="0"/>
          <w:sz w:val="24"/>
        </w:rPr>
        <w:t>nhiệt lượng cung cấp dùng để thắng lực liên kết giữa các phân tử chất lỏng.</w:t>
      </w:r>
    </w:p>
    <w:p>
      <w:pPr>
        <w:keepNext/>
        <w:keepLines/>
        <w:spacing w:before="100" w:after="20"/>
      </w:pPr>
      <w:r>
        <w:rPr>
          <w:rFonts w:ascii="Times New Roman" w:hAnsi="Times New Roman"/>
          <w:b/>
          <w:i w:val="0"/>
          <w:sz w:val="24"/>
        </w:rPr>
        <w:t xml:space="preserve">Câu 13. </w:t>
      </w:r>
      <w:r>
        <w:rPr>
          <w:rFonts w:ascii="Times New Roman" w:hAnsi="Times New Roman"/>
          <w:b w:val="0"/>
          <w:i w:val="0"/>
          <w:sz w:val="24"/>
        </w:rPr>
        <w:t>Hình vẽ là đồ thị nhiệt độ theo nhiệt lượng đã cung cấp cho 0,50 kg một chất. Nhiệt dung riêng của chất này ở thể rắn là</w:t>
      </w:r>
    </w:p>
    <w:p>
      <w:pPr>
        <w:spacing w:before="60" w:after="20"/>
        <w:jc w:val="center"/>
      </w:pPr>
      <w:r>
        <w:drawing>
          <wp:inline xmlns:a="http://schemas.openxmlformats.org/drawingml/2006/main" xmlns:pic="http://schemas.openxmlformats.org/drawingml/2006/picture">
            <wp:extent cx="3202185" cy="1944000"/>
            <wp:docPr id="3" name="Picture 3"/>
            <wp:cNvGraphicFramePr>
              <a:graphicFrameLocks noChangeAspect="1"/>
            </wp:cNvGraphicFramePr>
            <a:graphic>
              <a:graphicData uri="http://schemas.openxmlformats.org/drawingml/2006/picture">
                <pic:pic>
                  <pic:nvPicPr>
                    <pic:cNvPr id="0" name="t13a.png"/>
                    <pic:cNvPicPr/>
                  </pic:nvPicPr>
                  <pic:blipFill>
                    <a:blip r:embed="rId9"/>
                    <a:stretch>
                      <a:fillRect/>
                    </a:stretch>
                  </pic:blipFill>
                  <pic:spPr>
                    <a:xfrm>
                      <a:off x="0" y="0"/>
                      <a:ext cx="3202185"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2600 J/(kg·K).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650 J/(kg·K).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1300 J/(kg·K).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1625 J/(kg·K).</w:t>
            </w:r>
          </w:p>
        </w:tc>
      </w:tr>
    </w:tbl>
    <w:p>
      <w:pPr>
        <w:spacing w:before="100" w:after="20"/>
      </w:pPr>
      <w:r>
        <w:rPr>
          <w:rFonts w:ascii="Times New Roman" w:hAnsi="Times New Roman"/>
          <w:b/>
          <w:i w:val="0"/>
          <w:sz w:val="24"/>
        </w:rPr>
        <w:t xml:space="preserve">Câu 14. </w:t>
      </w:r>
      <w:r>
        <w:rPr>
          <w:rFonts w:ascii="Times New Roman" w:hAnsi="Times New Roman"/>
          <w:b w:val="0"/>
          <w:i w:val="0"/>
          <w:sz w:val="24"/>
        </w:rPr>
        <w:t>Vẫn với đồ thị của 0,50 kg chất nói trên, nhiệt nóng chảy riêng của chất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2,1·10⁵ J/kg.</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1,05·10⁵ J/kg.</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4,2·10⁵ J/kg.</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0,65·10⁵ J/kg.</w:t>
            </w:r>
          </w:p>
        </w:tc>
      </w:tr>
    </w:tbl>
    <w:p>
      <w:pPr>
        <w:keepNext/>
        <w:keepLines/>
        <w:spacing w:before="100" w:after="20"/>
      </w:pPr>
      <w:r>
        <w:rPr>
          <w:rFonts w:ascii="Times New Roman" w:hAnsi="Times New Roman"/>
          <w:b/>
          <w:i w:val="0"/>
          <w:sz w:val="24"/>
        </w:rPr>
        <w:t xml:space="preserve">Câu 15. </w:t>
      </w:r>
      <w:r>
        <w:rPr>
          <w:rFonts w:ascii="Times New Roman" w:hAnsi="Times New Roman"/>
          <w:b w:val="0"/>
          <w:i w:val="0"/>
          <w:sz w:val="24"/>
        </w:rPr>
        <w:t>Hình vẽ là đồ thị nhiệt độ theo thời gian của hai vật A và B đặt tiếp xúc nhau trong bình cách nhiệt. Vật A có khối lượng 1,0 kg, vật B là 2,0 kg nước. Nhiệt dung riêng của vật A là</w:t>
      </w:r>
    </w:p>
    <w:p>
      <w:pPr>
        <w:spacing w:before="60" w:after="20"/>
        <w:jc w:val="center"/>
      </w:pPr>
      <w:r>
        <w:drawing>
          <wp:inline xmlns:a="http://schemas.openxmlformats.org/drawingml/2006/main" xmlns:pic="http://schemas.openxmlformats.org/drawingml/2006/picture">
            <wp:extent cx="3062393" cy="1944000"/>
            <wp:docPr id="4" name="Picture 4"/>
            <wp:cNvGraphicFramePr>
              <a:graphicFrameLocks noChangeAspect="1"/>
            </wp:cNvGraphicFramePr>
            <a:graphic>
              <a:graphicData uri="http://schemas.openxmlformats.org/drawingml/2006/picture">
                <pic:pic>
                  <pic:nvPicPr>
                    <pic:cNvPr id="0" name="t13c.png"/>
                    <pic:cNvPicPr/>
                  </pic:nvPicPr>
                  <pic:blipFill>
                    <a:blip r:embed="rId11"/>
                    <a:stretch>
                      <a:fillRect/>
                    </a:stretch>
                  </pic:blipFill>
                  <pic:spPr>
                    <a:xfrm>
                      <a:off x="0" y="0"/>
                      <a:ext cx="3062393" cy="1944000"/>
                    </a:xfrm>
                    <a:prstGeom prst="rect"/>
                  </pic:spPr>
                </pic:pic>
              </a:graphicData>
            </a:graphic>
          </wp:inline>
        </w:drawing>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8400 J/(kg·K).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4200 J/(kg·K).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1050 J/(kg·K).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2100 J/(kg·K).</w:t>
            </w:r>
          </w:p>
        </w:tc>
      </w:tr>
    </w:tbl>
    <w:p>
      <w:pPr>
        <w:spacing w:before="100" w:after="20"/>
      </w:pPr>
      <w:r>
        <w:rPr>
          <w:rFonts w:ascii="Times New Roman" w:hAnsi="Times New Roman"/>
          <w:b/>
          <w:i w:val="0"/>
          <w:sz w:val="24"/>
        </w:rPr>
        <w:t xml:space="preserve">Câu 16. </w:t>
      </w:r>
      <w:r>
        <w:rPr>
          <w:rFonts w:ascii="Times New Roman" w:hAnsi="Times New Roman"/>
          <w:b w:val="0"/>
          <w:i w:val="0"/>
          <w:sz w:val="24"/>
        </w:rPr>
        <w:t>Thả 200 g nước đá ở −5 °C vào 800 g nước ở 45 °C trong bình cách nhiệt. Nhiệt độ của hỗn hợp khi cân bằng nhiệt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22,3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16,4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19,6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24,8 °C.</w:t>
            </w:r>
          </w:p>
        </w:tc>
      </w:tr>
    </w:tbl>
    <w:p>
      <w:pPr>
        <w:spacing w:before="100" w:after="20"/>
      </w:pPr>
      <w:r>
        <w:rPr>
          <w:rFonts w:ascii="Times New Roman" w:hAnsi="Times New Roman"/>
          <w:b/>
          <w:i w:val="0"/>
          <w:sz w:val="24"/>
        </w:rPr>
        <w:t xml:space="preserve">Câu 17. </w:t>
      </w:r>
      <w:r>
        <w:rPr>
          <w:rFonts w:ascii="Times New Roman" w:hAnsi="Times New Roman"/>
          <w:b w:val="0"/>
          <w:i w:val="0"/>
          <w:sz w:val="24"/>
        </w:rPr>
        <w:t>Một bình cách nhiệt chứa 2,0 kg nước ở 20 °C. Thả vào bình một khối sắt khối lượng 1,5 kg đang ở 300 °C. Bỏ qua nhiệt dung của bình, nhiệt độ khi cân bằng nhiệt xấp xỉ</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45,8 °C.</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36,7 °C.</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41,3 °C.</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52,4 °C.</w:t>
            </w:r>
          </w:p>
        </w:tc>
      </w:tr>
    </w:tbl>
    <w:p>
      <w:pPr>
        <w:spacing w:before="100" w:after="20"/>
      </w:pPr>
      <w:r>
        <w:rPr>
          <w:rFonts w:ascii="Times New Roman" w:hAnsi="Times New Roman"/>
          <w:b/>
          <w:i w:val="0"/>
          <w:sz w:val="24"/>
        </w:rPr>
        <w:t xml:space="preserve">Câu 18. </w:t>
      </w:r>
      <w:r>
        <w:rPr>
          <w:rFonts w:ascii="Times New Roman" w:hAnsi="Times New Roman"/>
          <w:b w:val="0"/>
          <w:i w:val="0"/>
          <w:sz w:val="24"/>
        </w:rPr>
        <w:t>Trong 1,0 phút, một bếp cung cấp đều 30 kJ cho 500 g một chất lỏng và làm nhiệt độ chất lỏng đó tăng thêm 24 °C. Bỏ qua mọi hao phí, nhiệt dung riêng của chất lỏng là</w:t>
      </w:r>
    </w:p>
    <w:tbl>
      <w:tblPr>
        <w:tblW w:type="auto" w:w="0"/>
        <w:tblLook w:firstColumn="1" w:firstRow="1" w:lastColumn="0" w:lastRow="0" w:noHBand="0" w:noVBand="1" w:val="04A0"/>
        <w:jc w:val="left"/>
        <w:tblBorders>
          <w:top w:val="none" w:sz="0"/>
          <w:left w:val="none" w:sz="0"/>
          <w:bottom w:val="none" w:sz="0"/>
          <w:right w:val="none" w:sz="0"/>
          <w:insideH w:val="none" w:sz="0"/>
          <w:insideV w:val="none" w:sz="0"/>
        </w:tblBorders>
      </w:tblPr>
      <w:tblGrid>
        <w:gridCol w:w="2606"/>
        <w:gridCol w:w="2606"/>
        <w:gridCol w:w="2606"/>
        <w:gridCol w:w="2606"/>
      </w:tblGrid>
      <w:tr>
        <w:tc>
          <w:tcPr>
            <w:tcW w:type="dxa" w:w="2606"/>
          </w:tcPr>
          <w:p>
            <w:pPr>
              <w:spacing w:after="20" w:before="0"/>
            </w:pPr>
            <w:r>
              <w:rPr>
                <w:rFonts w:ascii="Times New Roman" w:hAnsi="Times New Roman"/>
                <w:b/>
                <w:sz w:val="24"/>
              </w:rPr>
              <w:t xml:space="preserve">A. </w:t>
            </w:r>
            <w:r>
              <w:rPr>
                <w:rFonts w:ascii="Times New Roman" w:hAnsi="Times New Roman"/>
                <w:b w:val="0"/>
                <w:i w:val="0"/>
                <w:sz w:val="24"/>
              </w:rPr>
              <w:t>2500 J/(kg·K).</w:t>
            </w:r>
          </w:p>
        </w:tc>
        <w:tc>
          <w:tcPr>
            <w:tcW w:type="dxa" w:w="2606"/>
          </w:tcPr>
          <w:p>
            <w:pPr>
              <w:spacing w:after="20" w:before="0"/>
            </w:pPr>
            <w:r>
              <w:rPr>
                <w:rFonts w:ascii="Times New Roman" w:hAnsi="Times New Roman"/>
                <w:b/>
                <w:sz w:val="24"/>
              </w:rPr>
              <w:t xml:space="preserve">B. </w:t>
            </w:r>
            <w:r>
              <w:rPr>
                <w:rFonts w:ascii="Times New Roman" w:hAnsi="Times New Roman"/>
                <w:b w:val="0"/>
                <w:i w:val="0"/>
                <w:sz w:val="24"/>
              </w:rPr>
              <w:t>1250 J/(kg·K).</w:t>
            </w:r>
          </w:p>
        </w:tc>
        <w:tc>
          <w:tcPr>
            <w:tcW w:type="dxa" w:w="2606"/>
          </w:tcPr>
          <w:p>
            <w:pPr>
              <w:spacing w:after="20" w:before="0"/>
            </w:pPr>
            <w:r>
              <w:rPr>
                <w:rFonts w:ascii="Times New Roman" w:hAnsi="Times New Roman"/>
                <w:b/>
                <w:sz w:val="24"/>
              </w:rPr>
              <w:t xml:space="preserve">C. </w:t>
            </w:r>
            <w:r>
              <w:rPr>
                <w:rFonts w:ascii="Times New Roman" w:hAnsi="Times New Roman"/>
                <w:b w:val="0"/>
                <w:i w:val="0"/>
                <w:sz w:val="24"/>
              </w:rPr>
              <w:t>720 J/(kg·K).</w:t>
            </w:r>
          </w:p>
        </w:tc>
        <w:tc>
          <w:tcPr>
            <w:tcW w:type="dxa" w:w="2606"/>
          </w:tcPr>
          <w:p>
            <w:pPr>
              <w:spacing w:after="20" w:before="0"/>
            </w:pPr>
            <w:r>
              <w:rPr>
                <w:rFonts w:ascii="Times New Roman" w:hAnsi="Times New Roman"/>
                <w:b/>
                <w:sz w:val="24"/>
              </w:rPr>
              <w:t xml:space="preserve">D. </w:t>
            </w:r>
            <w:r>
              <w:rPr>
                <w:rFonts w:ascii="Times New Roman" w:hAnsi="Times New Roman"/>
                <w:b w:val="0"/>
                <w:i w:val="0"/>
                <w:sz w:val="24"/>
              </w:rPr>
              <w:t>5000 J/(kg·K).</w:t>
            </w:r>
          </w:p>
        </w:tc>
      </w:tr>
    </w:tbl>
    <w:p>
      <w:pPr>
        <w:keepNext/>
        <w:spacing w:before="220" w:after="20"/>
      </w:pPr>
      <w:r>
        <w:rPr>
          <w:rFonts w:ascii="Times New Roman" w:hAnsi="Times New Roman"/>
          <w:b/>
          <w:color w:val="A61B1B"/>
          <w:sz w:val="26"/>
        </w:rPr>
        <w:t>PHẦN II. Câu trắc nghiệm đúng sai.</w:t>
      </w:r>
    </w:p>
    <w:p>
      <w:pPr>
        <w:keepNext/>
        <w:spacing w:before="0" w:after="40"/>
      </w:pPr>
      <w:r>
        <w:rPr>
          <w:rFonts w:ascii="Times New Roman" w:hAnsi="Times New Roman"/>
          <w:b w:val="0"/>
          <w:i/>
          <w:sz w:val="22"/>
        </w:rPr>
        <w:t>Thí sinh trả lời từ câu 1 đến câu 4. Trong mỗi ý a), b), c), d) ở mỗi câu, thí sinh chọn đúng hoặc sai.</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Hình vẽ là đồ thị nhiệt độ theo nhiệt lượng đã cung cấp cho 0,50 kg một chất rắn, dùng nguồn nhiệt có công suất không đổi 500 W và bỏ qua hao phí.</w:t>
      </w:r>
    </w:p>
    <w:p>
      <w:pPr>
        <w:keepNext/>
        <w:keepLines/>
        <w:spacing w:before="60" w:after="20"/>
        <w:jc w:val="center"/>
      </w:pPr>
      <w:r>
        <w:drawing>
          <wp:inline xmlns:a="http://schemas.openxmlformats.org/drawingml/2006/main" xmlns:pic="http://schemas.openxmlformats.org/drawingml/2006/picture">
            <wp:extent cx="3202185" cy="1944000"/>
            <wp:docPr id="5" name="Picture 5"/>
            <wp:cNvGraphicFramePr>
              <a:graphicFrameLocks noChangeAspect="1"/>
            </wp:cNvGraphicFramePr>
            <a:graphic>
              <a:graphicData uri="http://schemas.openxmlformats.org/drawingml/2006/picture">
                <pic:pic>
                  <pic:nvPicPr>
                    <pic:cNvPr id="0" name="t13a.png"/>
                    <pic:cNvPicPr/>
                  </pic:nvPicPr>
                  <pic:blipFill>
                    <a:blip r:embed="rId9"/>
                    <a:stretch>
                      <a:fillRect/>
                    </a:stretch>
                  </pic:blipFill>
                  <pic:spPr>
                    <a:xfrm>
                      <a:off x="0" y="0"/>
                      <a:ext cx="3202185"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Chất bắt đầu nóng chảy khi đã nhận được 32,5 kJ và nóng chảy hoàn toàn sau khi nhận thêm 137,5 kJ nữa.</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Nhiệt dung riêng của chất ở thể rắn là 1300 J/(kg·K).</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Nhiệt nóng chảy riêng của chất là 1,05·10⁵ J/kg.</w:t>
      </w:r>
    </w:p>
    <w:p>
      <w:pPr>
        <w:spacing w:before="0" w:after="20"/>
        <w:ind w:left="340"/>
      </w:pPr>
      <w:r>
        <w:rPr>
          <w:rFonts w:ascii="Times New Roman" w:hAnsi="Times New Roman"/>
          <w:b/>
          <w:i w:val="0"/>
          <w:sz w:val="24"/>
        </w:rPr>
        <w:t xml:space="preserve">d) </w:t>
      </w:r>
      <w:r>
        <w:rPr>
          <w:rFonts w:ascii="Times New Roman" w:hAnsi="Times New Roman"/>
          <w:b w:val="0"/>
          <w:i w:val="0"/>
          <w:sz w:val="24"/>
        </w:rPr>
        <w:t>Ở thể lỏng, nhiệt dung riêng của chất lớn hơn ở thể rắn.</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Hai vật A và B được đặt tiếp xúc nhau trong một bình cách nhiệt. Vật A có khối lượng 1,0 kg; vật B là 2,0 kg nước. Hình vẽ là đồ thị nhiệt độ của hai vật theo thời gian.</w:t>
      </w:r>
    </w:p>
    <w:p>
      <w:pPr>
        <w:keepNext/>
        <w:keepLines/>
        <w:spacing w:before="60" w:after="20"/>
        <w:jc w:val="center"/>
      </w:pPr>
      <w:r>
        <w:drawing>
          <wp:inline xmlns:a="http://schemas.openxmlformats.org/drawingml/2006/main" xmlns:pic="http://schemas.openxmlformats.org/drawingml/2006/picture">
            <wp:extent cx="3062393" cy="1944000"/>
            <wp:docPr id="6" name="Picture 6"/>
            <wp:cNvGraphicFramePr>
              <a:graphicFrameLocks noChangeAspect="1"/>
            </wp:cNvGraphicFramePr>
            <a:graphic>
              <a:graphicData uri="http://schemas.openxmlformats.org/drawingml/2006/picture">
                <pic:pic>
                  <pic:nvPicPr>
                    <pic:cNvPr id="0" name="t13c.png"/>
                    <pic:cNvPicPr/>
                  </pic:nvPicPr>
                  <pic:blipFill>
                    <a:blip r:embed="rId11"/>
                    <a:stretch>
                      <a:fillRect/>
                    </a:stretch>
                  </pic:blipFill>
                  <pic:spPr>
                    <a:xfrm>
                      <a:off x="0" y="0"/>
                      <a:ext cx="3062393" cy="1944000"/>
                    </a:xfrm>
                    <a:prstGeom prst="rect"/>
                  </pic:spPr>
                </pic:pic>
              </a:graphicData>
            </a:graphic>
          </wp:inline>
        </w:drawing>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Vật A toả nhiệt còn vật B thu nhiệt.</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Trong quá trình trao đổi nhiệt, độ giảm nhiệt độ của vật A bằng độ tăng nhiệt độ của vật B.</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Nhiệt lượng vật B thu vào là 117,6 kJ.</w:t>
      </w:r>
    </w:p>
    <w:p>
      <w:pPr>
        <w:spacing w:before="0" w:after="20"/>
        <w:ind w:left="340"/>
      </w:pPr>
      <w:r>
        <w:rPr>
          <w:rFonts w:ascii="Times New Roman" w:hAnsi="Times New Roman"/>
          <w:b/>
          <w:i w:val="0"/>
          <w:sz w:val="24"/>
        </w:rPr>
        <w:t xml:space="preserve">d) </w:t>
      </w:r>
      <w:r>
        <w:rPr>
          <w:rFonts w:ascii="Times New Roman" w:hAnsi="Times New Roman"/>
          <w:b w:val="0"/>
          <w:i w:val="0"/>
          <w:sz w:val="24"/>
        </w:rPr>
        <w:t>Nhiệt dung riêng của vật A là 4200 J/(kg·K).</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Áp dụng định luật I của nhiệt động lực học ΔU = A + Q cho các tình huống sau (A và Q là công và nhiệt lượng mà hệ nhận được).</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Một khối khí nhận nhiệt lượng 400 J, đồng thời bị nén và nhận công 150 J. Nội năng của khí tăng 550 J.</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Một vật rắn được cọ xát, nhận công 250 J và đồng thời toả ra môi trường 90 J. Nội năng của vật tăng 340 J.</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Trong một quá trình đoạn nhiệt, độ biến thiên nội năng của hệ bằng công mà hệ nhận được.</w:t>
      </w:r>
    </w:p>
    <w:p>
      <w:pPr>
        <w:spacing w:before="0" w:after="20"/>
        <w:ind w:left="340"/>
      </w:pPr>
      <w:r>
        <w:rPr>
          <w:rFonts w:ascii="Times New Roman" w:hAnsi="Times New Roman"/>
          <w:b/>
          <w:i w:val="0"/>
          <w:sz w:val="24"/>
        </w:rPr>
        <w:t xml:space="preserve">d) </w:t>
      </w:r>
      <w:r>
        <w:rPr>
          <w:rFonts w:ascii="Times New Roman" w:hAnsi="Times New Roman"/>
          <w:b w:val="0"/>
          <w:i w:val="0"/>
          <w:sz w:val="24"/>
        </w:rPr>
        <w:t>Nếu nội năng của một hệ không thay đổi thì hệ đó chắc chắn không trao đổi nhiệt lượng và cũng không trao đổi công với bên ngoài.</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Xét các phát biểu về sự chuyển thể và ứng dụng của nó trong đời sống.</w:t>
      </w:r>
    </w:p>
    <w:p>
      <w:pPr>
        <w:keepNext/>
        <w:keepLines/>
        <w:spacing w:before="0" w:after="20"/>
        <w:ind w:left="340"/>
      </w:pPr>
      <w:r>
        <w:rPr>
          <w:rFonts w:ascii="Times New Roman" w:hAnsi="Times New Roman"/>
          <w:b/>
          <w:i w:val="0"/>
          <w:sz w:val="24"/>
        </w:rPr>
        <w:t xml:space="preserve">a) </w:t>
      </w:r>
      <w:r>
        <w:rPr>
          <w:rFonts w:ascii="Times New Roman" w:hAnsi="Times New Roman"/>
          <w:b w:val="0"/>
          <w:i w:val="0"/>
          <w:sz w:val="24"/>
        </w:rPr>
        <w:t>Nước đá ở 0 °C có nội năng nhỏ hơn cùng khối lượng nước ở 0 °C.</w:t>
      </w:r>
    </w:p>
    <w:p>
      <w:pPr>
        <w:keepNext/>
        <w:keepLines/>
        <w:spacing w:before="0" w:after="20"/>
        <w:ind w:left="340"/>
      </w:pPr>
      <w:r>
        <w:rPr>
          <w:rFonts w:ascii="Times New Roman" w:hAnsi="Times New Roman"/>
          <w:b/>
          <w:i w:val="0"/>
          <w:sz w:val="24"/>
        </w:rPr>
        <w:t xml:space="preserve">b) </w:t>
      </w:r>
      <w:r>
        <w:rPr>
          <w:rFonts w:ascii="Times New Roman" w:hAnsi="Times New Roman"/>
          <w:b w:val="0"/>
          <w:i w:val="0"/>
          <w:sz w:val="24"/>
        </w:rPr>
        <w:t>Trong quá trình nước sôi ở 100 °C, nhiệt độ không đổi nên nội năng của hệ nước – hơi cũng không đổi.</w:t>
      </w:r>
    </w:p>
    <w:p>
      <w:pPr>
        <w:keepNext/>
        <w:keepLines/>
        <w:spacing w:before="0" w:after="20"/>
        <w:ind w:left="340"/>
      </w:pPr>
      <w:r>
        <w:rPr>
          <w:rFonts w:ascii="Times New Roman" w:hAnsi="Times New Roman"/>
          <w:b/>
          <w:i w:val="0"/>
          <w:sz w:val="24"/>
        </w:rPr>
        <w:t xml:space="preserve">c) </w:t>
      </w:r>
      <w:r>
        <w:rPr>
          <w:rFonts w:ascii="Times New Roman" w:hAnsi="Times New Roman"/>
          <w:b w:val="0"/>
          <w:i w:val="0"/>
          <w:sz w:val="24"/>
        </w:rPr>
        <w:t>Ở vùng núi cao, nước sôi ở nhiệt độ thấp hơn 100 °C vì áp suất khí quyển ở đó nhỏ hơn.</w:t>
      </w:r>
    </w:p>
    <w:p>
      <w:pPr>
        <w:spacing w:before="0" w:after="20"/>
        <w:ind w:left="340"/>
      </w:pPr>
      <w:r>
        <w:rPr>
          <w:rFonts w:ascii="Times New Roman" w:hAnsi="Times New Roman"/>
          <w:b/>
          <w:i w:val="0"/>
          <w:sz w:val="24"/>
        </w:rPr>
        <w:t xml:space="preserve">d) </w:t>
      </w:r>
      <w:r>
        <w:rPr>
          <w:rFonts w:ascii="Times New Roman" w:hAnsi="Times New Roman"/>
          <w:b w:val="0"/>
          <w:i w:val="0"/>
          <w:sz w:val="24"/>
        </w:rPr>
        <w:t>Muốn làm nguội nhanh một cốc nước nóng thì nên đậy nắp lại.</w:t>
      </w:r>
    </w:p>
    <w:p>
      <w:pPr>
        <w:keepNext/>
        <w:spacing w:before="220" w:after="20"/>
      </w:pPr>
      <w:r>
        <w:rPr>
          <w:rFonts w:ascii="Times New Roman" w:hAnsi="Times New Roman"/>
          <w:b/>
          <w:color w:val="A61B1B"/>
          <w:sz w:val="26"/>
        </w:rPr>
        <w:t>PHẦN III. Câu trắc nghiệm trả lời ngắn.</w:t>
      </w:r>
    </w:p>
    <w:p>
      <w:pPr>
        <w:keepNext/>
        <w:spacing w:before="0" w:after="40"/>
      </w:pPr>
      <w:r>
        <w:rPr>
          <w:rFonts w:ascii="Times New Roman" w:hAnsi="Times New Roman"/>
          <w:b w:val="0"/>
          <w:i/>
          <w:sz w:val="22"/>
        </w:rPr>
        <w:t>Thí sinh trả lời từ câu 1 đến câu 6.</w:t>
      </w:r>
    </w:p>
    <w:p>
      <w:pPr>
        <w:keepNext/>
        <w:keepLines/>
        <w:spacing w:before="140" w:after="20"/>
      </w:pPr>
      <w:r>
        <w:rPr>
          <w:rFonts w:ascii="Times New Roman" w:hAnsi="Times New Roman"/>
          <w:b/>
          <w:i w:val="0"/>
          <w:sz w:val="24"/>
        </w:rPr>
        <w:t xml:space="preserve">Câu 1. </w:t>
      </w:r>
      <w:r>
        <w:rPr>
          <w:rFonts w:ascii="Times New Roman" w:hAnsi="Times New Roman"/>
          <w:b w:val="0"/>
          <w:i w:val="0"/>
          <w:sz w:val="24"/>
        </w:rPr>
        <w:t>Vẫn với chất rắn trong đồ thị của Câu 8 (0,50 kg, nguồn nhiệt công suất không đổi 500 W, bỏ qua hao phí). Tính thời gian (theo phút) kể từ lúc chất bắt đầu nóng chảy tới lúc nóng chảy hoàn toàn. (Kết quả làm tròn đến hàng phần mười.)</w:t>
      </w:r>
    </w:p>
    <w:p>
      <w:pPr>
        <w:keepNext/>
        <w:keepLines/>
        <w:spacing w:before="60" w:after="20"/>
        <w:jc w:val="center"/>
      </w:pPr>
      <w:r>
        <w:drawing>
          <wp:inline xmlns:a="http://schemas.openxmlformats.org/drawingml/2006/main" xmlns:pic="http://schemas.openxmlformats.org/drawingml/2006/picture">
            <wp:extent cx="3202185" cy="1944000"/>
            <wp:docPr id="7" name="Picture 7"/>
            <wp:cNvGraphicFramePr>
              <a:graphicFrameLocks noChangeAspect="1"/>
            </wp:cNvGraphicFramePr>
            <a:graphic>
              <a:graphicData uri="http://schemas.openxmlformats.org/drawingml/2006/picture">
                <pic:pic>
                  <pic:nvPicPr>
                    <pic:cNvPr id="0" name="t13a.png"/>
                    <pic:cNvPicPr/>
                  </pic:nvPicPr>
                  <pic:blipFill>
                    <a:blip r:embed="rId9"/>
                    <a:stretch>
                      <a:fillRect/>
                    </a:stretch>
                  </pic:blipFill>
                  <pic:spPr>
                    <a:xfrm>
                      <a:off x="0" y="0"/>
                      <a:ext cx="3202185" cy="1944000"/>
                    </a:xfrm>
                    <a:prstGeom prst="rect"/>
                  </pic:spPr>
                </pic:pic>
              </a:graphicData>
            </a:graphic>
          </wp:inline>
        </w:drawing>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2. </w:t>
      </w:r>
      <w:r>
        <w:rPr>
          <w:rFonts w:ascii="Times New Roman" w:hAnsi="Times New Roman"/>
          <w:b w:val="0"/>
          <w:i w:val="0"/>
          <w:sz w:val="24"/>
        </w:rPr>
        <w:t>Thả một quả cầu chì khối lượng 300 g đang ở 98 °C vào 250 g nước ở 24 °C đựng trong một nhiệt lượng kế có nhiệt dung 80 J/K (nhiệt lượng kế ban đầu cũng ở 24 °C). Tính nhiệt độ khi cân bằng nhiệt (theo °C,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3. </w:t>
      </w:r>
      <w:r>
        <w:rPr>
          <w:rFonts w:ascii="Times New Roman" w:hAnsi="Times New Roman"/>
          <w:b w:val="0"/>
          <w:i w:val="0"/>
          <w:sz w:val="24"/>
        </w:rPr>
        <w:t>Một tủ lạnh cần lấy đi 3,0·10⁵ J nhiệt lượng để chuyển một lượng nước đang ở 0 °C thành nước đá ở 0 °C rồi tiếp tục làm lạnh khối nước đá đó xuống −8 °C. Tính khối lượng nước ban đầu (theo g, làm tròn đến hàng đơn vị).</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4. </w:t>
      </w:r>
      <w:r>
        <w:rPr>
          <w:rFonts w:ascii="Times New Roman" w:hAnsi="Times New Roman"/>
          <w:b w:val="0"/>
          <w:i w:val="0"/>
          <w:sz w:val="24"/>
        </w:rPr>
        <w:t>Người ta đun 2,5 kg nước từ 30 °C bằng một bếp cung cấp nhiệt với công suất hữu ích 700 W. Sau bao lâu (theo phút) nước bắt đầu sôi ở 100 °C? (Kết quả làm tròn đến hàng phần mười.)</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5. </w:t>
      </w:r>
      <w:r>
        <w:rPr>
          <w:rFonts w:ascii="Times New Roman" w:hAnsi="Times New Roman"/>
          <w:b w:val="0"/>
          <w:i w:val="0"/>
          <w:sz w:val="24"/>
        </w:rPr>
        <w:t>Một khối khí lần lượt trải qua hai quá trình: (1) nhận nhiệt lượng 600 J và dãn nở, thực hiện công 250 J lên môi trường; (2) toả ra 400 J nhiệt lượng trong khi thể tích của khí được giữ không đổi. Tính độ biến thiên nội năng tổng cộng của khối khí (theo J).</w:t>
      </w:r>
    </w:p>
    <w:p>
      <w:pPr>
        <w:spacing w:before="0" w:after="20"/>
        <w:ind w:left="340"/>
      </w:pPr>
      <w:r>
        <w:rPr>
          <w:rFonts w:ascii="Times New Roman" w:hAnsi="Times New Roman"/>
          <w:b w:val="0"/>
          <w:i w:val="0"/>
          <w:sz w:val="24"/>
        </w:rPr>
        <w:t>Trả lời: ................................................</w:t>
      </w:r>
    </w:p>
    <w:p>
      <w:pPr>
        <w:keepNext/>
        <w:keepLines/>
        <w:spacing w:before="140" w:after="20"/>
      </w:pPr>
      <w:r>
        <w:rPr>
          <w:rFonts w:ascii="Times New Roman" w:hAnsi="Times New Roman"/>
          <w:b/>
          <w:i w:val="0"/>
          <w:sz w:val="24"/>
        </w:rPr>
        <w:t xml:space="preserve">Câu 6. </w:t>
      </w:r>
      <w:r>
        <w:rPr>
          <w:rFonts w:ascii="Times New Roman" w:hAnsi="Times New Roman"/>
          <w:b w:val="0"/>
          <w:i w:val="0"/>
          <w:sz w:val="24"/>
        </w:rPr>
        <w:t>Đổ 1,2 kg nước ở 95 °C vào một bình nhôm khối lượng 500 g đang ở 25 °C. Bỏ qua sự trao đổi nhiệt với môi trường. Tính nhiệt độ khi cân bằng nhiệt (theo °C, làm tròn đến hàng phần mười).</w:t>
      </w:r>
    </w:p>
    <w:p>
      <w:pPr>
        <w:spacing w:before="0" w:after="20"/>
        <w:ind w:left="340"/>
      </w:pPr>
      <w:r>
        <w:rPr>
          <w:rFonts w:ascii="Times New Roman" w:hAnsi="Times New Roman"/>
          <w:b w:val="0"/>
          <w:i w:val="0"/>
          <w:sz w:val="24"/>
        </w:rPr>
        <w:t>Trả lời: ................................................</w:t>
      </w:r>
    </w:p>
    <w:p>
      <w:pPr>
        <w:spacing w:before="280" w:after="40"/>
        <w:jc w:val="center"/>
      </w:pPr>
      <w:r>
        <w:rPr>
          <w:rFonts w:ascii="Times New Roman" w:hAnsi="Times New Roman"/>
          <w:b/>
          <w:i w:val="0"/>
          <w:sz w:val="24"/>
        </w:rPr>
        <w:t>----------- HẾT -----------</w:t>
      </w:r>
    </w:p>
    <w:p>
      <w:pPr>
        <w:spacing w:before="0" w:after="60"/>
        <w:jc w:val="center"/>
      </w:pPr>
      <w:r>
        <w:rPr>
          <w:rFonts w:ascii="Times New Roman" w:hAnsi="Times New Roman"/>
          <w:b w:val="0"/>
          <w:i/>
          <w:sz w:val="21"/>
        </w:rPr>
        <w:t>Học sinh không được sử dụng tài liệu. Cán bộ coi thi không giải thích gì thêm.</w:t>
      </w:r>
    </w:p>
    <w:sectPr w:rsidR="00FC693F" w:rsidRPr="0006063C" w:rsidSect="00034616">
      <w:pgSz w:w="12240" w:h="15840"/>
      <w:pgMar w:top="850" w:right="794"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