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jc w:val="center"/>
        <w:tblBorders>
          <w:top w:val="none" w:sz="0"/>
          <w:left w:val="none" w:sz="0"/>
          <w:bottom w:val="none" w:sz="0"/>
          <w:right w:val="none" w:sz="0"/>
          <w:insideH w:val="none" w:sz="0"/>
          <w:insideV w:val="none" w:sz="0"/>
        </w:tblBorders>
      </w:tblPr>
      <w:tblGrid>
        <w:gridCol w:w="5213"/>
        <w:gridCol w:w="5213"/>
      </w:tblGrid>
      <w:tr>
        <w:tc>
          <w:tcPr>
            <w:tcW w:type="dxa" w:w="5213"/>
          </w:tcPr>
          <w:p>
            <w:pPr>
              <w:spacing w:after="20"/>
              <w:jc w:val="center"/>
            </w:pPr>
            <w:r>
              <w:rPr>
                <w:rFonts w:ascii="Times New Roman" w:hAnsi="Times New Roman"/>
                <w:b/>
                <w:sz w:val="23"/>
              </w:rPr>
              <w:t>BỘ ĐỀ KIỂM TRA THEO CHƯƠNG</w:t>
            </w:r>
          </w:p>
          <w:p>
            <w:pPr>
              <w:spacing w:after="20"/>
              <w:jc w:val="center"/>
            </w:pPr>
            <w:r>
              <w:rPr>
                <w:rFonts w:ascii="Times New Roman" w:hAnsi="Times New Roman"/>
                <w:b/>
                <w:sz w:val="23"/>
              </w:rPr>
              <w:t>VẬT LÍ 12 – CHƯƠNG TRÌNH GDPT 2018</w:t>
            </w:r>
          </w:p>
          <w:p>
            <w:pPr>
              <w:spacing w:after="20"/>
              <w:jc w:val="center"/>
            </w:pPr>
            <w:r>
              <w:rPr>
                <w:rFonts w:ascii="Times New Roman" w:hAnsi="Times New Roman"/>
                <w:b w:val="0"/>
                <w:sz w:val="22"/>
              </w:rPr>
              <w:t>———————</w:t>
            </w:r>
          </w:p>
        </w:tc>
        <w:tc>
          <w:tcPr>
            <w:tcW w:type="dxa" w:w="5213"/>
          </w:tcPr>
          <w:p>
            <w:pPr>
              <w:spacing w:after="20"/>
              <w:jc w:val="center"/>
            </w:pPr>
            <w:r>
              <w:rPr>
                <w:rFonts w:ascii="Times New Roman" w:hAnsi="Times New Roman"/>
                <w:b/>
                <w:sz w:val="23"/>
              </w:rPr>
              <w:t>ĐỀ KIỂM TRA ĐÁNH GIÁ NĂNG LỰC</w:t>
            </w:r>
          </w:p>
          <w:p>
            <w:pPr>
              <w:spacing w:after="20"/>
              <w:jc w:val="center"/>
            </w:pPr>
            <w:r>
              <w:rPr>
                <w:rFonts w:ascii="Times New Roman" w:hAnsi="Times New Roman"/>
                <w:b/>
                <w:sz w:val="23"/>
              </w:rPr>
              <w:t>Môn: VẬT LÍ – Lớp 12</w:t>
            </w:r>
          </w:p>
          <w:p>
            <w:pPr>
              <w:spacing w:after="20"/>
              <w:jc w:val="center"/>
            </w:pPr>
            <w:r>
              <w:rPr>
                <w:rFonts w:ascii="Times New Roman" w:hAnsi="Times New Roman"/>
                <w:b w:val="0"/>
                <w:sz w:val="22"/>
              </w:rPr>
              <w:t>Thời gian làm bài: 50 phút</w:t>
            </w:r>
          </w:p>
        </w:tc>
      </w:tr>
    </w:tbl>
    <w:p>
      <w:pPr>
        <w:spacing w:after="40"/>
      </w:pPr>
    </w:p>
    <w:p>
      <w:pPr>
        <w:spacing w:before="0" w:after="20"/>
        <w:jc w:val="center"/>
      </w:pPr>
      <w:r>
        <w:rPr>
          <w:rFonts w:ascii="Times New Roman" w:hAnsi="Times New Roman"/>
          <w:b/>
          <w:i w:val="0"/>
          <w:color w:val="A61B1B"/>
          <w:sz w:val="30"/>
        </w:rPr>
        <w:t>ĐỀ KIỂM TRA CHƯƠNG IV – ĐỀ SỐ 02</w:t>
      </w:r>
    </w:p>
    <w:p>
      <w:pPr>
        <w:spacing w:before="0" w:after="40"/>
        <w:jc w:val="center"/>
      </w:pPr>
      <w:r>
        <w:rPr>
          <w:rFonts w:ascii="Times New Roman" w:hAnsi="Times New Roman"/>
          <w:b w:val="0"/>
          <w:i/>
          <w:sz w:val="23"/>
        </w:rPr>
        <w:t>Chương IV – Vật lí hạt nhân</w:t>
      </w:r>
    </w:p>
    <w:p>
      <w:pPr>
        <w:spacing w:before="0" w:after="120"/>
        <w:jc w:val="center"/>
      </w:pPr>
      <w:r>
        <w:rPr>
          <w:rFonts w:ascii="Times New Roman" w:hAnsi="Times New Roman"/>
          <w:b w:val="0"/>
          <w:i w:val="0"/>
          <w:color w:val="555555"/>
          <w:sz w:val="21"/>
        </w:rPr>
        <w:t>Mã đề: C4-02   |   Cấu trúc: 18 câu trắc nghiệm + 4 câu đúng/sai + 6 câu trả lời ngắn (28 câu, 40 lệnh hỏi)</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5213"/>
        <w:gridCol w:w="5213"/>
      </w:tblGrid>
      <w:tr>
        <w:tc>
          <w:tcPr>
            <w:tcW w:type="dxa" w:w="5213"/>
          </w:tcPr>
          <w:p>
            <w:pPr>
              <w:spacing w:after="40"/>
            </w:pPr>
            <w:r>
              <w:rPr>
                <w:rFonts w:ascii="Times New Roman" w:hAnsi="Times New Roman"/>
                <w:sz w:val="24"/>
              </w:rPr>
              <w:t>Họ và tên học sinh: .................................................</w:t>
            </w:r>
          </w:p>
        </w:tc>
        <w:tc>
          <w:tcPr>
            <w:tcW w:type="dxa" w:w="5213"/>
          </w:tcPr>
          <w:p>
            <w:pPr>
              <w:spacing w:after="40"/>
              <w:jc w:val="right"/>
            </w:pPr>
            <w:r>
              <w:rPr>
                <w:rFonts w:ascii="Times New Roman" w:hAnsi="Times New Roman"/>
                <w:sz w:val="24"/>
              </w:rPr>
              <w:t>Ngày làm bài: ...../...../..........   Điểm: ..........</w:t>
            </w:r>
          </w:p>
        </w:tc>
      </w:tr>
    </w:tbl>
    <w:p>
      <w:pPr>
        <w:spacing w:after="40"/>
      </w:pPr>
    </w:p>
    <w:tbl>
      <w:tblPr>
        <w:tblStyle w:val="TableGrid"/>
        <w:tblW w:type="auto" w:w="0"/>
        <w:jc w:val="center"/>
        <w:tblLook w:firstColumn="1" w:firstRow="1" w:lastColumn="0" w:lastRow="0" w:noHBand="0" w:noVBand="1" w:val="04A0"/>
      </w:tblPr>
      <w:tblGrid>
        <w:gridCol w:w="10426"/>
      </w:tblGrid>
      <w:tr>
        <w:tc>
          <w:tcPr>
            <w:tcW w:type="dxa" w:w="10426"/>
            <w:shd w:val="clear" w:color="auto" w:fill="F4F6F8"/>
          </w:tcPr>
          <w:p>
            <w:pPr>
              <w:spacing w:after="20"/>
            </w:pPr>
            <w:r>
              <w:rPr>
                <w:rFonts w:ascii="Times New Roman" w:hAnsi="Times New Roman"/>
                <w:b w:val="0"/>
                <w:i w:val="0"/>
                <w:sz w:val="22"/>
              </w:rPr>
              <w:t xml:space="preserve">Cho biết: khối lượng proton </w:t>
            </w:r>
            <w:r>
              <w:rPr>
                <w:rFonts w:ascii="Times New Roman" w:hAnsi="Times New Roman"/>
                <w:b w:val="0"/>
                <w:i w:val="0"/>
                <w:sz w:val="22"/>
              </w:rPr>
              <w:t>m</w:t>
            </w:r>
            <w:r>
              <w:rPr>
                <w:rFonts w:ascii="Times New Roman" w:hAnsi="Times New Roman"/>
                <w:b w:val="0"/>
                <w:i w:val="0"/>
                <w:sz w:val="17"/>
                <w:vertAlign w:val="subscript"/>
              </w:rPr>
              <w:t>p</w:t>
            </w:r>
            <w:r>
              <w:rPr>
                <w:rFonts w:ascii="Times New Roman" w:hAnsi="Times New Roman"/>
                <w:b w:val="0"/>
                <w:i w:val="0"/>
                <w:sz w:val="22"/>
              </w:rPr>
              <w:t xml:space="preserve"> = 1,00728 u; khối lượng neutron </w:t>
            </w:r>
            <w:r>
              <w:rPr>
                <w:rFonts w:ascii="Times New Roman" w:hAnsi="Times New Roman"/>
                <w:b w:val="0"/>
                <w:i w:val="0"/>
                <w:sz w:val="22"/>
              </w:rPr>
              <w:t>m</w:t>
            </w:r>
            <w:r>
              <w:rPr>
                <w:rFonts w:ascii="Times New Roman" w:hAnsi="Times New Roman"/>
                <w:b w:val="0"/>
                <w:i w:val="0"/>
                <w:sz w:val="17"/>
                <w:vertAlign w:val="subscript"/>
              </w:rPr>
              <w:t>n</w:t>
            </w:r>
            <w:r>
              <w:rPr>
                <w:rFonts w:ascii="Times New Roman" w:hAnsi="Times New Roman"/>
                <w:b w:val="0"/>
                <w:i w:val="0"/>
                <w:sz w:val="22"/>
              </w:rPr>
              <w:t xml:space="preserve"> = 1,00866 u; 1 u = 931,5 MeV/c²; số Avogadro </w:t>
            </w:r>
            <w:r>
              <w:rPr>
                <w:rFonts w:ascii="Times New Roman" w:hAnsi="Times New Roman"/>
                <w:b w:val="0"/>
                <w:i w:val="0"/>
                <w:sz w:val="22"/>
              </w:rPr>
              <w:t>N</w:t>
            </w:r>
            <w:r>
              <w:rPr>
                <w:rFonts w:ascii="Times New Roman" w:hAnsi="Times New Roman"/>
                <w:b w:val="0"/>
                <w:i w:val="0"/>
                <w:sz w:val="17"/>
                <w:vertAlign w:val="subscript"/>
              </w:rPr>
              <w:t>A</w:t>
            </w:r>
            <w:r>
              <w:rPr>
                <w:rFonts w:ascii="Times New Roman" w:hAnsi="Times New Roman"/>
                <w:b w:val="0"/>
                <w:i w:val="0"/>
                <w:sz w:val="22"/>
              </w:rPr>
              <w:t xml:space="preserve"> = 6,02·10²³ mol⁻¹; 1 eV = 1,6·10⁻¹⁹ J và 1 MeV = 1,6·10⁻¹³ J; tốc độ ánh sáng trong chân không c = 3·10⁸ m/s; ln2 ≈ 0,693. Bỏ qua động năng của các hạt trước phản ứng nếu đề không nói rõ.</w:t>
            </w:r>
          </w:p>
        </w:tc>
      </w:tr>
    </w:tbl>
    <w:p>
      <w:pPr>
        <w:spacing w:after="40"/>
      </w:pPr>
    </w:p>
    <w:p>
      <w:pPr>
        <w:keepNext/>
        <w:spacing w:before="220" w:after="20"/>
      </w:pPr>
      <w:r>
        <w:rPr>
          <w:rFonts w:ascii="Times New Roman" w:hAnsi="Times New Roman"/>
          <w:b/>
          <w:color w:val="A61B1B"/>
          <w:sz w:val="26"/>
        </w:rPr>
        <w:t>PHẦN I. Câu trắc nghiệm nhiều phương án lựa chọn.</w:t>
      </w:r>
    </w:p>
    <w:p>
      <w:pPr>
        <w:keepNext/>
        <w:spacing w:before="0" w:after="40"/>
      </w:pPr>
      <w:r>
        <w:rPr>
          <w:rFonts w:ascii="Times New Roman" w:hAnsi="Times New Roman"/>
          <w:b w:val="0"/>
          <w:i/>
          <w:sz w:val="22"/>
        </w:rPr>
        <w:t>Thí sinh trả lời từ câu 1 đến câu 18. Mỗi câu hỏi thí sinh chỉ chọn một phương án.</w:t>
      </w:r>
    </w:p>
    <w:p>
      <w:pPr>
        <w:keepNext/>
        <w:keepLines/>
        <w:spacing w:before="100" w:after="20"/>
      </w:pPr>
      <w:r>
        <w:rPr>
          <w:rFonts w:ascii="Times New Roman" w:hAnsi="Times New Roman"/>
          <w:b/>
          <w:i w:val="0"/>
          <w:sz w:val="24"/>
        </w:rPr>
        <w:t xml:space="preserve">Câu 1. </w:t>
      </w:r>
      <w:r>
        <w:rPr>
          <w:rFonts w:ascii="Times New Roman" w:hAnsi="Times New Roman"/>
          <w:b w:val="0"/>
          <w:i w:val="0"/>
          <w:sz w:val="24"/>
        </w:rPr>
        <w:t>Hiện tượng phóng xạ là quá trình</w:t>
      </w:r>
    </w:p>
    <w:p>
      <w:pPr>
        <w:keepNext/>
        <w:keepLines/>
        <w:spacing w:before="0" w:after="0"/>
        <w:ind w:left="340"/>
      </w:pPr>
      <w:r>
        <w:rPr>
          <w:rFonts w:ascii="Times New Roman" w:hAnsi="Times New Roman"/>
          <w:b/>
          <w:i w:val="0"/>
          <w:sz w:val="24"/>
        </w:rPr>
        <w:t xml:space="preserve">A. </w:t>
      </w:r>
      <w:r>
        <w:rPr>
          <w:rFonts w:ascii="Times New Roman" w:hAnsi="Times New Roman"/>
          <w:b w:val="0"/>
          <w:i w:val="0"/>
          <w:sz w:val="24"/>
        </w:rPr>
        <w:t>hạt nhân hấp thụ neutron rồi vỡ thành hai mảnh nhẹ hơn.</w:t>
      </w:r>
    </w:p>
    <w:p>
      <w:pPr>
        <w:keepNext/>
        <w:keepLines/>
        <w:spacing w:before="0" w:after="0"/>
        <w:ind w:left="340"/>
      </w:pPr>
      <w:r>
        <w:rPr>
          <w:rFonts w:ascii="Times New Roman" w:hAnsi="Times New Roman"/>
          <w:b/>
          <w:i w:val="0"/>
          <w:sz w:val="24"/>
        </w:rPr>
        <w:t xml:space="preserve">B. </w:t>
      </w:r>
      <w:r>
        <w:rPr>
          <w:rFonts w:ascii="Times New Roman" w:hAnsi="Times New Roman"/>
          <w:b w:val="0"/>
          <w:i w:val="0"/>
          <w:sz w:val="24"/>
        </w:rPr>
        <w:t>hạt nhân không bền vững tự phát phân rã và phát ra tia phóng xạ.</w:t>
      </w:r>
    </w:p>
    <w:p>
      <w:pPr>
        <w:keepNext/>
        <w:keepLines/>
        <w:spacing w:before="0" w:after="0"/>
        <w:ind w:left="340"/>
      </w:pPr>
      <w:r>
        <w:rPr>
          <w:rFonts w:ascii="Times New Roman" w:hAnsi="Times New Roman"/>
          <w:b/>
          <w:i w:val="0"/>
          <w:sz w:val="24"/>
        </w:rPr>
        <w:t xml:space="preserve">C. </w:t>
      </w:r>
      <w:r>
        <w:rPr>
          <w:rFonts w:ascii="Times New Roman" w:hAnsi="Times New Roman"/>
          <w:b w:val="0"/>
          <w:i w:val="0"/>
          <w:sz w:val="24"/>
        </w:rPr>
        <w:t>hai hạt nhân nhẹ kết hợp lại thành một hạt nhân nặng hơn.</w:t>
      </w:r>
    </w:p>
    <w:p>
      <w:pPr>
        <w:spacing w:before="0" w:after="0"/>
        <w:ind w:left="340"/>
      </w:pPr>
      <w:r>
        <w:rPr>
          <w:rFonts w:ascii="Times New Roman" w:hAnsi="Times New Roman"/>
          <w:b/>
          <w:i w:val="0"/>
          <w:sz w:val="24"/>
        </w:rPr>
        <w:t xml:space="preserve">D. </w:t>
      </w:r>
      <w:r>
        <w:rPr>
          <w:rFonts w:ascii="Times New Roman" w:hAnsi="Times New Roman"/>
          <w:b w:val="0"/>
          <w:i w:val="0"/>
          <w:sz w:val="24"/>
        </w:rPr>
        <w:t>nguyên tử mất bớt electron ở lớp vỏ và trở thành ion dương.</w:t>
      </w:r>
    </w:p>
    <w:p>
      <w:pPr>
        <w:spacing w:before="100" w:after="20"/>
      </w:pPr>
      <w:r>
        <w:rPr>
          <w:rFonts w:ascii="Times New Roman" w:hAnsi="Times New Roman"/>
          <w:b/>
          <w:i w:val="0"/>
          <w:sz w:val="24"/>
        </w:rPr>
        <w:t xml:space="preserve">Câu 2. </w:t>
      </w:r>
      <w:r>
        <w:rPr>
          <w:rFonts w:ascii="Times New Roman" w:hAnsi="Times New Roman"/>
          <w:b w:val="0"/>
          <w:i w:val="0"/>
          <w:sz w:val="24"/>
        </w:rPr>
        <w:t>Tia α là dòng các hạt</w:t>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5213"/>
        <w:gridCol w:w="5213"/>
      </w:tblGrid>
      <w:tr>
        <w:tc>
          <w:tcPr>
            <w:tcW w:type="dxa" w:w="5213"/>
          </w:tcPr>
          <w:p>
            <w:pPr>
              <w:spacing w:after="20" w:before="0"/>
            </w:pPr>
            <w:r>
              <w:rPr>
                <w:rFonts w:ascii="Times New Roman" w:hAnsi="Times New Roman"/>
                <w:b/>
                <w:sz w:val="24"/>
              </w:rPr>
              <w:t xml:space="preserve">A. </w:t>
            </w:r>
            <w:r>
              <w:rPr>
                <w:rFonts w:ascii="Times New Roman" w:hAnsi="Times New Roman"/>
                <w:b w:val="0"/>
                <w:i w:val="0"/>
                <w:sz w:val="24"/>
              </w:rPr>
              <w:t>positron.</w:t>
            </w:r>
          </w:p>
        </w:tc>
        <w:tc>
          <w:tcPr>
            <w:tcW w:type="dxa" w:w="5213"/>
          </w:tcPr>
          <w:p>
            <w:pPr>
              <w:spacing w:after="20" w:before="0"/>
            </w:pPr>
            <w:r>
              <w:rPr>
                <w:rFonts w:ascii="Times New Roman" w:hAnsi="Times New Roman"/>
                <w:b/>
                <w:sz w:val="24"/>
              </w:rPr>
              <w:t xml:space="preserve">B. </w:t>
            </w:r>
            <w:r>
              <w:rPr>
                <w:rFonts w:ascii="Times New Roman" w:hAnsi="Times New Roman"/>
                <w:b w:val="0"/>
                <w:i w:val="0"/>
                <w:sz w:val="24"/>
              </w:rPr>
              <w:t>electron.</w:t>
            </w:r>
          </w:p>
        </w:tc>
      </w:tr>
      <w:tr>
        <w:tc>
          <w:tcPr>
            <w:tcW w:type="dxa" w:w="5213"/>
          </w:tcPr>
          <w:p>
            <w:pPr>
              <w:spacing w:after="20" w:before="0"/>
            </w:pPr>
            <w:r>
              <w:rPr>
                <w:rFonts w:ascii="Times New Roman" w:hAnsi="Times New Roman"/>
                <w:b/>
                <w:sz w:val="24"/>
              </w:rPr>
              <w:t xml:space="preserve">C. </w:t>
            </w:r>
            <w:r>
              <w:rPr>
                <w:rFonts w:ascii="Times New Roman" w:hAnsi="Times New Roman"/>
                <w:b w:val="0"/>
                <w:i w:val="0"/>
                <w:sz w:val="24"/>
              </w:rPr>
              <w:t>nhân helium ⁴₂He.</w:t>
            </w:r>
          </w:p>
        </w:tc>
        <w:tc>
          <w:tcPr>
            <w:tcW w:type="dxa" w:w="5213"/>
          </w:tcPr>
          <w:p>
            <w:pPr>
              <w:spacing w:after="20" w:before="0"/>
            </w:pPr>
            <w:r>
              <w:rPr>
                <w:rFonts w:ascii="Times New Roman" w:hAnsi="Times New Roman"/>
                <w:b/>
                <w:sz w:val="24"/>
              </w:rPr>
              <w:t xml:space="preserve">D. </w:t>
            </w:r>
            <w:r>
              <w:rPr>
                <w:rFonts w:ascii="Times New Roman" w:hAnsi="Times New Roman"/>
                <w:b w:val="0"/>
                <w:i w:val="0"/>
                <w:sz w:val="24"/>
              </w:rPr>
              <w:t>photon năng lượng cao.</w:t>
            </w:r>
          </w:p>
        </w:tc>
      </w:tr>
    </w:tbl>
    <w:p>
      <w:pPr>
        <w:spacing w:before="100" w:after="20"/>
      </w:pPr>
      <w:r>
        <w:rPr>
          <w:rFonts w:ascii="Times New Roman" w:hAnsi="Times New Roman"/>
          <w:b/>
          <w:i w:val="0"/>
          <w:sz w:val="24"/>
        </w:rPr>
        <w:t xml:space="preserve">Câu 3. </w:t>
      </w:r>
      <w:r>
        <w:rPr>
          <w:rFonts w:ascii="Times New Roman" w:hAnsi="Times New Roman"/>
          <w:b w:val="0"/>
          <w:i w:val="0"/>
          <w:sz w:val="24"/>
        </w:rPr>
        <w:t>Hạt được phát ra từ hạt nhân trong phóng xạ β⁻ là</w:t>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2606"/>
        <w:gridCol w:w="2606"/>
        <w:gridCol w:w="2606"/>
        <w:gridCol w:w="2606"/>
      </w:tblGrid>
      <w:tr>
        <w:tc>
          <w:tcPr>
            <w:tcW w:type="dxa" w:w="2606"/>
          </w:tcPr>
          <w:p>
            <w:pPr>
              <w:spacing w:after="20" w:before="0"/>
            </w:pPr>
            <w:r>
              <w:rPr>
                <w:rFonts w:ascii="Times New Roman" w:hAnsi="Times New Roman"/>
                <w:b/>
                <w:sz w:val="24"/>
              </w:rPr>
              <w:t xml:space="preserve">A. </w:t>
            </w:r>
            <w:r>
              <w:rPr>
                <w:rFonts w:ascii="Times New Roman" w:hAnsi="Times New Roman"/>
                <w:b w:val="0"/>
                <w:i w:val="0"/>
                <w:sz w:val="24"/>
              </w:rPr>
              <w:t>electron.</w:t>
            </w:r>
          </w:p>
        </w:tc>
        <w:tc>
          <w:tcPr>
            <w:tcW w:type="dxa" w:w="2606"/>
          </w:tcPr>
          <w:p>
            <w:pPr>
              <w:spacing w:after="20" w:before="0"/>
            </w:pPr>
            <w:r>
              <w:rPr>
                <w:rFonts w:ascii="Times New Roman" w:hAnsi="Times New Roman"/>
                <w:b/>
                <w:sz w:val="24"/>
              </w:rPr>
              <w:t xml:space="preserve">B. </w:t>
            </w:r>
            <w:r>
              <w:rPr>
                <w:rFonts w:ascii="Times New Roman" w:hAnsi="Times New Roman"/>
                <w:b w:val="0"/>
                <w:i w:val="0"/>
                <w:sz w:val="24"/>
              </w:rPr>
              <w:t>proton.</w:t>
            </w:r>
          </w:p>
        </w:tc>
        <w:tc>
          <w:tcPr>
            <w:tcW w:type="dxa" w:w="2606"/>
          </w:tcPr>
          <w:p>
            <w:pPr>
              <w:spacing w:after="20" w:before="0"/>
            </w:pPr>
            <w:r>
              <w:rPr>
                <w:rFonts w:ascii="Times New Roman" w:hAnsi="Times New Roman"/>
                <w:b/>
                <w:sz w:val="24"/>
              </w:rPr>
              <w:t xml:space="preserve">C. </w:t>
            </w:r>
            <w:r>
              <w:rPr>
                <w:rFonts w:ascii="Times New Roman" w:hAnsi="Times New Roman"/>
                <w:b w:val="0"/>
                <w:i w:val="0"/>
                <w:sz w:val="24"/>
              </w:rPr>
              <w:t>neutron.</w:t>
            </w:r>
          </w:p>
        </w:tc>
        <w:tc>
          <w:tcPr>
            <w:tcW w:type="dxa" w:w="2606"/>
          </w:tcPr>
          <w:p>
            <w:pPr>
              <w:spacing w:after="20" w:before="0"/>
            </w:pPr>
            <w:r>
              <w:rPr>
                <w:rFonts w:ascii="Times New Roman" w:hAnsi="Times New Roman"/>
                <w:b/>
                <w:sz w:val="24"/>
              </w:rPr>
              <w:t xml:space="preserve">D. </w:t>
            </w:r>
            <w:r>
              <w:rPr>
                <w:rFonts w:ascii="Times New Roman" w:hAnsi="Times New Roman"/>
                <w:b w:val="0"/>
                <w:i w:val="0"/>
                <w:sz w:val="24"/>
              </w:rPr>
              <w:t>hạt nhân helium.</w:t>
            </w:r>
          </w:p>
        </w:tc>
      </w:tr>
    </w:tbl>
    <w:p>
      <w:pPr>
        <w:spacing w:before="100" w:after="20"/>
      </w:pPr>
      <w:r>
        <w:rPr>
          <w:rFonts w:ascii="Times New Roman" w:hAnsi="Times New Roman"/>
          <w:b/>
          <w:i w:val="0"/>
          <w:sz w:val="24"/>
        </w:rPr>
        <w:t xml:space="preserve">Câu 4. </w:t>
      </w:r>
      <w:r>
        <w:rPr>
          <w:rFonts w:ascii="Times New Roman" w:hAnsi="Times New Roman"/>
          <w:b w:val="0"/>
          <w:i w:val="0"/>
          <w:sz w:val="24"/>
        </w:rPr>
        <w:t>Tia γ có bản chất là</w:t>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5213"/>
        <w:gridCol w:w="5213"/>
      </w:tblGrid>
      <w:tr>
        <w:tc>
          <w:tcPr>
            <w:tcW w:type="dxa" w:w="5213"/>
          </w:tcPr>
          <w:p>
            <w:pPr>
              <w:spacing w:after="20" w:before="0"/>
            </w:pPr>
            <w:r>
              <w:rPr>
                <w:rFonts w:ascii="Times New Roman" w:hAnsi="Times New Roman"/>
                <w:b/>
                <w:sz w:val="24"/>
              </w:rPr>
              <w:t xml:space="preserve">A. </w:t>
            </w:r>
            <w:r>
              <w:rPr>
                <w:rFonts w:ascii="Times New Roman" w:hAnsi="Times New Roman"/>
                <w:b w:val="0"/>
                <w:i w:val="0"/>
                <w:sz w:val="24"/>
              </w:rPr>
              <w:t>dòng hạt mang điện tích âm.</w:t>
            </w:r>
          </w:p>
        </w:tc>
        <w:tc>
          <w:tcPr>
            <w:tcW w:type="dxa" w:w="5213"/>
          </w:tcPr>
          <w:p>
            <w:pPr>
              <w:spacing w:after="20" w:before="0"/>
            </w:pPr>
            <w:r>
              <w:rPr>
                <w:rFonts w:ascii="Times New Roman" w:hAnsi="Times New Roman"/>
                <w:b/>
                <w:sz w:val="24"/>
              </w:rPr>
              <w:t xml:space="preserve">B. </w:t>
            </w:r>
            <w:r>
              <w:rPr>
                <w:rFonts w:ascii="Times New Roman" w:hAnsi="Times New Roman"/>
                <w:b w:val="0"/>
                <w:i w:val="0"/>
                <w:sz w:val="24"/>
              </w:rPr>
              <w:t>dòng hạt mang điện tích dương.</w:t>
            </w:r>
          </w:p>
        </w:tc>
      </w:tr>
      <w:tr>
        <w:tc>
          <w:tcPr>
            <w:tcW w:type="dxa" w:w="5213"/>
          </w:tcPr>
          <w:p>
            <w:pPr>
              <w:spacing w:after="20" w:before="0"/>
            </w:pPr>
            <w:r>
              <w:rPr>
                <w:rFonts w:ascii="Times New Roman" w:hAnsi="Times New Roman"/>
                <w:b/>
                <w:sz w:val="24"/>
              </w:rPr>
              <w:t xml:space="preserve">C. </w:t>
            </w:r>
            <w:r>
              <w:rPr>
                <w:rFonts w:ascii="Times New Roman" w:hAnsi="Times New Roman"/>
                <w:b w:val="0"/>
                <w:i w:val="0"/>
                <w:sz w:val="24"/>
              </w:rPr>
              <w:t>sóng điện từ có bước sóng rất ngắn.</w:t>
            </w:r>
          </w:p>
        </w:tc>
        <w:tc>
          <w:tcPr>
            <w:tcW w:type="dxa" w:w="5213"/>
          </w:tcPr>
          <w:p>
            <w:pPr>
              <w:spacing w:after="20" w:before="0"/>
            </w:pPr>
            <w:r>
              <w:rPr>
                <w:rFonts w:ascii="Times New Roman" w:hAnsi="Times New Roman"/>
                <w:b/>
                <w:sz w:val="24"/>
              </w:rPr>
              <w:t xml:space="preserve">D. </w:t>
            </w:r>
            <w:r>
              <w:rPr>
                <w:rFonts w:ascii="Times New Roman" w:hAnsi="Times New Roman"/>
                <w:b w:val="0"/>
                <w:i w:val="0"/>
                <w:sz w:val="24"/>
              </w:rPr>
              <w:t>dòng neutron chuyển động rất nhanh.</w:t>
            </w:r>
          </w:p>
        </w:tc>
      </w:tr>
    </w:tbl>
    <w:p>
      <w:pPr>
        <w:spacing w:before="100" w:after="20"/>
      </w:pPr>
      <w:r>
        <w:rPr>
          <w:rFonts w:ascii="Times New Roman" w:hAnsi="Times New Roman"/>
          <w:b/>
          <w:i w:val="0"/>
          <w:sz w:val="24"/>
        </w:rPr>
        <w:t xml:space="preserve">Câu 5. </w:t>
      </w:r>
      <w:r>
        <w:rPr>
          <w:rFonts w:ascii="Times New Roman" w:hAnsi="Times New Roman"/>
          <w:b w:val="0"/>
          <w:i w:val="0"/>
          <w:sz w:val="24"/>
        </w:rPr>
        <w:t>Định luật phóng xạ được biểu diễn bằng công thức</w:t>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5213"/>
        <w:gridCol w:w="5213"/>
      </w:tblGrid>
      <w:tr>
        <w:tc>
          <w:tcPr>
            <w:tcW w:type="dxa" w:w="5213"/>
          </w:tcPr>
          <w:p>
            <w:pPr>
              <w:spacing w:after="20" w:before="0"/>
            </w:pPr>
            <w:r>
              <w:rPr>
                <w:rFonts w:ascii="Times New Roman" w:hAnsi="Times New Roman"/>
                <w:b/>
                <w:sz w:val="24"/>
              </w:rPr>
              <w:t xml:space="preserve">A. </w:t>
            </w:r>
            <w:r>
              <w:rPr>
                <w:rFonts w:ascii="Times New Roman" w:hAnsi="Times New Roman"/>
                <w:b w:val="0"/>
                <w:i w:val="0"/>
                <w:sz w:val="24"/>
              </w:rPr>
              <w:t>N = N₀·(1 − t/T).</w:t>
            </w:r>
          </w:p>
        </w:tc>
        <w:tc>
          <w:tcPr>
            <w:tcW w:type="dxa" w:w="5213"/>
          </w:tcPr>
          <w:p>
            <w:pPr>
              <w:spacing w:after="20" w:before="0"/>
            </w:pPr>
            <w:r>
              <w:rPr>
                <w:rFonts w:ascii="Times New Roman" w:hAnsi="Times New Roman"/>
                <w:b/>
                <w:sz w:val="24"/>
              </w:rPr>
              <w:t xml:space="preserve">B. </w:t>
            </w:r>
            <w:r>
              <w:rPr>
                <w:rFonts w:ascii="Times New Roman" w:hAnsi="Times New Roman"/>
                <w:b w:val="0"/>
                <w:i w:val="0"/>
                <w:sz w:val="24"/>
              </w:rPr>
              <w:t>N = N₀·2^(t/T).</w:t>
            </w:r>
          </w:p>
        </w:tc>
      </w:tr>
      <w:tr>
        <w:tc>
          <w:tcPr>
            <w:tcW w:type="dxa" w:w="5213"/>
          </w:tcPr>
          <w:p>
            <w:pPr>
              <w:spacing w:after="20" w:before="0"/>
            </w:pPr>
            <w:r>
              <w:rPr>
                <w:rFonts w:ascii="Times New Roman" w:hAnsi="Times New Roman"/>
                <w:b/>
                <w:sz w:val="24"/>
              </w:rPr>
              <w:t xml:space="preserve">C. </w:t>
            </w:r>
            <w:r>
              <w:rPr>
                <w:rFonts w:ascii="Times New Roman" w:hAnsi="Times New Roman"/>
                <w:b w:val="0"/>
                <w:i w:val="0"/>
                <w:sz w:val="24"/>
              </w:rPr>
              <w:t>N = N₀·2^(−t/T).</w:t>
            </w:r>
          </w:p>
        </w:tc>
        <w:tc>
          <w:tcPr>
            <w:tcW w:type="dxa" w:w="5213"/>
          </w:tcPr>
          <w:p>
            <w:pPr>
              <w:spacing w:after="20" w:before="0"/>
            </w:pPr>
            <w:r>
              <w:rPr>
                <w:rFonts w:ascii="Times New Roman" w:hAnsi="Times New Roman"/>
                <w:b/>
                <w:sz w:val="24"/>
              </w:rPr>
              <w:t xml:space="preserve">D. </w:t>
            </w:r>
            <w:r>
              <w:rPr>
                <w:rFonts w:ascii="Times New Roman" w:hAnsi="Times New Roman"/>
                <w:b w:val="0"/>
                <w:i w:val="0"/>
                <w:sz w:val="24"/>
              </w:rPr>
              <w:t>N = N₀/(1 + t/T).</w:t>
            </w:r>
          </w:p>
        </w:tc>
      </w:tr>
    </w:tbl>
    <w:p>
      <w:pPr>
        <w:keepNext/>
        <w:keepLines/>
        <w:spacing w:before="100" w:after="20"/>
      </w:pPr>
      <w:r>
        <w:rPr>
          <w:rFonts w:ascii="Times New Roman" w:hAnsi="Times New Roman"/>
          <w:b/>
          <w:i w:val="0"/>
          <w:sz w:val="24"/>
        </w:rPr>
        <w:t xml:space="preserve">Câu 6. </w:t>
      </w:r>
      <w:r>
        <w:rPr>
          <w:rFonts w:ascii="Times New Roman" w:hAnsi="Times New Roman"/>
          <w:b w:val="0"/>
          <w:i w:val="0"/>
          <w:sz w:val="24"/>
        </w:rPr>
        <w:t>Chu kì bán rã của một chất phóng xạ là</w:t>
      </w:r>
    </w:p>
    <w:p>
      <w:pPr>
        <w:keepNext/>
        <w:keepLines/>
        <w:spacing w:before="0" w:after="0"/>
        <w:ind w:left="340"/>
      </w:pPr>
      <w:r>
        <w:rPr>
          <w:rFonts w:ascii="Times New Roman" w:hAnsi="Times New Roman"/>
          <w:b/>
          <w:i w:val="0"/>
          <w:sz w:val="24"/>
        </w:rPr>
        <w:t xml:space="preserve">A. </w:t>
      </w:r>
      <w:r>
        <w:rPr>
          <w:rFonts w:ascii="Times New Roman" w:hAnsi="Times New Roman"/>
          <w:b w:val="0"/>
          <w:i w:val="0"/>
          <w:sz w:val="24"/>
        </w:rPr>
        <w:t>thời gian để một nửa số hạt nhân của mẫu bị phân rã.</w:t>
      </w:r>
    </w:p>
    <w:p>
      <w:pPr>
        <w:keepNext/>
        <w:keepLines/>
        <w:spacing w:before="0" w:after="0"/>
        <w:ind w:left="340"/>
      </w:pPr>
      <w:r>
        <w:rPr>
          <w:rFonts w:ascii="Times New Roman" w:hAnsi="Times New Roman"/>
          <w:b/>
          <w:i w:val="0"/>
          <w:sz w:val="24"/>
        </w:rPr>
        <w:t xml:space="preserve">B. </w:t>
      </w:r>
      <w:r>
        <w:rPr>
          <w:rFonts w:ascii="Times New Roman" w:hAnsi="Times New Roman"/>
          <w:b w:val="0"/>
          <w:i w:val="0"/>
          <w:sz w:val="24"/>
        </w:rPr>
        <w:t>thời gian để toàn bộ số hạt nhân của mẫu bị phân rã.</w:t>
      </w:r>
    </w:p>
    <w:p>
      <w:pPr>
        <w:keepNext/>
        <w:keepLines/>
        <w:spacing w:before="0" w:after="0"/>
        <w:ind w:left="340"/>
      </w:pPr>
      <w:r>
        <w:rPr>
          <w:rFonts w:ascii="Times New Roman" w:hAnsi="Times New Roman"/>
          <w:b/>
          <w:i w:val="0"/>
          <w:sz w:val="24"/>
        </w:rPr>
        <w:t xml:space="preserve">C. </w:t>
      </w:r>
      <w:r>
        <w:rPr>
          <w:rFonts w:ascii="Times New Roman" w:hAnsi="Times New Roman"/>
          <w:b w:val="0"/>
          <w:i w:val="0"/>
          <w:sz w:val="24"/>
        </w:rPr>
        <w:t>thời gian sống trung bình của một hạt nhân trong mẫu.</w:t>
      </w:r>
    </w:p>
    <w:p>
      <w:pPr>
        <w:spacing w:before="0" w:after="0"/>
        <w:ind w:left="340"/>
      </w:pPr>
      <w:r>
        <w:rPr>
          <w:rFonts w:ascii="Times New Roman" w:hAnsi="Times New Roman"/>
          <w:b/>
          <w:i w:val="0"/>
          <w:sz w:val="24"/>
        </w:rPr>
        <w:t xml:space="preserve">D. </w:t>
      </w:r>
      <w:r>
        <w:rPr>
          <w:rFonts w:ascii="Times New Roman" w:hAnsi="Times New Roman"/>
          <w:b w:val="0"/>
          <w:i w:val="0"/>
          <w:sz w:val="24"/>
        </w:rPr>
        <w:t>khoảng thời gian giữa hai lần phân rã liên tiếp.</w:t>
      </w:r>
    </w:p>
    <w:p>
      <w:pPr>
        <w:keepNext/>
        <w:keepLines/>
        <w:spacing w:before="100" w:after="20"/>
      </w:pPr>
      <w:r>
        <w:rPr>
          <w:rFonts w:ascii="Times New Roman" w:hAnsi="Times New Roman"/>
          <w:b/>
          <w:i w:val="0"/>
          <w:sz w:val="24"/>
        </w:rPr>
        <w:t xml:space="preserve">Câu 7. </w:t>
      </w:r>
      <w:r>
        <w:rPr>
          <w:rFonts w:ascii="Times New Roman" w:hAnsi="Times New Roman"/>
          <w:b w:val="0"/>
          <w:i w:val="0"/>
          <w:sz w:val="24"/>
        </w:rPr>
        <w:t>Hình vẽ mô tả ba chùm tia phóng xạ phát ra từ cùng một nguồn, đi vào vùng điện trường đều giữa hai bản kim loại tích điện trái dấu (hình vẽ không theo tỉ lệ). Ba chùm (1), (2), (3) lần lượt là</w:t>
      </w:r>
    </w:p>
    <w:p>
      <w:pPr>
        <w:spacing w:before="60" w:after="20"/>
        <w:jc w:val="center"/>
      </w:pPr>
      <w:r>
        <w:drawing>
          <wp:inline xmlns:a="http://schemas.openxmlformats.org/drawingml/2006/main" xmlns:pic="http://schemas.openxmlformats.org/drawingml/2006/picture">
            <wp:extent cx="3229598" cy="1944000"/>
            <wp:docPr id="1" name="Picture 1"/>
            <wp:cNvGraphicFramePr>
              <a:graphicFrameLocks noChangeAspect="1"/>
            </wp:cNvGraphicFramePr>
            <a:graphic>
              <a:graphicData uri="http://schemas.openxmlformats.org/drawingml/2006/picture">
                <pic:pic>
                  <pic:nvPicPr>
                    <pic:cNvPr id="0" name="t42d.png"/>
                    <pic:cNvPicPr/>
                  </pic:nvPicPr>
                  <pic:blipFill>
                    <a:blip r:embed="rId9"/>
                    <a:stretch>
                      <a:fillRect/>
                    </a:stretch>
                  </pic:blipFill>
                  <pic:spPr>
                    <a:xfrm>
                      <a:off x="0" y="0"/>
                      <a:ext cx="3229598" cy="1944000"/>
                    </a:xfrm>
                    <a:prstGeom prst="rect"/>
                  </pic:spPr>
                </pic:pic>
              </a:graphicData>
            </a:graphic>
          </wp:inline>
        </w:drawing>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5213"/>
        <w:gridCol w:w="5213"/>
      </w:tblGrid>
      <w:tr>
        <w:tc>
          <w:tcPr>
            <w:tcW w:type="dxa" w:w="5213"/>
          </w:tcPr>
          <w:p>
            <w:pPr>
              <w:spacing w:after="20" w:before="0"/>
            </w:pPr>
            <w:r>
              <w:rPr>
                <w:rFonts w:ascii="Times New Roman" w:hAnsi="Times New Roman"/>
                <w:b/>
                <w:sz w:val="24"/>
              </w:rPr>
              <w:t xml:space="preserve">A. </w:t>
            </w:r>
            <w:r>
              <w:rPr>
                <w:rFonts w:ascii="Times New Roman" w:hAnsi="Times New Roman"/>
                <w:b w:val="0"/>
                <w:i w:val="0"/>
                <w:sz w:val="24"/>
              </w:rPr>
              <w:t>tia α, tia γ và tia β.</w:t>
            </w:r>
          </w:p>
        </w:tc>
        <w:tc>
          <w:tcPr>
            <w:tcW w:type="dxa" w:w="5213"/>
          </w:tcPr>
          <w:p>
            <w:pPr>
              <w:spacing w:after="20" w:before="0"/>
            </w:pPr>
            <w:r>
              <w:rPr>
                <w:rFonts w:ascii="Times New Roman" w:hAnsi="Times New Roman"/>
                <w:b/>
                <w:sz w:val="24"/>
              </w:rPr>
              <w:t xml:space="preserve">B. </w:t>
            </w:r>
            <w:r>
              <w:rPr>
                <w:rFonts w:ascii="Times New Roman" w:hAnsi="Times New Roman"/>
                <w:b w:val="0"/>
                <w:i w:val="0"/>
                <w:sz w:val="24"/>
              </w:rPr>
              <w:t>tia β, tia γ và tia α.</w:t>
            </w:r>
          </w:p>
        </w:tc>
      </w:tr>
      <w:tr>
        <w:tc>
          <w:tcPr>
            <w:tcW w:type="dxa" w:w="5213"/>
          </w:tcPr>
          <w:p>
            <w:pPr>
              <w:spacing w:after="20" w:before="0"/>
            </w:pPr>
            <w:r>
              <w:rPr>
                <w:rFonts w:ascii="Times New Roman" w:hAnsi="Times New Roman"/>
                <w:b/>
                <w:sz w:val="24"/>
              </w:rPr>
              <w:t xml:space="preserve">C. </w:t>
            </w:r>
            <w:r>
              <w:rPr>
                <w:rFonts w:ascii="Times New Roman" w:hAnsi="Times New Roman"/>
                <w:b w:val="0"/>
                <w:i w:val="0"/>
                <w:sz w:val="24"/>
              </w:rPr>
              <w:t>tia γ, tia α và tia β.</w:t>
            </w:r>
          </w:p>
        </w:tc>
        <w:tc>
          <w:tcPr>
            <w:tcW w:type="dxa" w:w="5213"/>
          </w:tcPr>
          <w:p>
            <w:pPr>
              <w:spacing w:after="20" w:before="0"/>
            </w:pPr>
            <w:r>
              <w:rPr>
                <w:rFonts w:ascii="Times New Roman" w:hAnsi="Times New Roman"/>
                <w:b/>
                <w:sz w:val="24"/>
              </w:rPr>
              <w:t xml:space="preserve">D. </w:t>
            </w:r>
            <w:r>
              <w:rPr>
                <w:rFonts w:ascii="Times New Roman" w:hAnsi="Times New Roman"/>
                <w:b w:val="0"/>
                <w:i w:val="0"/>
                <w:sz w:val="24"/>
              </w:rPr>
              <w:t>tia α, tia β và tia γ.</w:t>
            </w:r>
          </w:p>
        </w:tc>
      </w:tr>
    </w:tbl>
    <w:p>
      <w:pPr>
        <w:keepNext/>
        <w:keepLines/>
        <w:spacing w:before="100" w:after="20"/>
      </w:pPr>
      <w:r>
        <w:rPr>
          <w:rFonts w:ascii="Times New Roman" w:hAnsi="Times New Roman"/>
          <w:b/>
          <w:i w:val="0"/>
          <w:sz w:val="24"/>
        </w:rPr>
        <w:t xml:space="preserve">Câu 8. </w:t>
      </w:r>
      <w:r>
        <w:rPr>
          <w:rFonts w:ascii="Times New Roman" w:hAnsi="Times New Roman"/>
          <w:b w:val="0"/>
          <w:i w:val="0"/>
          <w:sz w:val="24"/>
        </w:rPr>
        <w:t>Tia α có khả năng đâm xuyên yếu nhất trong ba loại tia phóng xạ vì</w:t>
      </w:r>
    </w:p>
    <w:p>
      <w:pPr>
        <w:keepNext/>
        <w:keepLines/>
        <w:spacing w:before="0" w:after="0"/>
        <w:ind w:left="340"/>
      </w:pPr>
      <w:r>
        <w:rPr>
          <w:rFonts w:ascii="Times New Roman" w:hAnsi="Times New Roman"/>
          <w:b/>
          <w:i w:val="0"/>
          <w:sz w:val="24"/>
        </w:rPr>
        <w:t xml:space="preserve">A. </w:t>
      </w:r>
      <w:r>
        <w:rPr>
          <w:rFonts w:ascii="Times New Roman" w:hAnsi="Times New Roman"/>
          <w:b w:val="0"/>
          <w:i w:val="0"/>
          <w:sz w:val="24"/>
        </w:rPr>
        <w:t>hạt α chuyển động với tốc độ lớn hơn hẳn các hạt khác.</w:t>
      </w:r>
    </w:p>
    <w:p>
      <w:pPr>
        <w:keepNext/>
        <w:keepLines/>
        <w:spacing w:before="0" w:after="0"/>
        <w:ind w:left="340"/>
      </w:pPr>
      <w:r>
        <w:rPr>
          <w:rFonts w:ascii="Times New Roman" w:hAnsi="Times New Roman"/>
          <w:b/>
          <w:i w:val="0"/>
          <w:sz w:val="24"/>
        </w:rPr>
        <w:t xml:space="preserve">B. </w:t>
      </w:r>
      <w:r>
        <w:rPr>
          <w:rFonts w:ascii="Times New Roman" w:hAnsi="Times New Roman"/>
          <w:b w:val="0"/>
          <w:i w:val="0"/>
          <w:sz w:val="24"/>
        </w:rPr>
        <w:t>hạt α có khối lượng lớn và điện tích lớn nên bị hãm mạnh trong vật chất.</w:t>
      </w:r>
    </w:p>
    <w:p>
      <w:pPr>
        <w:keepNext/>
        <w:keepLines/>
        <w:spacing w:before="0" w:after="0"/>
        <w:ind w:left="340"/>
      </w:pPr>
      <w:r>
        <w:rPr>
          <w:rFonts w:ascii="Times New Roman" w:hAnsi="Times New Roman"/>
          <w:b/>
          <w:i w:val="0"/>
          <w:sz w:val="24"/>
        </w:rPr>
        <w:t xml:space="preserve">C. </w:t>
      </w:r>
      <w:r>
        <w:rPr>
          <w:rFonts w:ascii="Times New Roman" w:hAnsi="Times New Roman"/>
          <w:b w:val="0"/>
          <w:i w:val="0"/>
          <w:sz w:val="24"/>
        </w:rPr>
        <w:t>hạt α không mang điện nên không tương tác với vật chất.</w:t>
      </w:r>
    </w:p>
    <w:p>
      <w:pPr>
        <w:spacing w:before="0" w:after="0"/>
        <w:ind w:left="340"/>
      </w:pPr>
      <w:r>
        <w:rPr>
          <w:rFonts w:ascii="Times New Roman" w:hAnsi="Times New Roman"/>
          <w:b/>
          <w:i w:val="0"/>
          <w:sz w:val="24"/>
        </w:rPr>
        <w:t xml:space="preserve">D. </w:t>
      </w:r>
      <w:r>
        <w:rPr>
          <w:rFonts w:ascii="Times New Roman" w:hAnsi="Times New Roman"/>
          <w:b w:val="0"/>
          <w:i w:val="0"/>
          <w:sz w:val="24"/>
        </w:rPr>
        <w:t>hạt α có năng lượng nhỏ hơn nhiều so với tia β và tia γ.</w:t>
      </w:r>
    </w:p>
    <w:p>
      <w:pPr>
        <w:keepNext/>
        <w:keepLines/>
        <w:spacing w:before="100" w:after="20"/>
      </w:pPr>
      <w:r>
        <w:rPr>
          <w:rFonts w:ascii="Times New Roman" w:hAnsi="Times New Roman"/>
          <w:b/>
          <w:i w:val="0"/>
          <w:sz w:val="24"/>
        </w:rPr>
        <w:t xml:space="preserve">Câu 9. </w:t>
      </w:r>
      <w:r>
        <w:rPr>
          <w:rFonts w:ascii="Times New Roman" w:hAnsi="Times New Roman"/>
          <w:b w:val="0"/>
          <w:i w:val="0"/>
          <w:sz w:val="24"/>
        </w:rPr>
        <w:t>Trong phân rã α, so với hạt nhân mẹ thì hạt nhân con có</w:t>
      </w:r>
    </w:p>
    <w:p>
      <w:pPr>
        <w:keepNext/>
        <w:keepLines/>
        <w:spacing w:before="0" w:after="0"/>
        <w:ind w:left="340"/>
      </w:pPr>
      <w:r>
        <w:rPr>
          <w:rFonts w:ascii="Times New Roman" w:hAnsi="Times New Roman"/>
          <w:b/>
          <w:i w:val="0"/>
          <w:sz w:val="24"/>
        </w:rPr>
        <w:t xml:space="preserve">A. </w:t>
      </w:r>
      <w:r>
        <w:rPr>
          <w:rFonts w:ascii="Times New Roman" w:hAnsi="Times New Roman"/>
          <w:b w:val="0"/>
          <w:i w:val="0"/>
          <w:sz w:val="24"/>
        </w:rPr>
        <w:t>số khối không đổi và số proton giảm 2 đơn vị.</w:t>
      </w:r>
    </w:p>
    <w:p>
      <w:pPr>
        <w:keepNext/>
        <w:keepLines/>
        <w:spacing w:before="0" w:after="0"/>
        <w:ind w:left="340"/>
      </w:pPr>
      <w:r>
        <w:rPr>
          <w:rFonts w:ascii="Times New Roman" w:hAnsi="Times New Roman"/>
          <w:b/>
          <w:i w:val="0"/>
          <w:sz w:val="24"/>
        </w:rPr>
        <w:t xml:space="preserve">B. </w:t>
      </w:r>
      <w:r>
        <w:rPr>
          <w:rFonts w:ascii="Times New Roman" w:hAnsi="Times New Roman"/>
          <w:b w:val="0"/>
          <w:i w:val="0"/>
          <w:sz w:val="24"/>
        </w:rPr>
        <w:t>số khối giảm 2 đơn vị và số proton giảm 4 đơn vị.</w:t>
      </w:r>
    </w:p>
    <w:p>
      <w:pPr>
        <w:keepNext/>
        <w:keepLines/>
        <w:spacing w:before="0" w:after="0"/>
        <w:ind w:left="340"/>
      </w:pPr>
      <w:r>
        <w:rPr>
          <w:rFonts w:ascii="Times New Roman" w:hAnsi="Times New Roman"/>
          <w:b/>
          <w:i w:val="0"/>
          <w:sz w:val="24"/>
        </w:rPr>
        <w:t xml:space="preserve">C. </w:t>
      </w:r>
      <w:r>
        <w:rPr>
          <w:rFonts w:ascii="Times New Roman" w:hAnsi="Times New Roman"/>
          <w:b w:val="0"/>
          <w:i w:val="0"/>
          <w:sz w:val="24"/>
        </w:rPr>
        <w:t>số khối giảm 4 đơn vị và số proton giảm 2 đơn vị.</w:t>
      </w:r>
    </w:p>
    <w:p>
      <w:pPr>
        <w:spacing w:before="0" w:after="0"/>
        <w:ind w:left="340"/>
      </w:pPr>
      <w:r>
        <w:rPr>
          <w:rFonts w:ascii="Times New Roman" w:hAnsi="Times New Roman"/>
          <w:b/>
          <w:i w:val="0"/>
          <w:sz w:val="24"/>
        </w:rPr>
        <w:t xml:space="preserve">D. </w:t>
      </w:r>
      <w:r>
        <w:rPr>
          <w:rFonts w:ascii="Times New Roman" w:hAnsi="Times New Roman"/>
          <w:b w:val="0"/>
          <w:i w:val="0"/>
          <w:sz w:val="24"/>
        </w:rPr>
        <w:t>số khối giảm 4 đơn vị và số proton không đổi.</w:t>
      </w:r>
    </w:p>
    <w:p>
      <w:pPr>
        <w:keepNext/>
        <w:keepLines/>
        <w:spacing w:before="100" w:after="20"/>
      </w:pPr>
      <w:r>
        <w:rPr>
          <w:rFonts w:ascii="Times New Roman" w:hAnsi="Times New Roman"/>
          <w:b/>
          <w:i w:val="0"/>
          <w:sz w:val="24"/>
        </w:rPr>
        <w:t xml:space="preserve">Câu 10. </w:t>
      </w:r>
      <w:r>
        <w:rPr>
          <w:rFonts w:ascii="Times New Roman" w:hAnsi="Times New Roman"/>
          <w:b w:val="0"/>
          <w:i w:val="0"/>
          <w:sz w:val="24"/>
        </w:rPr>
        <w:t>Sau một phân rã β⁻, hạt nhân con khác hạt nhân mẹ ở chỗ nó có</w:t>
      </w:r>
    </w:p>
    <w:p>
      <w:pPr>
        <w:keepNext/>
        <w:keepLines/>
        <w:spacing w:before="0" w:after="0"/>
        <w:ind w:left="340"/>
      </w:pPr>
      <w:r>
        <w:rPr>
          <w:rFonts w:ascii="Times New Roman" w:hAnsi="Times New Roman"/>
          <w:b/>
          <w:i w:val="0"/>
          <w:sz w:val="24"/>
        </w:rPr>
        <w:t xml:space="preserve">A. </w:t>
      </w:r>
      <w:r>
        <w:rPr>
          <w:rFonts w:ascii="Times New Roman" w:hAnsi="Times New Roman"/>
          <w:b w:val="0"/>
          <w:i w:val="0"/>
          <w:sz w:val="24"/>
        </w:rPr>
        <w:t>số khối không đổi và số proton giảm 1 đơn vị.</w:t>
      </w:r>
    </w:p>
    <w:p>
      <w:pPr>
        <w:keepNext/>
        <w:keepLines/>
        <w:spacing w:before="0" w:after="0"/>
        <w:ind w:left="340"/>
      </w:pPr>
      <w:r>
        <w:rPr>
          <w:rFonts w:ascii="Times New Roman" w:hAnsi="Times New Roman"/>
          <w:b/>
          <w:i w:val="0"/>
          <w:sz w:val="24"/>
        </w:rPr>
        <w:t xml:space="preserve">B. </w:t>
      </w:r>
      <w:r>
        <w:rPr>
          <w:rFonts w:ascii="Times New Roman" w:hAnsi="Times New Roman"/>
          <w:b w:val="0"/>
          <w:i w:val="0"/>
          <w:sz w:val="24"/>
        </w:rPr>
        <w:t>số khối không đổi và số proton tăng 1 đơn vị.</w:t>
      </w:r>
    </w:p>
    <w:p>
      <w:pPr>
        <w:keepNext/>
        <w:keepLines/>
        <w:spacing w:before="0" w:after="0"/>
        <w:ind w:left="340"/>
      </w:pPr>
      <w:r>
        <w:rPr>
          <w:rFonts w:ascii="Times New Roman" w:hAnsi="Times New Roman"/>
          <w:b/>
          <w:i w:val="0"/>
          <w:sz w:val="24"/>
        </w:rPr>
        <w:t xml:space="preserve">C. </w:t>
      </w:r>
      <w:r>
        <w:rPr>
          <w:rFonts w:ascii="Times New Roman" w:hAnsi="Times New Roman"/>
          <w:b w:val="0"/>
          <w:i w:val="0"/>
          <w:sz w:val="24"/>
        </w:rPr>
        <w:t>số khối giảm 1 đơn vị và số proton không đổi.</w:t>
      </w:r>
    </w:p>
    <w:p>
      <w:pPr>
        <w:spacing w:before="0" w:after="0"/>
        <w:ind w:left="340"/>
      </w:pPr>
      <w:r>
        <w:rPr>
          <w:rFonts w:ascii="Times New Roman" w:hAnsi="Times New Roman"/>
          <w:b/>
          <w:i w:val="0"/>
          <w:sz w:val="24"/>
        </w:rPr>
        <w:t xml:space="preserve">D. </w:t>
      </w:r>
      <w:r>
        <w:rPr>
          <w:rFonts w:ascii="Times New Roman" w:hAnsi="Times New Roman"/>
          <w:b w:val="0"/>
          <w:i w:val="0"/>
          <w:sz w:val="24"/>
        </w:rPr>
        <w:t>cả số khối lẫn số proton đều tăng 1 đơn vị.</w:t>
      </w:r>
    </w:p>
    <w:p>
      <w:pPr>
        <w:keepNext/>
        <w:keepLines/>
        <w:spacing w:before="100" w:after="20"/>
      </w:pPr>
      <w:r>
        <w:rPr>
          <w:rFonts w:ascii="Times New Roman" w:hAnsi="Times New Roman"/>
          <w:b/>
          <w:i w:val="0"/>
          <w:sz w:val="24"/>
        </w:rPr>
        <w:t xml:space="preserve">Câu 11. </w:t>
      </w:r>
      <w:r>
        <w:rPr>
          <w:rFonts w:ascii="Times New Roman" w:hAnsi="Times New Roman"/>
          <w:b w:val="0"/>
          <w:i w:val="0"/>
          <w:sz w:val="24"/>
        </w:rPr>
        <w:t>Hình vẽ là đồ thị phần trăm số hạt nhân còn lại của một mẫu chất phóng xạ theo thời gian. Sau một chu kì bán rã, phần trăm số hạt nhân còn lại là</w:t>
      </w:r>
    </w:p>
    <w:p>
      <w:pPr>
        <w:spacing w:before="60" w:after="20"/>
        <w:jc w:val="center"/>
      </w:pPr>
      <w:r>
        <w:drawing>
          <wp:inline xmlns:a="http://schemas.openxmlformats.org/drawingml/2006/main" xmlns:pic="http://schemas.openxmlformats.org/drawingml/2006/picture">
            <wp:extent cx="3207468" cy="1944000"/>
            <wp:docPr id="2" name="Picture 2"/>
            <wp:cNvGraphicFramePr>
              <a:graphicFrameLocks noChangeAspect="1"/>
            </wp:cNvGraphicFramePr>
            <a:graphic>
              <a:graphicData uri="http://schemas.openxmlformats.org/drawingml/2006/picture">
                <pic:pic>
                  <pic:nvPicPr>
                    <pic:cNvPr id="0" name="t42b.png"/>
                    <pic:cNvPicPr/>
                  </pic:nvPicPr>
                  <pic:blipFill>
                    <a:blip r:embed="rId10"/>
                    <a:stretch>
                      <a:fillRect/>
                    </a:stretch>
                  </pic:blipFill>
                  <pic:spPr>
                    <a:xfrm>
                      <a:off x="0" y="0"/>
                      <a:ext cx="3207468" cy="1944000"/>
                    </a:xfrm>
                    <a:prstGeom prst="rect"/>
                  </pic:spPr>
                </pic:pic>
              </a:graphicData>
            </a:graphic>
          </wp:inline>
        </w:drawing>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2606"/>
        <w:gridCol w:w="2606"/>
        <w:gridCol w:w="2606"/>
        <w:gridCol w:w="2606"/>
      </w:tblGrid>
      <w:tr>
        <w:tc>
          <w:tcPr>
            <w:tcW w:type="dxa" w:w="2606"/>
          </w:tcPr>
          <w:p>
            <w:pPr>
              <w:spacing w:after="20" w:before="0"/>
            </w:pPr>
            <w:r>
              <w:rPr>
                <w:rFonts w:ascii="Times New Roman" w:hAnsi="Times New Roman"/>
                <w:b/>
                <w:sz w:val="24"/>
              </w:rPr>
              <w:t xml:space="preserve">A. </w:t>
            </w:r>
            <w:r>
              <w:rPr>
                <w:rFonts w:ascii="Times New Roman" w:hAnsi="Times New Roman"/>
                <w:b w:val="0"/>
                <w:i w:val="0"/>
                <w:sz w:val="24"/>
              </w:rPr>
              <w:t>100 %.</w:t>
            </w:r>
          </w:p>
        </w:tc>
        <w:tc>
          <w:tcPr>
            <w:tcW w:type="dxa" w:w="2606"/>
          </w:tcPr>
          <w:p>
            <w:pPr>
              <w:spacing w:after="20" w:before="0"/>
            </w:pPr>
            <w:r>
              <w:rPr>
                <w:rFonts w:ascii="Times New Roman" w:hAnsi="Times New Roman"/>
                <w:b/>
                <w:sz w:val="24"/>
              </w:rPr>
              <w:t xml:space="preserve">B. </w:t>
            </w:r>
            <w:r>
              <w:rPr>
                <w:rFonts w:ascii="Times New Roman" w:hAnsi="Times New Roman"/>
                <w:b w:val="0"/>
                <w:i w:val="0"/>
                <w:sz w:val="24"/>
              </w:rPr>
              <w:t>25 %.</w:t>
            </w:r>
          </w:p>
        </w:tc>
        <w:tc>
          <w:tcPr>
            <w:tcW w:type="dxa" w:w="2606"/>
          </w:tcPr>
          <w:p>
            <w:pPr>
              <w:spacing w:after="20" w:before="0"/>
            </w:pPr>
            <w:r>
              <w:rPr>
                <w:rFonts w:ascii="Times New Roman" w:hAnsi="Times New Roman"/>
                <w:b/>
                <w:sz w:val="24"/>
              </w:rPr>
              <w:t xml:space="preserve">C. </w:t>
            </w:r>
            <w:r>
              <w:rPr>
                <w:rFonts w:ascii="Times New Roman" w:hAnsi="Times New Roman"/>
                <w:b w:val="0"/>
                <w:i w:val="0"/>
                <w:sz w:val="24"/>
              </w:rPr>
              <w:t>75 %.</w:t>
            </w:r>
          </w:p>
        </w:tc>
        <w:tc>
          <w:tcPr>
            <w:tcW w:type="dxa" w:w="2606"/>
          </w:tcPr>
          <w:p>
            <w:pPr>
              <w:spacing w:after="20" w:before="0"/>
            </w:pPr>
            <w:r>
              <w:rPr>
                <w:rFonts w:ascii="Times New Roman" w:hAnsi="Times New Roman"/>
                <w:b/>
                <w:sz w:val="24"/>
              </w:rPr>
              <w:t xml:space="preserve">D. </w:t>
            </w:r>
            <w:r>
              <w:rPr>
                <w:rFonts w:ascii="Times New Roman" w:hAnsi="Times New Roman"/>
                <w:b w:val="0"/>
                <w:i w:val="0"/>
                <w:sz w:val="24"/>
              </w:rPr>
              <w:t>50 %.</w:t>
            </w:r>
          </w:p>
        </w:tc>
      </w:tr>
    </w:tbl>
    <w:p>
      <w:pPr>
        <w:keepNext/>
        <w:keepLines/>
        <w:spacing w:before="100" w:after="20"/>
      </w:pPr>
      <w:r>
        <w:rPr>
          <w:rFonts w:ascii="Times New Roman" w:hAnsi="Times New Roman"/>
          <w:b/>
          <w:i w:val="0"/>
          <w:sz w:val="24"/>
        </w:rPr>
        <w:t xml:space="preserve">Câu 12. </w:t>
      </w:r>
      <w:r>
        <w:rPr>
          <w:rFonts w:ascii="Times New Roman" w:hAnsi="Times New Roman"/>
          <w:b w:val="0"/>
          <w:i w:val="0"/>
          <w:sz w:val="24"/>
        </w:rPr>
        <w:t>Có thể làm thay đổi tốc độ phân rã của một mẫu chất phóng xạ bằng cách nào sau đây?</w:t>
      </w:r>
    </w:p>
    <w:p>
      <w:pPr>
        <w:keepNext/>
        <w:keepLines/>
        <w:spacing w:before="0" w:after="0"/>
        <w:ind w:left="340"/>
      </w:pPr>
      <w:r>
        <w:rPr>
          <w:rFonts w:ascii="Times New Roman" w:hAnsi="Times New Roman"/>
          <w:b/>
          <w:i w:val="0"/>
          <w:sz w:val="24"/>
        </w:rPr>
        <w:t xml:space="preserve">A. </w:t>
      </w:r>
      <w:r>
        <w:rPr>
          <w:rFonts w:ascii="Times New Roman" w:hAnsi="Times New Roman"/>
          <w:b w:val="0"/>
          <w:i w:val="0"/>
          <w:sz w:val="24"/>
        </w:rPr>
        <w:t>Tăng khối lượng ban đầu của mẫu chất phóng xạ.</w:t>
      </w:r>
    </w:p>
    <w:p>
      <w:pPr>
        <w:keepNext/>
        <w:keepLines/>
        <w:spacing w:before="0" w:after="0"/>
        <w:ind w:left="340"/>
      </w:pPr>
      <w:r>
        <w:rPr>
          <w:rFonts w:ascii="Times New Roman" w:hAnsi="Times New Roman"/>
          <w:b/>
          <w:i w:val="0"/>
          <w:sz w:val="24"/>
        </w:rPr>
        <w:t xml:space="preserve">B. </w:t>
      </w:r>
      <w:r>
        <w:rPr>
          <w:rFonts w:ascii="Times New Roman" w:hAnsi="Times New Roman"/>
          <w:b w:val="0"/>
          <w:i w:val="0"/>
          <w:sz w:val="24"/>
        </w:rPr>
        <w:t>Nung nóng mẫu chất tới nhiệt độ vài trăm độ C.</w:t>
      </w:r>
    </w:p>
    <w:p>
      <w:pPr>
        <w:keepNext/>
        <w:keepLines/>
        <w:spacing w:before="0" w:after="0"/>
        <w:ind w:left="340"/>
      </w:pPr>
      <w:r>
        <w:rPr>
          <w:rFonts w:ascii="Times New Roman" w:hAnsi="Times New Roman"/>
          <w:b/>
          <w:i w:val="0"/>
          <w:sz w:val="24"/>
        </w:rPr>
        <w:t xml:space="preserve">C. </w:t>
      </w:r>
      <w:r>
        <w:rPr>
          <w:rFonts w:ascii="Times New Roman" w:hAnsi="Times New Roman"/>
          <w:b w:val="0"/>
          <w:i w:val="0"/>
          <w:sz w:val="24"/>
        </w:rPr>
        <w:t>Nén mẫu chất phóng xạ dưới áp suất rất lớn.</w:t>
      </w:r>
    </w:p>
    <w:p>
      <w:pPr>
        <w:spacing w:before="0" w:after="0"/>
        <w:ind w:left="340"/>
      </w:pPr>
      <w:r>
        <w:rPr>
          <w:rFonts w:ascii="Times New Roman" w:hAnsi="Times New Roman"/>
          <w:b/>
          <w:i w:val="0"/>
          <w:sz w:val="24"/>
        </w:rPr>
        <w:t xml:space="preserve">D. </w:t>
      </w:r>
      <w:r>
        <w:rPr>
          <w:rFonts w:ascii="Times New Roman" w:hAnsi="Times New Roman"/>
          <w:b w:val="0"/>
          <w:i w:val="0"/>
          <w:sz w:val="24"/>
        </w:rPr>
        <w:t>Không có cách nào trong các cách nêu ở đây.</w:t>
      </w:r>
    </w:p>
    <w:p>
      <w:pPr>
        <w:spacing w:before="100" w:after="20"/>
      </w:pPr>
      <w:r>
        <w:rPr>
          <w:rFonts w:ascii="Times New Roman" w:hAnsi="Times New Roman"/>
          <w:b/>
          <w:i w:val="0"/>
          <w:sz w:val="24"/>
        </w:rPr>
        <w:t xml:space="preserve">Câu 13. </w:t>
      </w:r>
      <w:r>
        <w:rPr>
          <w:rFonts w:ascii="Times New Roman" w:hAnsi="Times New Roman"/>
          <w:b w:val="0"/>
          <w:i w:val="0"/>
          <w:sz w:val="24"/>
        </w:rPr>
        <w:t>Từ đồ thị ở Câu 11, chu kì bán rã của chất phóng xạ này là</w:t>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2606"/>
        <w:gridCol w:w="2606"/>
        <w:gridCol w:w="2606"/>
        <w:gridCol w:w="2606"/>
      </w:tblGrid>
      <w:tr>
        <w:tc>
          <w:tcPr>
            <w:tcW w:type="dxa" w:w="2606"/>
          </w:tcPr>
          <w:p>
            <w:pPr>
              <w:spacing w:after="20" w:before="0"/>
            </w:pPr>
            <w:r>
              <w:rPr>
                <w:rFonts w:ascii="Times New Roman" w:hAnsi="Times New Roman"/>
                <w:b/>
                <w:sz w:val="24"/>
              </w:rPr>
              <w:t xml:space="preserve">A. </w:t>
            </w:r>
            <w:r>
              <w:rPr>
                <w:rFonts w:ascii="Times New Roman" w:hAnsi="Times New Roman"/>
                <w:b w:val="0"/>
                <w:i w:val="0"/>
                <w:sz w:val="24"/>
              </w:rPr>
              <w:t>6 ngày.</w:t>
            </w:r>
          </w:p>
        </w:tc>
        <w:tc>
          <w:tcPr>
            <w:tcW w:type="dxa" w:w="2606"/>
          </w:tcPr>
          <w:p>
            <w:pPr>
              <w:spacing w:after="20" w:before="0"/>
            </w:pPr>
            <w:r>
              <w:rPr>
                <w:rFonts w:ascii="Times New Roman" w:hAnsi="Times New Roman"/>
                <w:b/>
                <w:sz w:val="24"/>
              </w:rPr>
              <w:t xml:space="preserve">B. </w:t>
            </w:r>
            <w:r>
              <w:rPr>
                <w:rFonts w:ascii="Times New Roman" w:hAnsi="Times New Roman"/>
                <w:b w:val="0"/>
                <w:i w:val="0"/>
                <w:sz w:val="24"/>
              </w:rPr>
              <w:t>3 ngày.</w:t>
            </w:r>
          </w:p>
        </w:tc>
        <w:tc>
          <w:tcPr>
            <w:tcW w:type="dxa" w:w="2606"/>
          </w:tcPr>
          <w:p>
            <w:pPr>
              <w:spacing w:after="20" w:before="0"/>
            </w:pPr>
            <w:r>
              <w:rPr>
                <w:rFonts w:ascii="Times New Roman" w:hAnsi="Times New Roman"/>
                <w:b/>
                <w:sz w:val="24"/>
              </w:rPr>
              <w:t xml:space="preserve">C. </w:t>
            </w:r>
            <w:r>
              <w:rPr>
                <w:rFonts w:ascii="Times New Roman" w:hAnsi="Times New Roman"/>
                <w:b w:val="0"/>
                <w:i w:val="0"/>
                <w:sz w:val="24"/>
              </w:rPr>
              <w:t>12 ngày.</w:t>
            </w:r>
          </w:p>
        </w:tc>
        <w:tc>
          <w:tcPr>
            <w:tcW w:type="dxa" w:w="2606"/>
          </w:tcPr>
          <w:p>
            <w:pPr>
              <w:spacing w:after="20" w:before="0"/>
            </w:pPr>
            <w:r>
              <w:rPr>
                <w:rFonts w:ascii="Times New Roman" w:hAnsi="Times New Roman"/>
                <w:b/>
                <w:sz w:val="24"/>
              </w:rPr>
              <w:t xml:space="preserve">D. </w:t>
            </w:r>
            <w:r>
              <w:rPr>
                <w:rFonts w:ascii="Times New Roman" w:hAnsi="Times New Roman"/>
                <w:b w:val="0"/>
                <w:i w:val="0"/>
                <w:sz w:val="24"/>
              </w:rPr>
              <w:t>9 ngày.</w:t>
            </w:r>
          </w:p>
        </w:tc>
      </w:tr>
    </w:tbl>
    <w:p>
      <w:pPr>
        <w:spacing w:before="100" w:after="20"/>
      </w:pPr>
      <w:r>
        <w:rPr>
          <w:rFonts w:ascii="Times New Roman" w:hAnsi="Times New Roman"/>
          <w:b/>
          <w:i w:val="0"/>
          <w:sz w:val="24"/>
        </w:rPr>
        <w:t xml:space="preserve">Câu 14. </w:t>
      </w:r>
      <w:r>
        <w:rPr>
          <w:rFonts w:ascii="Times New Roman" w:hAnsi="Times New Roman"/>
          <w:b w:val="0"/>
          <w:i w:val="0"/>
          <w:sz w:val="24"/>
        </w:rPr>
        <w:t>Cũng theo đồ thị đó, sau 18 ngày phần trăm số hạt nhân còn lại là</w:t>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2606"/>
        <w:gridCol w:w="2606"/>
        <w:gridCol w:w="2606"/>
        <w:gridCol w:w="2606"/>
      </w:tblGrid>
      <w:tr>
        <w:tc>
          <w:tcPr>
            <w:tcW w:type="dxa" w:w="2606"/>
          </w:tcPr>
          <w:p>
            <w:pPr>
              <w:spacing w:after="20" w:before="0"/>
            </w:pPr>
            <w:r>
              <w:rPr>
                <w:rFonts w:ascii="Times New Roman" w:hAnsi="Times New Roman"/>
                <w:b/>
                <w:sz w:val="24"/>
              </w:rPr>
              <w:t xml:space="preserve">A. </w:t>
            </w:r>
            <w:r>
              <w:rPr>
                <w:rFonts w:ascii="Times New Roman" w:hAnsi="Times New Roman"/>
                <w:b w:val="0"/>
                <w:i w:val="0"/>
                <w:sz w:val="24"/>
              </w:rPr>
              <w:t>16,7 %.</w:t>
            </w:r>
          </w:p>
        </w:tc>
        <w:tc>
          <w:tcPr>
            <w:tcW w:type="dxa" w:w="2606"/>
          </w:tcPr>
          <w:p>
            <w:pPr>
              <w:spacing w:after="20" w:before="0"/>
            </w:pPr>
            <w:r>
              <w:rPr>
                <w:rFonts w:ascii="Times New Roman" w:hAnsi="Times New Roman"/>
                <w:b/>
                <w:sz w:val="24"/>
              </w:rPr>
              <w:t xml:space="preserve">B. </w:t>
            </w:r>
            <w:r>
              <w:rPr>
                <w:rFonts w:ascii="Times New Roman" w:hAnsi="Times New Roman"/>
                <w:b w:val="0"/>
                <w:i w:val="0"/>
                <w:sz w:val="24"/>
              </w:rPr>
              <w:t>25 %.</w:t>
            </w:r>
          </w:p>
        </w:tc>
        <w:tc>
          <w:tcPr>
            <w:tcW w:type="dxa" w:w="2606"/>
          </w:tcPr>
          <w:p>
            <w:pPr>
              <w:spacing w:after="20" w:before="0"/>
            </w:pPr>
            <w:r>
              <w:rPr>
                <w:rFonts w:ascii="Times New Roman" w:hAnsi="Times New Roman"/>
                <w:b/>
                <w:sz w:val="24"/>
              </w:rPr>
              <w:t xml:space="preserve">C. </w:t>
            </w:r>
            <w:r>
              <w:rPr>
                <w:rFonts w:ascii="Times New Roman" w:hAnsi="Times New Roman"/>
                <w:b w:val="0"/>
                <w:i w:val="0"/>
                <w:sz w:val="24"/>
              </w:rPr>
              <w:t>6,25 %.</w:t>
            </w:r>
          </w:p>
        </w:tc>
        <w:tc>
          <w:tcPr>
            <w:tcW w:type="dxa" w:w="2606"/>
          </w:tcPr>
          <w:p>
            <w:pPr>
              <w:spacing w:after="20" w:before="0"/>
            </w:pPr>
            <w:r>
              <w:rPr>
                <w:rFonts w:ascii="Times New Roman" w:hAnsi="Times New Roman"/>
                <w:b/>
                <w:sz w:val="24"/>
              </w:rPr>
              <w:t xml:space="preserve">D. </w:t>
            </w:r>
            <w:r>
              <w:rPr>
                <w:rFonts w:ascii="Times New Roman" w:hAnsi="Times New Roman"/>
                <w:b w:val="0"/>
                <w:i w:val="0"/>
                <w:sz w:val="24"/>
              </w:rPr>
              <w:t>12,5 %.</w:t>
            </w:r>
          </w:p>
        </w:tc>
      </w:tr>
    </w:tbl>
    <w:p>
      <w:pPr>
        <w:spacing w:before="100" w:after="20"/>
      </w:pPr>
      <w:r>
        <w:rPr>
          <w:rFonts w:ascii="Times New Roman" w:hAnsi="Times New Roman"/>
          <w:b/>
          <w:i w:val="0"/>
          <w:sz w:val="24"/>
        </w:rPr>
        <w:t xml:space="preserve">Câu 15. </w:t>
      </w:r>
      <w:r>
        <w:rPr>
          <w:rFonts w:ascii="Times New Roman" w:hAnsi="Times New Roman"/>
          <w:b w:val="0"/>
          <w:i w:val="0"/>
          <w:sz w:val="24"/>
        </w:rPr>
        <w:t>Hạt nhân ²³⁸₉₂U phóng xạ α. Hạt nhân con tạo thành là</w:t>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2606"/>
        <w:gridCol w:w="2606"/>
        <w:gridCol w:w="2606"/>
        <w:gridCol w:w="2606"/>
      </w:tblGrid>
      <w:tr>
        <w:tc>
          <w:tcPr>
            <w:tcW w:type="dxa" w:w="2606"/>
          </w:tcPr>
          <w:p>
            <w:pPr>
              <w:spacing w:after="20" w:before="0"/>
            </w:pPr>
            <w:r>
              <w:rPr>
                <w:rFonts w:ascii="Times New Roman" w:hAnsi="Times New Roman"/>
                <w:b/>
                <w:sz w:val="24"/>
              </w:rPr>
              <w:t xml:space="preserve">A. </w:t>
            </w:r>
            <w:r>
              <w:rPr>
                <w:rFonts w:ascii="Times New Roman" w:hAnsi="Times New Roman"/>
                <w:b w:val="0"/>
                <w:i w:val="0"/>
                <w:sz w:val="24"/>
              </w:rPr>
              <w:t>²³⁴₈₈Ra.</w:t>
            </w:r>
          </w:p>
        </w:tc>
        <w:tc>
          <w:tcPr>
            <w:tcW w:type="dxa" w:w="2606"/>
          </w:tcPr>
          <w:p>
            <w:pPr>
              <w:spacing w:after="20" w:before="0"/>
            </w:pPr>
            <w:r>
              <w:rPr>
                <w:rFonts w:ascii="Times New Roman" w:hAnsi="Times New Roman"/>
                <w:b/>
                <w:sz w:val="24"/>
              </w:rPr>
              <w:t xml:space="preserve">B. </w:t>
            </w:r>
            <w:r>
              <w:rPr>
                <w:rFonts w:ascii="Times New Roman" w:hAnsi="Times New Roman"/>
                <w:b w:val="0"/>
                <w:i w:val="0"/>
                <w:sz w:val="24"/>
              </w:rPr>
              <w:t>²³⁴₉₂U.</w:t>
            </w:r>
          </w:p>
        </w:tc>
        <w:tc>
          <w:tcPr>
            <w:tcW w:type="dxa" w:w="2606"/>
          </w:tcPr>
          <w:p>
            <w:pPr>
              <w:spacing w:after="20" w:before="0"/>
            </w:pPr>
            <w:r>
              <w:rPr>
                <w:rFonts w:ascii="Times New Roman" w:hAnsi="Times New Roman"/>
                <w:b/>
                <w:sz w:val="24"/>
              </w:rPr>
              <w:t xml:space="preserve">C. </w:t>
            </w:r>
            <w:r>
              <w:rPr>
                <w:rFonts w:ascii="Times New Roman" w:hAnsi="Times New Roman"/>
                <w:b w:val="0"/>
                <w:i w:val="0"/>
                <w:sz w:val="24"/>
              </w:rPr>
              <w:t>²³⁸₉₀Th.</w:t>
            </w:r>
          </w:p>
        </w:tc>
        <w:tc>
          <w:tcPr>
            <w:tcW w:type="dxa" w:w="2606"/>
          </w:tcPr>
          <w:p>
            <w:pPr>
              <w:spacing w:after="20" w:before="0"/>
            </w:pPr>
            <w:r>
              <w:rPr>
                <w:rFonts w:ascii="Times New Roman" w:hAnsi="Times New Roman"/>
                <w:b/>
                <w:sz w:val="24"/>
              </w:rPr>
              <w:t xml:space="preserve">D. </w:t>
            </w:r>
            <w:r>
              <w:rPr>
                <w:rFonts w:ascii="Times New Roman" w:hAnsi="Times New Roman"/>
                <w:b w:val="0"/>
                <w:i w:val="0"/>
                <w:sz w:val="24"/>
              </w:rPr>
              <w:t>²³⁴₉₀Th.</w:t>
            </w:r>
          </w:p>
        </w:tc>
      </w:tr>
    </w:tbl>
    <w:p>
      <w:pPr>
        <w:spacing w:before="100" w:after="20"/>
      </w:pPr>
      <w:r>
        <w:rPr>
          <w:rFonts w:ascii="Times New Roman" w:hAnsi="Times New Roman"/>
          <w:b/>
          <w:i w:val="0"/>
          <w:sz w:val="24"/>
        </w:rPr>
        <w:t xml:space="preserve">Câu 16. </w:t>
      </w:r>
      <w:r>
        <w:rPr>
          <w:rFonts w:ascii="Times New Roman" w:hAnsi="Times New Roman"/>
          <w:b w:val="0"/>
          <w:i w:val="0"/>
          <w:sz w:val="24"/>
        </w:rPr>
        <w:t>Hạt nhân ¹⁴₆C phóng xạ β⁻. Hạt nhân con tạo thành là</w:t>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2606"/>
        <w:gridCol w:w="2606"/>
        <w:gridCol w:w="2606"/>
        <w:gridCol w:w="2606"/>
      </w:tblGrid>
      <w:tr>
        <w:tc>
          <w:tcPr>
            <w:tcW w:type="dxa" w:w="2606"/>
          </w:tcPr>
          <w:p>
            <w:pPr>
              <w:spacing w:after="20" w:before="0"/>
            </w:pPr>
            <w:r>
              <w:rPr>
                <w:rFonts w:ascii="Times New Roman" w:hAnsi="Times New Roman"/>
                <w:b/>
                <w:sz w:val="24"/>
              </w:rPr>
              <w:t xml:space="preserve">A. </w:t>
            </w:r>
            <w:r>
              <w:rPr>
                <w:rFonts w:ascii="Times New Roman" w:hAnsi="Times New Roman"/>
                <w:b w:val="0"/>
                <w:i w:val="0"/>
                <w:sz w:val="24"/>
              </w:rPr>
              <w:t>¹⁴₅B.</w:t>
            </w:r>
          </w:p>
        </w:tc>
        <w:tc>
          <w:tcPr>
            <w:tcW w:type="dxa" w:w="2606"/>
          </w:tcPr>
          <w:p>
            <w:pPr>
              <w:spacing w:after="20" w:before="0"/>
            </w:pPr>
            <w:r>
              <w:rPr>
                <w:rFonts w:ascii="Times New Roman" w:hAnsi="Times New Roman"/>
                <w:b/>
                <w:sz w:val="24"/>
              </w:rPr>
              <w:t xml:space="preserve">B. </w:t>
            </w:r>
            <w:r>
              <w:rPr>
                <w:rFonts w:ascii="Times New Roman" w:hAnsi="Times New Roman"/>
                <w:b w:val="0"/>
                <w:i w:val="0"/>
                <w:sz w:val="24"/>
              </w:rPr>
              <w:t>¹⁴₇N.</w:t>
            </w:r>
          </w:p>
        </w:tc>
        <w:tc>
          <w:tcPr>
            <w:tcW w:type="dxa" w:w="2606"/>
          </w:tcPr>
          <w:p>
            <w:pPr>
              <w:spacing w:after="20" w:before="0"/>
            </w:pPr>
            <w:r>
              <w:rPr>
                <w:rFonts w:ascii="Times New Roman" w:hAnsi="Times New Roman"/>
                <w:b/>
                <w:sz w:val="24"/>
              </w:rPr>
              <w:t xml:space="preserve">C. </w:t>
            </w:r>
            <w:r>
              <w:rPr>
                <w:rFonts w:ascii="Times New Roman" w:hAnsi="Times New Roman"/>
                <w:b w:val="0"/>
                <w:i w:val="0"/>
                <w:sz w:val="24"/>
              </w:rPr>
              <w:t>¹³₆C.</w:t>
            </w:r>
          </w:p>
        </w:tc>
        <w:tc>
          <w:tcPr>
            <w:tcW w:type="dxa" w:w="2606"/>
          </w:tcPr>
          <w:p>
            <w:pPr>
              <w:spacing w:after="20" w:before="0"/>
            </w:pPr>
            <w:r>
              <w:rPr>
                <w:rFonts w:ascii="Times New Roman" w:hAnsi="Times New Roman"/>
                <w:b/>
                <w:sz w:val="24"/>
              </w:rPr>
              <w:t xml:space="preserve">D. </w:t>
            </w:r>
            <w:r>
              <w:rPr>
                <w:rFonts w:ascii="Times New Roman" w:hAnsi="Times New Roman"/>
                <w:b w:val="0"/>
                <w:i w:val="0"/>
                <w:sz w:val="24"/>
              </w:rPr>
              <w:t>¹⁰₄Be.</w:t>
            </w:r>
          </w:p>
        </w:tc>
      </w:tr>
    </w:tbl>
    <w:p>
      <w:pPr>
        <w:spacing w:before="100" w:after="20"/>
      </w:pPr>
      <w:r>
        <w:rPr>
          <w:rFonts w:ascii="Times New Roman" w:hAnsi="Times New Roman"/>
          <w:b/>
          <w:i w:val="0"/>
          <w:sz w:val="24"/>
        </w:rPr>
        <w:t xml:space="preserve">Câu 17. </w:t>
      </w:r>
      <w:r>
        <w:rPr>
          <w:rFonts w:ascii="Times New Roman" w:hAnsi="Times New Roman"/>
          <w:b w:val="0"/>
          <w:i w:val="0"/>
          <w:sz w:val="24"/>
        </w:rPr>
        <w:t>Một mẫu chất phóng xạ có chu kì bán rã 8 ngày. Sau 24 ngày, số hạt nhân phóng xạ còn lại trong mẫu bằng</w:t>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5213"/>
        <w:gridCol w:w="5213"/>
      </w:tblGrid>
      <w:tr>
        <w:tc>
          <w:tcPr>
            <w:tcW w:type="dxa" w:w="5213"/>
          </w:tcPr>
          <w:p>
            <w:pPr>
              <w:spacing w:after="20" w:before="0"/>
            </w:pPr>
            <w:r>
              <w:rPr>
                <w:rFonts w:ascii="Times New Roman" w:hAnsi="Times New Roman"/>
                <w:b/>
                <w:sz w:val="24"/>
              </w:rPr>
              <w:t xml:space="preserve">A. </w:t>
            </w:r>
            <w:r>
              <w:rPr>
                <w:rFonts w:ascii="Times New Roman" w:hAnsi="Times New Roman"/>
                <w:b w:val="0"/>
                <w:i w:val="0"/>
                <w:sz w:val="24"/>
              </w:rPr>
              <w:t>1/8 số hạt nhân ban đầu.</w:t>
            </w:r>
          </w:p>
        </w:tc>
        <w:tc>
          <w:tcPr>
            <w:tcW w:type="dxa" w:w="5213"/>
          </w:tcPr>
          <w:p>
            <w:pPr>
              <w:spacing w:after="20" w:before="0"/>
            </w:pPr>
            <w:r>
              <w:rPr>
                <w:rFonts w:ascii="Times New Roman" w:hAnsi="Times New Roman"/>
                <w:b/>
                <w:sz w:val="24"/>
              </w:rPr>
              <w:t xml:space="preserve">B. </w:t>
            </w:r>
            <w:r>
              <w:rPr>
                <w:rFonts w:ascii="Times New Roman" w:hAnsi="Times New Roman"/>
                <w:b w:val="0"/>
                <w:i w:val="0"/>
                <w:sz w:val="24"/>
              </w:rPr>
              <w:t>1/3 số hạt nhân ban đầu.</w:t>
            </w:r>
          </w:p>
        </w:tc>
      </w:tr>
      <w:tr>
        <w:tc>
          <w:tcPr>
            <w:tcW w:type="dxa" w:w="5213"/>
          </w:tcPr>
          <w:p>
            <w:pPr>
              <w:spacing w:after="20" w:before="0"/>
            </w:pPr>
            <w:r>
              <w:rPr>
                <w:rFonts w:ascii="Times New Roman" w:hAnsi="Times New Roman"/>
                <w:b/>
                <w:sz w:val="24"/>
              </w:rPr>
              <w:t xml:space="preserve">C. </w:t>
            </w:r>
            <w:r>
              <w:rPr>
                <w:rFonts w:ascii="Times New Roman" w:hAnsi="Times New Roman"/>
                <w:b w:val="0"/>
                <w:i w:val="0"/>
                <w:sz w:val="24"/>
              </w:rPr>
              <w:t>1/16 số hạt nhân ban đầu.</w:t>
            </w:r>
          </w:p>
        </w:tc>
        <w:tc>
          <w:tcPr>
            <w:tcW w:type="dxa" w:w="5213"/>
          </w:tcPr>
          <w:p>
            <w:pPr>
              <w:spacing w:after="20" w:before="0"/>
            </w:pPr>
            <w:r>
              <w:rPr>
                <w:rFonts w:ascii="Times New Roman" w:hAnsi="Times New Roman"/>
                <w:b/>
                <w:sz w:val="24"/>
              </w:rPr>
              <w:t xml:space="preserve">D. </w:t>
            </w:r>
            <w:r>
              <w:rPr>
                <w:rFonts w:ascii="Times New Roman" w:hAnsi="Times New Roman"/>
                <w:b w:val="0"/>
                <w:i w:val="0"/>
                <w:sz w:val="24"/>
              </w:rPr>
              <w:t>1/24 số hạt nhân ban đầu.</w:t>
            </w:r>
          </w:p>
        </w:tc>
      </w:tr>
    </w:tbl>
    <w:p>
      <w:pPr>
        <w:spacing w:before="100" w:after="20"/>
      </w:pPr>
      <w:r>
        <w:rPr>
          <w:rFonts w:ascii="Times New Roman" w:hAnsi="Times New Roman"/>
          <w:b/>
          <w:i w:val="0"/>
          <w:sz w:val="24"/>
        </w:rPr>
        <w:t xml:space="preserve">Câu 18. </w:t>
      </w:r>
      <w:r>
        <w:rPr>
          <w:rFonts w:ascii="Times New Roman" w:hAnsi="Times New Roman"/>
          <w:b w:val="0"/>
          <w:i w:val="0"/>
          <w:sz w:val="24"/>
        </w:rPr>
        <w:t>Sau khoảng thời gian bằng hai lần chu kì bán rã, phần trăm số hạt nhân của một mẫu phóng xạ đã bị phân rã là</w:t>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2606"/>
        <w:gridCol w:w="2606"/>
        <w:gridCol w:w="2606"/>
        <w:gridCol w:w="2606"/>
      </w:tblGrid>
      <w:tr>
        <w:tc>
          <w:tcPr>
            <w:tcW w:type="dxa" w:w="2606"/>
          </w:tcPr>
          <w:p>
            <w:pPr>
              <w:spacing w:after="20" w:before="0"/>
            </w:pPr>
            <w:r>
              <w:rPr>
                <w:rFonts w:ascii="Times New Roman" w:hAnsi="Times New Roman"/>
                <w:b/>
                <w:sz w:val="24"/>
              </w:rPr>
              <w:t xml:space="preserve">A. </w:t>
            </w:r>
            <w:r>
              <w:rPr>
                <w:rFonts w:ascii="Times New Roman" w:hAnsi="Times New Roman"/>
                <w:b w:val="0"/>
                <w:i w:val="0"/>
                <w:sz w:val="24"/>
              </w:rPr>
              <w:t>25 %.</w:t>
            </w:r>
          </w:p>
        </w:tc>
        <w:tc>
          <w:tcPr>
            <w:tcW w:type="dxa" w:w="2606"/>
          </w:tcPr>
          <w:p>
            <w:pPr>
              <w:spacing w:after="20" w:before="0"/>
            </w:pPr>
            <w:r>
              <w:rPr>
                <w:rFonts w:ascii="Times New Roman" w:hAnsi="Times New Roman"/>
                <w:b/>
                <w:sz w:val="24"/>
              </w:rPr>
              <w:t xml:space="preserve">B. </w:t>
            </w:r>
            <w:r>
              <w:rPr>
                <w:rFonts w:ascii="Times New Roman" w:hAnsi="Times New Roman"/>
                <w:b w:val="0"/>
                <w:i w:val="0"/>
                <w:sz w:val="24"/>
              </w:rPr>
              <w:t>75 %.</w:t>
            </w:r>
          </w:p>
        </w:tc>
        <w:tc>
          <w:tcPr>
            <w:tcW w:type="dxa" w:w="2606"/>
          </w:tcPr>
          <w:p>
            <w:pPr>
              <w:spacing w:after="20" w:before="0"/>
            </w:pPr>
            <w:r>
              <w:rPr>
                <w:rFonts w:ascii="Times New Roman" w:hAnsi="Times New Roman"/>
                <w:b/>
                <w:sz w:val="24"/>
              </w:rPr>
              <w:t xml:space="preserve">C. </w:t>
            </w:r>
            <w:r>
              <w:rPr>
                <w:rFonts w:ascii="Times New Roman" w:hAnsi="Times New Roman"/>
                <w:b w:val="0"/>
                <w:i w:val="0"/>
                <w:sz w:val="24"/>
              </w:rPr>
              <w:t>50 %.</w:t>
            </w:r>
          </w:p>
        </w:tc>
        <w:tc>
          <w:tcPr>
            <w:tcW w:type="dxa" w:w="2606"/>
          </w:tcPr>
          <w:p>
            <w:pPr>
              <w:spacing w:after="20" w:before="0"/>
            </w:pPr>
            <w:r>
              <w:rPr>
                <w:rFonts w:ascii="Times New Roman" w:hAnsi="Times New Roman"/>
                <w:b/>
                <w:sz w:val="24"/>
              </w:rPr>
              <w:t xml:space="preserve">D. </w:t>
            </w:r>
            <w:r>
              <w:rPr>
                <w:rFonts w:ascii="Times New Roman" w:hAnsi="Times New Roman"/>
                <w:b w:val="0"/>
                <w:i w:val="0"/>
                <w:sz w:val="24"/>
              </w:rPr>
              <w:t>100 %.</w:t>
            </w:r>
          </w:p>
        </w:tc>
      </w:tr>
    </w:tbl>
    <w:p>
      <w:pPr>
        <w:keepNext/>
        <w:spacing w:before="220" w:after="20"/>
      </w:pPr>
      <w:r>
        <w:rPr>
          <w:rFonts w:ascii="Times New Roman" w:hAnsi="Times New Roman"/>
          <w:b/>
          <w:color w:val="A61B1B"/>
          <w:sz w:val="26"/>
        </w:rPr>
        <w:t>PHẦN II. Câu trắc nghiệm đúng sai.</w:t>
      </w:r>
    </w:p>
    <w:p>
      <w:pPr>
        <w:keepNext/>
        <w:spacing w:before="0" w:after="40"/>
      </w:pPr>
      <w:r>
        <w:rPr>
          <w:rFonts w:ascii="Times New Roman" w:hAnsi="Times New Roman"/>
          <w:b w:val="0"/>
          <w:i/>
          <w:sz w:val="22"/>
        </w:rPr>
        <w:t>Thí sinh trả lời từ câu 1 đến câu 4. Trong mỗi ý a), b), c), d) ở mỗi câu, thí sinh chọn đúng hoặc sai.</w:t>
      </w:r>
    </w:p>
    <w:p>
      <w:pPr>
        <w:keepNext/>
        <w:keepLines/>
        <w:spacing w:before="140" w:after="20"/>
      </w:pPr>
      <w:r>
        <w:rPr>
          <w:rFonts w:ascii="Times New Roman" w:hAnsi="Times New Roman"/>
          <w:b/>
          <w:i w:val="0"/>
          <w:sz w:val="24"/>
        </w:rPr>
        <w:t xml:space="preserve">Câu 1. </w:t>
      </w:r>
      <w:r>
        <w:rPr>
          <w:rFonts w:ascii="Times New Roman" w:hAnsi="Times New Roman"/>
          <w:b w:val="0"/>
          <w:i w:val="0"/>
          <w:sz w:val="24"/>
        </w:rPr>
        <w:t>Hình vẽ so sánh khả năng đâm xuyên của ba loại tia phóng xạ α, β và γ qua các vật liệu khác nhau.</w:t>
      </w:r>
    </w:p>
    <w:p>
      <w:pPr>
        <w:keepNext/>
        <w:keepLines/>
        <w:spacing w:before="60" w:after="20"/>
        <w:jc w:val="center"/>
      </w:pPr>
      <w:r>
        <w:drawing>
          <wp:inline xmlns:a="http://schemas.openxmlformats.org/drawingml/2006/main" xmlns:pic="http://schemas.openxmlformats.org/drawingml/2006/picture">
            <wp:extent cx="3456000" cy="1741898"/>
            <wp:docPr id="3" name="Picture 3"/>
            <wp:cNvGraphicFramePr>
              <a:graphicFrameLocks noChangeAspect="1"/>
            </wp:cNvGraphicFramePr>
            <a:graphic>
              <a:graphicData uri="http://schemas.openxmlformats.org/drawingml/2006/picture">
                <pic:pic>
                  <pic:nvPicPr>
                    <pic:cNvPr id="0" name="t42a.png"/>
                    <pic:cNvPicPr/>
                  </pic:nvPicPr>
                  <pic:blipFill>
                    <a:blip r:embed="rId11"/>
                    <a:stretch>
                      <a:fillRect/>
                    </a:stretch>
                  </pic:blipFill>
                  <pic:spPr>
                    <a:xfrm>
                      <a:off x="0" y="0"/>
                      <a:ext cx="3456000" cy="1741898"/>
                    </a:xfrm>
                    <a:prstGeom prst="rect"/>
                  </pic:spPr>
                </pic:pic>
              </a:graphicData>
            </a:graphic>
          </wp:inline>
        </w:drawing>
      </w:r>
    </w:p>
    <w:p>
      <w:pPr>
        <w:keepNext/>
        <w:keepLines/>
        <w:spacing w:before="0" w:after="20"/>
        <w:ind w:left="340"/>
      </w:pPr>
      <w:r>
        <w:rPr>
          <w:rFonts w:ascii="Times New Roman" w:hAnsi="Times New Roman"/>
          <w:b/>
          <w:i w:val="0"/>
          <w:sz w:val="24"/>
        </w:rPr>
        <w:t xml:space="preserve">a) </w:t>
      </w:r>
      <w:r>
        <w:rPr>
          <w:rFonts w:ascii="Times New Roman" w:hAnsi="Times New Roman"/>
          <w:b w:val="0"/>
          <w:i w:val="0"/>
          <w:sz w:val="24"/>
        </w:rPr>
        <w:t>Tia α bị chặn lại bởi một tờ giấy mỏng.</w:t>
      </w:r>
    </w:p>
    <w:p>
      <w:pPr>
        <w:keepNext/>
        <w:keepLines/>
        <w:spacing w:before="0" w:after="20"/>
        <w:ind w:left="340"/>
      </w:pPr>
      <w:r>
        <w:rPr>
          <w:rFonts w:ascii="Times New Roman" w:hAnsi="Times New Roman"/>
          <w:b/>
          <w:i w:val="0"/>
          <w:sz w:val="24"/>
        </w:rPr>
        <w:t xml:space="preserve">b) </w:t>
      </w:r>
      <w:r>
        <w:rPr>
          <w:rFonts w:ascii="Times New Roman" w:hAnsi="Times New Roman"/>
          <w:b w:val="0"/>
          <w:i w:val="0"/>
          <w:sz w:val="24"/>
        </w:rPr>
        <w:t>Tia γ có khả năng đâm xuyên mạnh nhất trong ba loại tia.</w:t>
      </w:r>
    </w:p>
    <w:p>
      <w:pPr>
        <w:keepNext/>
        <w:keepLines/>
        <w:spacing w:before="0" w:after="20"/>
        <w:ind w:left="340"/>
      </w:pPr>
      <w:r>
        <w:rPr>
          <w:rFonts w:ascii="Times New Roman" w:hAnsi="Times New Roman"/>
          <w:b/>
          <w:i w:val="0"/>
          <w:sz w:val="24"/>
        </w:rPr>
        <w:t xml:space="preserve">c) </w:t>
      </w:r>
      <w:r>
        <w:rPr>
          <w:rFonts w:ascii="Times New Roman" w:hAnsi="Times New Roman"/>
          <w:b w:val="0"/>
          <w:i w:val="0"/>
          <w:sz w:val="24"/>
        </w:rPr>
        <w:t>Tia β là dòng hạt nhân helium chuyển động với tốc độ rất lớn.</w:t>
      </w:r>
    </w:p>
    <w:p>
      <w:pPr>
        <w:spacing w:before="0" w:after="20"/>
        <w:ind w:left="340"/>
      </w:pPr>
      <w:r>
        <w:rPr>
          <w:rFonts w:ascii="Times New Roman" w:hAnsi="Times New Roman"/>
          <w:b/>
          <w:i w:val="0"/>
          <w:sz w:val="24"/>
        </w:rPr>
        <w:t xml:space="preserve">d) </w:t>
      </w:r>
      <w:r>
        <w:rPr>
          <w:rFonts w:ascii="Times New Roman" w:hAnsi="Times New Roman"/>
          <w:b w:val="0"/>
          <w:i w:val="0"/>
          <w:sz w:val="24"/>
        </w:rPr>
        <w:t>Loại tia nào đâm xuyên càng mạnh thì khả năng ion hoá môi trường của nó càng mạnh.</w:t>
      </w:r>
    </w:p>
    <w:p>
      <w:pPr>
        <w:keepNext/>
        <w:keepLines/>
        <w:spacing w:before="140" w:after="20"/>
      </w:pPr>
      <w:r>
        <w:rPr>
          <w:rFonts w:ascii="Times New Roman" w:hAnsi="Times New Roman"/>
          <w:b/>
          <w:i w:val="0"/>
          <w:sz w:val="24"/>
        </w:rPr>
        <w:t xml:space="preserve">Câu 2. </w:t>
      </w:r>
      <w:r>
        <w:rPr>
          <w:rFonts w:ascii="Times New Roman" w:hAnsi="Times New Roman"/>
          <w:b w:val="0"/>
          <w:i w:val="0"/>
          <w:sz w:val="24"/>
        </w:rPr>
        <w:t>Hình vẽ là đồ thị phần trăm số hạt nhân còn lại của một mẫu chất phóng xạ theo thời gian.</w:t>
      </w:r>
    </w:p>
    <w:p>
      <w:pPr>
        <w:keepNext/>
        <w:keepLines/>
        <w:spacing w:before="60" w:after="20"/>
        <w:jc w:val="center"/>
      </w:pPr>
      <w:r>
        <w:drawing>
          <wp:inline xmlns:a="http://schemas.openxmlformats.org/drawingml/2006/main" xmlns:pic="http://schemas.openxmlformats.org/drawingml/2006/picture">
            <wp:extent cx="3207468" cy="1944000"/>
            <wp:docPr id="4" name="Picture 4"/>
            <wp:cNvGraphicFramePr>
              <a:graphicFrameLocks noChangeAspect="1"/>
            </wp:cNvGraphicFramePr>
            <a:graphic>
              <a:graphicData uri="http://schemas.openxmlformats.org/drawingml/2006/picture">
                <pic:pic>
                  <pic:nvPicPr>
                    <pic:cNvPr id="0" name="t42b.png"/>
                    <pic:cNvPicPr/>
                  </pic:nvPicPr>
                  <pic:blipFill>
                    <a:blip r:embed="rId10"/>
                    <a:stretch>
                      <a:fillRect/>
                    </a:stretch>
                  </pic:blipFill>
                  <pic:spPr>
                    <a:xfrm>
                      <a:off x="0" y="0"/>
                      <a:ext cx="3207468" cy="1944000"/>
                    </a:xfrm>
                    <a:prstGeom prst="rect"/>
                  </pic:spPr>
                </pic:pic>
              </a:graphicData>
            </a:graphic>
          </wp:inline>
        </w:drawing>
      </w:r>
    </w:p>
    <w:p>
      <w:pPr>
        <w:keepNext/>
        <w:keepLines/>
        <w:spacing w:before="0" w:after="20"/>
        <w:ind w:left="340"/>
      </w:pPr>
      <w:r>
        <w:rPr>
          <w:rFonts w:ascii="Times New Roman" w:hAnsi="Times New Roman"/>
          <w:b/>
          <w:i w:val="0"/>
          <w:sz w:val="24"/>
        </w:rPr>
        <w:t xml:space="preserve">a) </w:t>
      </w:r>
      <w:r>
        <w:rPr>
          <w:rFonts w:ascii="Times New Roman" w:hAnsi="Times New Roman"/>
          <w:b w:val="0"/>
          <w:i w:val="0"/>
          <w:sz w:val="24"/>
        </w:rPr>
        <w:t>Chu kì bán rã của chất phóng xạ này là 6 ngày.</w:t>
      </w:r>
    </w:p>
    <w:p>
      <w:pPr>
        <w:keepNext/>
        <w:keepLines/>
        <w:spacing w:before="0" w:after="20"/>
        <w:ind w:left="340"/>
      </w:pPr>
      <w:r>
        <w:rPr>
          <w:rFonts w:ascii="Times New Roman" w:hAnsi="Times New Roman"/>
          <w:b/>
          <w:i w:val="0"/>
          <w:sz w:val="24"/>
        </w:rPr>
        <w:t xml:space="preserve">b) </w:t>
      </w:r>
      <w:r>
        <w:rPr>
          <w:rFonts w:ascii="Times New Roman" w:hAnsi="Times New Roman"/>
          <w:b w:val="0"/>
          <w:i w:val="0"/>
          <w:sz w:val="24"/>
        </w:rPr>
        <w:t>Sau 12 ngày, trong mẫu còn lại 25 % số hạt nhân ban đầu.</w:t>
      </w:r>
    </w:p>
    <w:p>
      <w:pPr>
        <w:keepNext/>
        <w:keepLines/>
        <w:spacing w:before="0" w:after="20"/>
        <w:ind w:left="340"/>
      </w:pPr>
      <w:r>
        <w:rPr>
          <w:rFonts w:ascii="Times New Roman" w:hAnsi="Times New Roman"/>
          <w:b/>
          <w:i w:val="0"/>
          <w:sz w:val="24"/>
        </w:rPr>
        <w:t xml:space="preserve">c) </w:t>
      </w:r>
      <w:r>
        <w:rPr>
          <w:rFonts w:ascii="Times New Roman" w:hAnsi="Times New Roman"/>
          <w:b w:val="0"/>
          <w:i w:val="0"/>
          <w:sz w:val="24"/>
        </w:rPr>
        <w:t>Sau 18 ngày, số hạt nhân đã bị phân rã chiếm 12,5 % số hạt nhân ban đầu.</w:t>
      </w:r>
    </w:p>
    <w:p>
      <w:pPr>
        <w:spacing w:before="0" w:after="20"/>
        <w:ind w:left="340"/>
      </w:pPr>
      <w:r>
        <w:rPr>
          <w:rFonts w:ascii="Times New Roman" w:hAnsi="Times New Roman"/>
          <w:b/>
          <w:i w:val="0"/>
          <w:sz w:val="24"/>
        </w:rPr>
        <w:t xml:space="preserve">d) </w:t>
      </w:r>
      <w:r>
        <w:rPr>
          <w:rFonts w:ascii="Times New Roman" w:hAnsi="Times New Roman"/>
          <w:b w:val="0"/>
          <w:i w:val="0"/>
          <w:sz w:val="24"/>
        </w:rPr>
        <w:t>Sau 24 ngày, trong mẫu không còn hạt nhân phóng xạ nào.</w:t>
      </w:r>
    </w:p>
    <w:p>
      <w:pPr>
        <w:keepNext/>
        <w:keepLines/>
        <w:spacing w:before="140" w:after="20"/>
      </w:pPr>
      <w:r>
        <w:rPr>
          <w:rFonts w:ascii="Times New Roman" w:hAnsi="Times New Roman"/>
          <w:b/>
          <w:i w:val="0"/>
          <w:sz w:val="24"/>
        </w:rPr>
        <w:t xml:space="preserve">Câu 3. </w:t>
      </w:r>
      <w:r>
        <w:rPr>
          <w:rFonts w:ascii="Times New Roman" w:hAnsi="Times New Roman"/>
          <w:b w:val="0"/>
          <w:i w:val="0"/>
          <w:sz w:val="24"/>
        </w:rPr>
        <w:t>Xét các quá trình phân rã phóng xạ.</w:t>
      </w:r>
    </w:p>
    <w:p>
      <w:pPr>
        <w:keepNext/>
        <w:keepLines/>
        <w:spacing w:before="0" w:after="20"/>
        <w:ind w:left="340"/>
      </w:pPr>
      <w:r>
        <w:rPr>
          <w:rFonts w:ascii="Times New Roman" w:hAnsi="Times New Roman"/>
          <w:b/>
          <w:i w:val="0"/>
          <w:sz w:val="24"/>
        </w:rPr>
        <w:t xml:space="preserve">a) </w:t>
      </w:r>
      <w:r>
        <w:rPr>
          <w:rFonts w:ascii="Times New Roman" w:hAnsi="Times New Roman"/>
          <w:b w:val="0"/>
          <w:i w:val="0"/>
          <w:sz w:val="24"/>
        </w:rPr>
        <w:t>Trong phân rã α, hạt nhân con có số khối nhỏ hơn hạt nhân mẹ 4 đơn vị.</w:t>
      </w:r>
    </w:p>
    <w:p>
      <w:pPr>
        <w:keepNext/>
        <w:keepLines/>
        <w:spacing w:before="0" w:after="20"/>
        <w:ind w:left="340"/>
      </w:pPr>
      <w:r>
        <w:rPr>
          <w:rFonts w:ascii="Times New Roman" w:hAnsi="Times New Roman"/>
          <w:b/>
          <w:i w:val="0"/>
          <w:sz w:val="24"/>
        </w:rPr>
        <w:t xml:space="preserve">b) </w:t>
      </w:r>
      <w:r>
        <w:rPr>
          <w:rFonts w:ascii="Times New Roman" w:hAnsi="Times New Roman"/>
          <w:b w:val="0"/>
          <w:i w:val="0"/>
          <w:sz w:val="24"/>
        </w:rPr>
        <w:t>Trong phân rã β⁻, số proton của hạt nhân giảm đi 1 đơn vị.</w:t>
      </w:r>
    </w:p>
    <w:p>
      <w:pPr>
        <w:keepNext/>
        <w:keepLines/>
        <w:spacing w:before="0" w:after="20"/>
        <w:ind w:left="340"/>
      </w:pPr>
      <w:r>
        <w:rPr>
          <w:rFonts w:ascii="Times New Roman" w:hAnsi="Times New Roman"/>
          <w:b/>
          <w:i w:val="0"/>
          <w:sz w:val="24"/>
        </w:rPr>
        <w:t xml:space="preserve">c) </w:t>
      </w:r>
      <w:r>
        <w:rPr>
          <w:rFonts w:ascii="Times New Roman" w:hAnsi="Times New Roman"/>
          <w:b w:val="0"/>
          <w:i w:val="0"/>
          <w:sz w:val="24"/>
        </w:rPr>
        <w:t>Trong phân rã β⁻, electron phát ra được lấy từ lớp vỏ electron của nguyên tử.</w:t>
      </w:r>
    </w:p>
    <w:p>
      <w:pPr>
        <w:spacing w:before="0" w:after="20"/>
        <w:ind w:left="340"/>
      </w:pPr>
      <w:r>
        <w:rPr>
          <w:rFonts w:ascii="Times New Roman" w:hAnsi="Times New Roman"/>
          <w:b/>
          <w:i w:val="0"/>
          <w:sz w:val="24"/>
        </w:rPr>
        <w:t xml:space="preserve">d) </w:t>
      </w:r>
      <w:r>
        <w:rPr>
          <w:rFonts w:ascii="Times New Roman" w:hAnsi="Times New Roman"/>
          <w:b w:val="0"/>
          <w:i w:val="0"/>
          <w:sz w:val="24"/>
        </w:rPr>
        <w:t>Phóng xạ γ không làm thay đổi số proton và số neutron của hạt nhân.</w:t>
      </w:r>
    </w:p>
    <w:p>
      <w:pPr>
        <w:keepNext/>
        <w:keepLines/>
        <w:spacing w:before="140" w:after="20"/>
      </w:pPr>
      <w:r>
        <w:rPr>
          <w:rFonts w:ascii="Times New Roman" w:hAnsi="Times New Roman"/>
          <w:b/>
          <w:i w:val="0"/>
          <w:sz w:val="24"/>
        </w:rPr>
        <w:t xml:space="preserve">Câu 4. </w:t>
      </w:r>
      <w:r>
        <w:rPr>
          <w:rFonts w:ascii="Times New Roman" w:hAnsi="Times New Roman"/>
          <w:b w:val="0"/>
          <w:i w:val="0"/>
          <w:sz w:val="24"/>
        </w:rPr>
        <w:t>Một mẫu chất phóng xạ có chu kì bán rã T = 8,0 ngày, khối lượng ban đầu 40 g.</w:t>
      </w:r>
    </w:p>
    <w:p>
      <w:pPr>
        <w:keepNext/>
        <w:keepLines/>
        <w:spacing w:before="0" w:after="20"/>
        <w:ind w:left="340"/>
      </w:pPr>
      <w:r>
        <w:rPr>
          <w:rFonts w:ascii="Times New Roman" w:hAnsi="Times New Roman"/>
          <w:b/>
          <w:i w:val="0"/>
          <w:sz w:val="24"/>
        </w:rPr>
        <w:t xml:space="preserve">a) </w:t>
      </w:r>
      <w:r>
        <w:rPr>
          <w:rFonts w:ascii="Times New Roman" w:hAnsi="Times New Roman"/>
          <w:b w:val="0"/>
          <w:i w:val="0"/>
          <w:sz w:val="24"/>
        </w:rPr>
        <w:t>Sau 4,0 ngày, khối lượng chất phóng xạ còn lại là 20 g.</w:t>
      </w:r>
    </w:p>
    <w:p>
      <w:pPr>
        <w:keepNext/>
        <w:keepLines/>
        <w:spacing w:before="0" w:after="20"/>
        <w:ind w:left="340"/>
      </w:pPr>
      <w:r>
        <w:rPr>
          <w:rFonts w:ascii="Times New Roman" w:hAnsi="Times New Roman"/>
          <w:b/>
          <w:i w:val="0"/>
          <w:sz w:val="24"/>
        </w:rPr>
        <w:t xml:space="preserve">b) </w:t>
      </w:r>
      <w:r>
        <w:rPr>
          <w:rFonts w:ascii="Times New Roman" w:hAnsi="Times New Roman"/>
          <w:b w:val="0"/>
          <w:i w:val="0"/>
          <w:sz w:val="24"/>
        </w:rPr>
        <w:t>Sau 24 ngày, khối lượng chất phóng xạ còn lại là 5,0 g.</w:t>
      </w:r>
    </w:p>
    <w:p>
      <w:pPr>
        <w:keepNext/>
        <w:keepLines/>
        <w:spacing w:before="0" w:after="20"/>
        <w:ind w:left="340"/>
      </w:pPr>
      <w:r>
        <w:rPr>
          <w:rFonts w:ascii="Times New Roman" w:hAnsi="Times New Roman"/>
          <w:b/>
          <w:i w:val="0"/>
          <w:sz w:val="24"/>
        </w:rPr>
        <w:t xml:space="preserve">c) </w:t>
      </w:r>
      <w:r>
        <w:rPr>
          <w:rFonts w:ascii="Times New Roman" w:hAnsi="Times New Roman"/>
          <w:b w:val="0"/>
          <w:i w:val="0"/>
          <w:sz w:val="24"/>
        </w:rPr>
        <w:t>Sau 16 ngày, khối lượng chất đã bị phân rã là 10 g.</w:t>
      </w:r>
    </w:p>
    <w:p>
      <w:pPr>
        <w:spacing w:before="0" w:after="20"/>
        <w:ind w:left="340"/>
      </w:pPr>
      <w:r>
        <w:rPr>
          <w:rFonts w:ascii="Times New Roman" w:hAnsi="Times New Roman"/>
          <w:b/>
          <w:i w:val="0"/>
          <w:sz w:val="24"/>
        </w:rPr>
        <w:t xml:space="preserve">d) </w:t>
      </w:r>
      <w:r>
        <w:rPr>
          <w:rFonts w:ascii="Times New Roman" w:hAnsi="Times New Roman"/>
          <w:b w:val="0"/>
          <w:i w:val="0"/>
          <w:sz w:val="24"/>
        </w:rPr>
        <w:t>Sau 40 ngày, khối lượng chất phóng xạ còn lại nhỏ hơn 2,0 g.</w:t>
      </w:r>
    </w:p>
    <w:p>
      <w:pPr>
        <w:keepNext/>
        <w:spacing w:before="220" w:after="20"/>
      </w:pPr>
      <w:r>
        <w:rPr>
          <w:rFonts w:ascii="Times New Roman" w:hAnsi="Times New Roman"/>
          <w:b/>
          <w:color w:val="A61B1B"/>
          <w:sz w:val="26"/>
        </w:rPr>
        <w:t>PHẦN III. Câu trắc nghiệm trả lời ngắn.</w:t>
      </w:r>
    </w:p>
    <w:p>
      <w:pPr>
        <w:keepNext/>
        <w:spacing w:before="0" w:after="40"/>
      </w:pPr>
      <w:r>
        <w:rPr>
          <w:rFonts w:ascii="Times New Roman" w:hAnsi="Times New Roman"/>
          <w:b w:val="0"/>
          <w:i/>
          <w:sz w:val="22"/>
        </w:rPr>
        <w:t>Thí sinh trả lời từ câu 1 đến câu 6.</w:t>
      </w:r>
    </w:p>
    <w:p>
      <w:pPr>
        <w:keepNext/>
        <w:keepLines/>
        <w:spacing w:before="140" w:after="20"/>
      </w:pPr>
      <w:r>
        <w:rPr>
          <w:rFonts w:ascii="Times New Roman" w:hAnsi="Times New Roman"/>
          <w:b/>
          <w:i w:val="0"/>
          <w:sz w:val="24"/>
        </w:rPr>
        <w:t xml:space="preserve">Câu 1. </w:t>
      </w:r>
      <w:r>
        <w:rPr>
          <w:rFonts w:ascii="Times New Roman" w:hAnsi="Times New Roman"/>
          <w:b w:val="0"/>
          <w:i w:val="0"/>
          <w:sz w:val="24"/>
        </w:rPr>
        <w:t>Từ đồ thị ở Câu 11, hãy xác định chu kì bán rã của chất phóng xạ (theo ngày, làm tròn đến hàng đơn vị).</w:t>
      </w:r>
    </w:p>
    <w:p>
      <w:pPr>
        <w:keepNext/>
        <w:keepLines/>
        <w:spacing w:before="60" w:after="20"/>
        <w:jc w:val="center"/>
      </w:pPr>
      <w:r>
        <w:drawing>
          <wp:inline xmlns:a="http://schemas.openxmlformats.org/drawingml/2006/main" xmlns:pic="http://schemas.openxmlformats.org/drawingml/2006/picture">
            <wp:extent cx="3207468" cy="1944000"/>
            <wp:docPr id="5" name="Picture 5"/>
            <wp:cNvGraphicFramePr>
              <a:graphicFrameLocks noChangeAspect="1"/>
            </wp:cNvGraphicFramePr>
            <a:graphic>
              <a:graphicData uri="http://schemas.openxmlformats.org/drawingml/2006/picture">
                <pic:pic>
                  <pic:nvPicPr>
                    <pic:cNvPr id="0" name="t42b.png"/>
                    <pic:cNvPicPr/>
                  </pic:nvPicPr>
                  <pic:blipFill>
                    <a:blip r:embed="rId10"/>
                    <a:stretch>
                      <a:fillRect/>
                    </a:stretch>
                  </pic:blipFill>
                  <pic:spPr>
                    <a:xfrm>
                      <a:off x="0" y="0"/>
                      <a:ext cx="3207468" cy="1944000"/>
                    </a:xfrm>
                    <a:prstGeom prst="rect"/>
                  </pic:spPr>
                </pic:pic>
              </a:graphicData>
            </a:graphic>
          </wp:inline>
        </w:drawing>
      </w:r>
    </w:p>
    <w:p>
      <w:pPr>
        <w:spacing w:before="0" w:after="20"/>
        <w:ind w:left="340"/>
      </w:pPr>
      <w:r>
        <w:rPr>
          <w:rFonts w:ascii="Times New Roman" w:hAnsi="Times New Roman"/>
          <w:b w:val="0"/>
          <w:i w:val="0"/>
          <w:sz w:val="24"/>
        </w:rPr>
        <w:t>Trả lời: ................................................</w:t>
      </w:r>
    </w:p>
    <w:p>
      <w:pPr>
        <w:keepNext/>
        <w:keepLines/>
        <w:spacing w:before="140" w:after="20"/>
      </w:pPr>
      <w:r>
        <w:rPr>
          <w:rFonts w:ascii="Times New Roman" w:hAnsi="Times New Roman"/>
          <w:b/>
          <w:i w:val="0"/>
          <w:sz w:val="24"/>
        </w:rPr>
        <w:t xml:space="preserve">Câu 2. </w:t>
      </w:r>
      <w:r>
        <w:rPr>
          <w:rFonts w:ascii="Times New Roman" w:hAnsi="Times New Roman"/>
          <w:b w:val="0"/>
          <w:i w:val="0"/>
          <w:sz w:val="24"/>
        </w:rPr>
        <w:t>Một mẫu chất phóng xạ có chu kì bán rã 12 giờ. Tính phần trăm số hạt nhân còn lại trong mẫu sau 36 giờ (theo %, làm tròn đến hàng phần mười).</w:t>
      </w:r>
    </w:p>
    <w:p>
      <w:pPr>
        <w:spacing w:before="0" w:after="20"/>
        <w:ind w:left="340"/>
      </w:pPr>
      <w:r>
        <w:rPr>
          <w:rFonts w:ascii="Times New Roman" w:hAnsi="Times New Roman"/>
          <w:b w:val="0"/>
          <w:i w:val="0"/>
          <w:sz w:val="24"/>
        </w:rPr>
        <w:t>Trả lời: ................................................</w:t>
      </w:r>
    </w:p>
    <w:p>
      <w:pPr>
        <w:keepNext/>
        <w:keepLines/>
        <w:spacing w:before="140" w:after="20"/>
      </w:pPr>
      <w:r>
        <w:rPr>
          <w:rFonts w:ascii="Times New Roman" w:hAnsi="Times New Roman"/>
          <w:b/>
          <w:i w:val="0"/>
          <w:sz w:val="24"/>
        </w:rPr>
        <w:t xml:space="preserve">Câu 3. </w:t>
      </w:r>
      <w:r>
        <w:rPr>
          <w:rFonts w:ascii="Times New Roman" w:hAnsi="Times New Roman"/>
          <w:b w:val="0"/>
          <w:i w:val="0"/>
          <w:sz w:val="24"/>
        </w:rPr>
        <w:t>Hạt nhân ²³⁸₉₂U phóng xạ α tạo thành một hạt nhân con. Hạt nhân con đó có bao nhiêu proton?</w:t>
      </w:r>
    </w:p>
    <w:p>
      <w:pPr>
        <w:spacing w:before="0" w:after="20"/>
        <w:ind w:left="340"/>
      </w:pPr>
      <w:r>
        <w:rPr>
          <w:rFonts w:ascii="Times New Roman" w:hAnsi="Times New Roman"/>
          <w:b w:val="0"/>
          <w:i w:val="0"/>
          <w:sz w:val="24"/>
        </w:rPr>
        <w:t>Trả lời: ................................................</w:t>
      </w:r>
    </w:p>
    <w:p>
      <w:pPr>
        <w:keepNext/>
        <w:keepLines/>
        <w:spacing w:before="140" w:after="20"/>
      </w:pPr>
      <w:r>
        <w:rPr>
          <w:rFonts w:ascii="Times New Roman" w:hAnsi="Times New Roman"/>
          <w:b/>
          <w:i w:val="0"/>
          <w:sz w:val="24"/>
        </w:rPr>
        <w:t xml:space="preserve">Câu 4. </w:t>
      </w:r>
      <w:r>
        <w:rPr>
          <w:rFonts w:ascii="Times New Roman" w:hAnsi="Times New Roman"/>
          <w:b w:val="0"/>
          <w:i w:val="0"/>
          <w:sz w:val="24"/>
        </w:rPr>
        <w:t>Hạt nhân ¹⁴₆C phóng xạ β⁻. Trong hạt nhân con tạo thành có bao nhiêu neutron?</w:t>
      </w:r>
    </w:p>
    <w:p>
      <w:pPr>
        <w:spacing w:before="0" w:after="20"/>
        <w:ind w:left="340"/>
      </w:pPr>
      <w:r>
        <w:rPr>
          <w:rFonts w:ascii="Times New Roman" w:hAnsi="Times New Roman"/>
          <w:b w:val="0"/>
          <w:i w:val="0"/>
          <w:sz w:val="24"/>
        </w:rPr>
        <w:t>Trả lời: ................................................</w:t>
      </w:r>
    </w:p>
    <w:p>
      <w:pPr>
        <w:keepNext/>
        <w:keepLines/>
        <w:spacing w:before="140" w:after="20"/>
      </w:pPr>
      <w:r>
        <w:rPr>
          <w:rFonts w:ascii="Times New Roman" w:hAnsi="Times New Roman"/>
          <w:b/>
          <w:i w:val="0"/>
          <w:sz w:val="24"/>
        </w:rPr>
        <w:t xml:space="preserve">Câu 5. </w:t>
      </w:r>
      <w:r>
        <w:rPr>
          <w:rFonts w:ascii="Times New Roman" w:hAnsi="Times New Roman"/>
          <w:b w:val="0"/>
          <w:i w:val="0"/>
          <w:sz w:val="24"/>
        </w:rPr>
        <w:t>Một mẫu chất phóng xạ ban đầu có 8,0·10²⁰ hạt nhân và chu kì bán rã 5,0 ngày. Tính số hạt nhân còn lại sau 15 ngày (theo 10²⁰ hạt nhân, làm tròn đến hàng phần mười).</w:t>
      </w:r>
    </w:p>
    <w:p>
      <w:pPr>
        <w:spacing w:before="0" w:after="20"/>
        <w:ind w:left="340"/>
      </w:pPr>
      <w:r>
        <w:rPr>
          <w:rFonts w:ascii="Times New Roman" w:hAnsi="Times New Roman"/>
          <w:b w:val="0"/>
          <w:i w:val="0"/>
          <w:sz w:val="24"/>
        </w:rPr>
        <w:t>Trả lời: ................................................</w:t>
      </w:r>
    </w:p>
    <w:p>
      <w:pPr>
        <w:keepNext/>
        <w:keepLines/>
        <w:spacing w:before="140" w:after="20"/>
      </w:pPr>
      <w:r>
        <w:rPr>
          <w:rFonts w:ascii="Times New Roman" w:hAnsi="Times New Roman"/>
          <w:b/>
          <w:i w:val="0"/>
          <w:sz w:val="24"/>
        </w:rPr>
        <w:t xml:space="preserve">Câu 6. </w:t>
      </w:r>
      <w:r>
        <w:rPr>
          <w:rFonts w:ascii="Times New Roman" w:hAnsi="Times New Roman"/>
          <w:b w:val="0"/>
          <w:i w:val="0"/>
          <w:sz w:val="24"/>
        </w:rPr>
        <w:t>Một mẫu chất phóng xạ có khối lượng ban đầu 64 g và chu kì bán rã 3,0 giờ. Sau bao lâu thì khối lượng chất phóng xạ còn lại trong mẫu là 4,0 g? (Kết quả theo giờ, làm tròn đến hàng đơn vị.)</w:t>
      </w:r>
    </w:p>
    <w:p>
      <w:pPr>
        <w:spacing w:before="0" w:after="20"/>
        <w:ind w:left="340"/>
      </w:pPr>
      <w:r>
        <w:rPr>
          <w:rFonts w:ascii="Times New Roman" w:hAnsi="Times New Roman"/>
          <w:b w:val="0"/>
          <w:i w:val="0"/>
          <w:sz w:val="24"/>
        </w:rPr>
        <w:t>Trả lời: ................................................</w:t>
      </w:r>
    </w:p>
    <w:p>
      <w:pPr>
        <w:spacing w:before="280" w:after="40"/>
        <w:jc w:val="center"/>
      </w:pPr>
      <w:r>
        <w:rPr>
          <w:rFonts w:ascii="Times New Roman" w:hAnsi="Times New Roman"/>
          <w:b/>
          <w:i w:val="0"/>
          <w:sz w:val="24"/>
        </w:rPr>
        <w:t>----------- HẾT -----------</w:t>
      </w:r>
    </w:p>
    <w:p>
      <w:pPr>
        <w:spacing w:before="0" w:after="60"/>
        <w:jc w:val="center"/>
      </w:pPr>
      <w:r>
        <w:rPr>
          <w:rFonts w:ascii="Times New Roman" w:hAnsi="Times New Roman"/>
          <w:b w:val="0"/>
          <w:i/>
          <w:sz w:val="21"/>
        </w:rPr>
        <w:t>Học sinh không được sử dụng tài liệu. Cán bộ coi thi không giải thích gì thêm.</w:t>
      </w:r>
    </w:p>
    <w:sectPr w:rsidR="00FC693F" w:rsidRPr="0006063C" w:rsidSect="00034616">
      <w:pgSz w:w="12240" w:h="15840"/>
      <w:pgMar w:top="850" w:right="794" w:bottom="79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2"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