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jc w:val="center"/>
        <w:outlineLvl w:val="0"/>
      </w:pPr>
      <w:r>
        <w:rPr>
          <w:rFonts w:ascii="Times New Roman" w:hAnsi="Times New Roman"/>
          <w:b/>
          <w:i w:val="0"/>
          <w:color w:val="1D4ED8"/>
          <w:sz w:val="32"/>
          <w:rFonts w:ascii="Times New Roman" w:hAnsi="Times New Roman" w:cs="Times New Roman"/>
        </w:rPr>
        <w:t>TÓM TẮT SÁNG KIẾN</w:t>
      </w:r>
    </w:p>
    <w:p>
      <w:pPr>
        <w:spacing w:after="120"/>
        <w:ind w:firstLine="567"/>
        <w:jc w:val="both"/>
      </w:pPr>
      <w:r>
        <w:rPr>
          <w:rFonts w:ascii="Times New Roman" w:hAnsi="Times New Roman"/>
          <w:b/>
          <w:i w:val="0"/>
          <w:sz w:val="26"/>
          <w:rFonts w:ascii="Times New Roman" w:hAnsi="Times New Roman" w:cs="Times New Roman"/>
        </w:rPr>
        <w:t>Tên sáng kiến:</w:t>
      </w:r>
      <w:r>
        <w:rPr>
          <w:rFonts w:ascii="Times New Roman" w:hAnsi="Times New Roman"/>
          <w:b w:val="0"/>
          <w:i w:val="0"/>
          <w:sz w:val="26"/>
          <w:rFonts w:ascii="Times New Roman" w:hAnsi="Times New Roman" w:cs="Times New Roman"/>
        </w:rPr>
        <w:t xml:space="preserve"> Secure Mail — Giải pháp mã hóa đầu cuối thư điện tử trên nền Gmail, bản địa hóa tiếng Việt, phục vụ giảng dạy và công tác bảo đảm an toàn thông tin</w:t>
      </w:r>
    </w:p>
    <w:p>
      <w:pPr>
        <w:spacing w:after="120"/>
        <w:ind w:firstLine="567"/>
        <w:jc w:val="both"/>
      </w:pPr>
      <w:r>
        <w:rPr>
          <w:rFonts w:ascii="Times New Roman" w:hAnsi="Times New Roman"/>
          <w:b/>
          <w:i w:val="0"/>
          <w:sz w:val="26"/>
          <w:rFonts w:ascii="Times New Roman" w:hAnsi="Times New Roman" w:cs="Times New Roman"/>
        </w:rPr>
        <w:t>Tác giả:</w:t>
      </w:r>
      <w:r>
        <w:rPr>
          <w:rFonts w:ascii="Times New Roman" w:hAnsi="Times New Roman"/>
          <w:b w:val="0"/>
          <w:i w:val="0"/>
          <w:sz w:val="26"/>
          <w:rFonts w:ascii="Times New Roman" w:hAnsi="Times New Roman" w:cs="Times New Roman"/>
        </w:rPr>
        <w:t xml:space="preserve"> [Họ và tên] — Giảng viên An toàn thông tin trên không gian mạng, [Tên đơn vị]</w:t>
      </w:r>
    </w:p>
    <w:p>
      <w:pPr>
        <w:spacing w:after="120"/>
        <w:ind w:firstLine="567"/>
        <w:jc w:val="both"/>
      </w:pPr>
      <w:r>
        <w:rPr>
          <w:rFonts w:ascii="Times New Roman" w:hAnsi="Times New Roman"/>
          <w:b/>
          <w:i w:val="0"/>
          <w:sz w:val="26"/>
          <w:rFonts w:ascii="Times New Roman" w:hAnsi="Times New Roman" w:cs="Times New Roman"/>
        </w:rPr>
        <w:t>Lĩnh vực:</w:t>
      </w:r>
      <w:r>
        <w:rPr>
          <w:rFonts w:ascii="Times New Roman" w:hAnsi="Times New Roman"/>
          <w:b w:val="0"/>
          <w:i w:val="0"/>
          <w:sz w:val="26"/>
          <w:rFonts w:ascii="Times New Roman" w:hAnsi="Times New Roman" w:cs="Times New Roman"/>
        </w:rPr>
        <w:t xml:space="preserve"> Công nghệ thông tin — An toàn thông tin</w:t>
      </w:r>
    </w:p>
    <w:p>
      <w:pPr>
        <w:keepNext/>
        <w:spacing w:before="320" w:after="120"/>
        <w:outlineLvl w:val="1"/>
      </w:pPr>
      <w:r>
        <w:rPr>
          <w:rFonts w:ascii="Times New Roman" w:hAnsi="Times New Roman"/>
          <w:b/>
          <w:i w:val="0"/>
          <w:color w:val="1D4ED8"/>
          <w:sz w:val="28"/>
          <w:rFonts w:ascii="Times New Roman" w:hAnsi="Times New Roman" w:cs="Times New Roman"/>
        </w:rPr>
        <w:t>1. Vấn đề</w:t>
      </w:r>
    </w:p>
    <w:p>
      <w:pPr>
        <w:spacing w:after="120"/>
        <w:ind w:firstLine="567"/>
        <w:jc w:val="both"/>
      </w:pPr>
      <w:r>
        <w:rPr>
          <w:rFonts w:ascii="Times New Roman" w:hAnsi="Times New Roman"/>
          <w:b w:val="0"/>
          <w:i w:val="0"/>
          <w:sz w:val="26"/>
          <w:rFonts w:ascii="Times New Roman" w:hAnsi="Times New Roman" w:cs="Times New Roman"/>
        </w:rPr>
        <w:t xml:space="preserve">Thư điện tử thông thường chỉ được mã hóa </w:t>
      </w:r>
      <w:r>
        <w:rPr>
          <w:rFonts w:ascii="Times New Roman" w:hAnsi="Times New Roman"/>
          <w:b/>
          <w:i w:val="0"/>
          <w:sz w:val="26"/>
          <w:rFonts w:ascii="Times New Roman" w:hAnsi="Times New Roman" w:cs="Times New Roman"/>
        </w:rPr>
        <w:t>trên đường truyền</w:t>
      </w:r>
      <w:r>
        <w:rPr>
          <w:rFonts w:ascii="Times New Roman" w:hAnsi="Times New Roman"/>
          <w:b w:val="0"/>
          <w:i w:val="0"/>
          <w:sz w:val="26"/>
          <w:rFonts w:ascii="Times New Roman" w:hAnsi="Times New Roman" w:cs="Times New Roman"/>
        </w:rPr>
        <w:t>. Tại máy chủ của nhà cung cấp, thư nằm ở dạng rõ trong suốt thời gian lưu trữ. Mọi tài liệu nghiệp vụ, đề thi chưa công bố, dữ liệu cá nhân của người học gửi qua thư điện tử đều tồn tại ở dạng đọc được trên một hạ tầng mà đơn vị không kiểm soát.</w:t>
      </w:r>
    </w:p>
    <w:p>
      <w:pPr>
        <w:spacing w:after="120"/>
        <w:ind w:firstLine="567"/>
        <w:jc w:val="both"/>
      </w:pPr>
      <w:r>
        <w:rPr>
          <w:rFonts w:ascii="Times New Roman" w:hAnsi="Times New Roman"/>
          <w:b w:val="0"/>
          <w:i w:val="0"/>
          <w:sz w:val="26"/>
          <w:rFonts w:ascii="Times New Roman" w:hAnsi="Times New Roman" w:cs="Times New Roman"/>
        </w:rPr>
        <w:t>Song song, công tác giảng dạy An toàn thông tin thiếu một công cụ để người học thực hành mật mã ứng dụng: các phần mềm mã hóa đầu cuối hiện có đều chỉ có giao diện tiếng Anh, với hệ thuật ngữ chưa chuẩn hóa sang tiếng Việt.</w:t>
      </w:r>
    </w:p>
    <w:p>
      <w:pPr>
        <w:keepNext/>
        <w:spacing w:before="320" w:after="120"/>
        <w:outlineLvl w:val="1"/>
      </w:pPr>
      <w:r>
        <w:rPr>
          <w:rFonts w:ascii="Times New Roman" w:hAnsi="Times New Roman"/>
          <w:b/>
          <w:i w:val="0"/>
          <w:color w:val="1D4ED8"/>
          <w:sz w:val="28"/>
          <w:rFonts w:ascii="Times New Roman" w:hAnsi="Times New Roman" w:cs="Times New Roman"/>
        </w:rPr>
        <w:t>2. Hạn chế của các giải pháp đã biết</w:t>
      </w:r>
    </w:p>
    <w:p>
      <w:pPr>
        <w:spacing w:before="200" w:after="60"/>
        <w:jc w:val="center"/>
      </w:pPr>
      <w:r>
        <w:rPr>
          <w:rFonts w:ascii="Times New Roman" w:hAnsi="Times New Roman"/>
          <w:b w:val="0"/>
          <w:i/>
          <w:color w:val="475569"/>
          <w:sz w:val="23"/>
          <w:rFonts w:ascii="Times New Roman" w:hAnsi="Times New Roman" w:cs="Times New Roman"/>
        </w:rPr>
        <w:t>Bảng tóm tắt hiện trạng</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Nhóm giải pháp</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Hạn chế chưa khắc phục</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Dịch vụ thư bảo mật (Proton, Tuta)</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Phải chuyển toàn bộ hộp thư sang nhà cung cấp nước ngoài; khóa riêng tư lưu trên máy chủ của họ</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S/MIME</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Cần hạ tầng chứng thực số; không dùng được với giao diện web</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GnuPG + máy khách thư</w:t>
            </w:r>
          </w:p>
        </w:tc>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Rào cản sử dụng rất cao; không tích hợp webmail; chỉ tiếng Anh</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Tiện ích trình duyệt (Mailvelope, FlowCrypt)</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Không có tiếng Việt; không chọn được ngôn ngữ; mặc định tra cứu máy chủ khóa nước ngoài; kèm thư viện đo lường từ xa; chặn tài khoản Google Workspace bằng kiểm tra giấy phép thương mại; xác thực OAuth không có PKCE; định danh tiện ích không cố định nên không triển khai được</w:t>
            </w:r>
          </w:p>
        </w:tc>
      </w:tr>
    </w:tbl>
    <w:p>
      <w:pPr>
        <w:spacing w:after="120"/>
      </w:pPr>
    </w:p>
    <w:p>
      <w:pPr>
        <w:keepNext/>
        <w:spacing w:before="320" w:after="120"/>
        <w:outlineLvl w:val="1"/>
      </w:pPr>
      <w:r>
        <w:rPr>
          <w:rFonts w:ascii="Times New Roman" w:hAnsi="Times New Roman"/>
          <w:b/>
          <w:i w:val="0"/>
          <w:color w:val="1D4ED8"/>
          <w:sz w:val="28"/>
          <w:rFonts w:ascii="Times New Roman" w:hAnsi="Times New Roman" w:cs="Times New Roman"/>
        </w:rPr>
        <w:t>3. Giải pháp</w:t>
      </w:r>
    </w:p>
    <w:p>
      <w:pPr>
        <w:spacing w:after="120"/>
        <w:ind w:firstLine="567"/>
        <w:jc w:val="both"/>
      </w:pPr>
      <w:r>
        <w:rPr>
          <w:rFonts w:ascii="Times New Roman" w:hAnsi="Times New Roman"/>
          <w:b w:val="0"/>
          <w:i w:val="0"/>
          <w:sz w:val="26"/>
          <w:rFonts w:ascii="Times New Roman" w:hAnsi="Times New Roman" w:cs="Times New Roman"/>
        </w:rPr>
        <w:t xml:space="preserve">Secure Mail là tiện ích trình duyệt bổ sung lớp mã hóa đầu cuối OpenPGP ngay trong giao diện Gmail. Bản rõ được mã hóa trên máy người dùng trước khi giao cho Gmail; khóa riêng tư không bao giờ rời khỏi máy trạm. </w:t>
      </w:r>
      <w:r>
        <w:rPr>
          <w:rFonts w:ascii="Times New Roman" w:hAnsi="Times New Roman"/>
          <w:b/>
          <w:i w:val="0"/>
          <w:sz w:val="26"/>
          <w:rFonts w:ascii="Times New Roman" w:hAnsi="Times New Roman" w:cs="Times New Roman"/>
        </w:rPr>
        <w:t>Không phải đổi nhà cung cấp thư, không cần hạ tầng mới, không cần chứng thư số.</w:t>
      </w:r>
    </w:p>
    <w:p>
      <w:pPr>
        <w:spacing w:after="120"/>
        <w:ind w:firstLine="567"/>
        <w:jc w:val="both"/>
      </w:pPr>
      <w:r>
        <w:rPr>
          <w:rFonts w:ascii="Times New Roman" w:hAnsi="Times New Roman"/>
          <w:b w:val="0"/>
          <w:i w:val="0"/>
          <w:sz w:val="26"/>
          <w:rFonts w:ascii="Times New Roman" w:hAnsi="Times New Roman" w:cs="Times New Roman"/>
        </w:rPr>
        <w:t>Sáng kiến xây dựng trên nền mã nguồn mở Mailvelope 6.3.0 (AGPL-3.0), giữ nguyên lõi mật mã đã được kiểm chứng, và giải quyết toàn bộ những hạn chế nêu trên.</w:t>
      </w:r>
    </w:p>
    <w:p>
      <w:pPr>
        <w:keepNext/>
        <w:spacing w:before="320" w:after="120"/>
        <w:outlineLvl w:val="1"/>
      </w:pPr>
      <w:r>
        <w:rPr>
          <w:rFonts w:ascii="Times New Roman" w:hAnsi="Times New Roman"/>
          <w:b/>
          <w:i w:val="0"/>
          <w:color w:val="1D4ED8"/>
          <w:sz w:val="28"/>
          <w:rFonts w:ascii="Times New Roman" w:hAnsi="Times New Roman" w:cs="Times New Roman"/>
        </w:rPr>
        <w:t>4. Năm điểm mới</w:t>
      </w:r>
    </w:p>
    <w:p>
      <w:pPr>
        <w:pStyle w:val="ListNumber"/>
        <w:spacing w:after="60" w:line="360" w:lineRule="auto"/>
        <w:ind w:left="454"/>
        <w:jc w:val="both"/>
      </w:pPr>
      <w:r>
        <w:rPr>
          <w:rFonts w:ascii="Times New Roman" w:hAnsi="Times New Roman"/>
          <w:b/>
          <w:i w:val="0"/>
          <w:sz w:val="26"/>
          <w:rFonts w:ascii="Times New Roman" w:hAnsi="Times New Roman" w:cs="Times New Roman"/>
        </w:rPr>
        <w:t>Trình khách OpenPGP hoàn chỉnh bằng tiếng Việt</w:t>
      </w:r>
      <w:r>
        <w:rPr>
          <w:rFonts w:ascii="Times New Roman" w:hAnsi="Times New Roman"/>
          <w:b w:val="0"/>
          <w:i w:val="0"/>
          <w:sz w:val="26"/>
          <w:rFonts w:ascii="Times New Roman" w:hAnsi="Times New Roman" w:cs="Times New Roman"/>
        </w:rPr>
        <w:t xml:space="preserve"> — 586/586 chuỗi, độ phủ 100%, kèm bộ thuật ngữ mật mã tiếng Việt được chuẩn hóa và kiểm tra nhất quán bằng công cụ. Tiếng Việt là ngôn ngữ duy nhất đạt 100% ngoài tiếng Anh; sản phẩm gốc có 15 ngôn ngữ và không có tiếng Việt.</w:t>
      </w:r>
    </w:p>
    <w:p>
      <w:pPr>
        <w:pStyle w:val="ListNumber"/>
        <w:spacing w:after="60" w:line="360" w:lineRule="auto"/>
        <w:ind w:left="454"/>
        <w:jc w:val="both"/>
      </w:pPr>
      <w:r>
        <w:rPr>
          <w:rFonts w:ascii="Times New Roman" w:hAnsi="Times New Roman"/>
          <w:b/>
          <w:i w:val="0"/>
          <w:sz w:val="26"/>
          <w:rFonts w:ascii="Times New Roman" w:hAnsi="Times New Roman" w:cs="Times New Roman"/>
        </w:rPr>
        <w:t>Cơ chế chọn ngôn ngữ trong ứng dụng</w:t>
      </w:r>
      <w:r>
        <w:rPr>
          <w:rFonts w:ascii="Times New Roman" w:hAnsi="Times New Roman"/>
          <w:b w:val="0"/>
          <w:i w:val="0"/>
          <w:sz w:val="26"/>
          <w:rFonts w:ascii="Times New Roman" w:hAnsi="Times New Roman" w:cs="Times New Roman"/>
        </w:rPr>
        <w:t xml:space="preserve"> — thay lớp phân giải chuỗi để người dùng chọn ngôn ngữ độc lập với trình duyệt, vượt qua giới hạn kiến trúc của nền tảng mà không phá vỡ cơ chế đa ngữ sẵn có.</w:t>
      </w:r>
    </w:p>
    <w:p>
      <w:pPr>
        <w:pStyle w:val="ListNumber"/>
        <w:spacing w:after="60" w:line="360" w:lineRule="auto"/>
        <w:ind w:left="454"/>
        <w:jc w:val="both"/>
      </w:pPr>
      <w:r>
        <w:rPr>
          <w:rFonts w:ascii="Times New Roman" w:hAnsi="Times New Roman"/>
          <w:b/>
          <w:i w:val="0"/>
          <w:sz w:val="26"/>
          <w:rFonts w:ascii="Times New Roman" w:hAnsi="Times New Roman" w:cs="Times New Roman"/>
        </w:rPr>
        <w:t>Mô hình tin cậy khép kín</w:t>
      </w:r>
      <w:r>
        <w:rPr>
          <w:rFonts w:ascii="Times New Roman" w:hAnsi="Times New Roman"/>
          <w:b w:val="0"/>
          <w:i w:val="0"/>
          <w:sz w:val="26"/>
          <w:rFonts w:ascii="Times New Roman" w:hAnsi="Times New Roman" w:cs="Times New Roman"/>
        </w:rPr>
        <w:t xml:space="preserve"> — tắt toàn bộ bốn cơ chế tra cứu máy chủ khóa bên ngoài, chuyển trách nhiệm xác nhận danh tính về đơn vị, kèm quy trình quản trị được tài liệu hóa.</w:t>
      </w:r>
    </w:p>
    <w:p>
      <w:pPr>
        <w:pStyle w:val="ListNumber"/>
        <w:spacing w:after="60" w:line="360" w:lineRule="auto"/>
        <w:ind w:left="454"/>
        <w:jc w:val="both"/>
      </w:pPr>
      <w:r>
        <w:rPr>
          <w:rFonts w:ascii="Times New Roman" w:hAnsi="Times New Roman"/>
          <w:b/>
          <w:i w:val="0"/>
          <w:sz w:val="26"/>
          <w:rFonts w:ascii="Times New Roman" w:hAnsi="Times New Roman" w:cs="Times New Roman"/>
        </w:rPr>
        <w:t>Loại bỏ triệt để phụ thuộc bên thứ ba</w:t>
      </w:r>
      <w:r>
        <w:rPr>
          <w:rFonts w:ascii="Times New Roman" w:hAnsi="Times New Roman"/>
          <w:b w:val="0"/>
          <w:i w:val="0"/>
          <w:sz w:val="26"/>
          <w:rFonts w:ascii="Times New Roman" w:hAnsi="Times New Roman" w:cs="Times New Roman"/>
        </w:rPr>
        <w:t xml:space="preserve"> — gỡ khỏi mã nguồn thư viện đo lường từ xa và cơ chế kiểm tra giấy phép thương mại. Kết quả: sản phẩm không liên lạc với máy chủ nào ngoài chính Gmail, và điều đó kiểm tra lại được bằng một lệnh trên gói phát hành. Việc này đồng thời </w:t>
      </w:r>
      <w:r>
        <w:rPr>
          <w:rFonts w:ascii="Times New Roman" w:hAnsi="Times New Roman"/>
          <w:b/>
          <w:i w:val="0"/>
          <w:sz w:val="26"/>
          <w:rFonts w:ascii="Times New Roman" w:hAnsi="Times New Roman" w:cs="Times New Roman"/>
        </w:rPr>
        <w:t>mở khóa khả năng sử dụng cho tài khoản Google Workspace</w:t>
      </w:r>
      <w:r>
        <w:rPr>
          <w:rFonts w:ascii="Times New Roman" w:hAnsi="Times New Roman"/>
          <w:b w:val="0"/>
          <w:i w:val="0"/>
          <w:sz w:val="26"/>
          <w:rFonts w:ascii="Times New Roman" w:hAnsi="Times New Roman" w:cs="Times New Roman"/>
        </w:rPr>
        <w:t xml:space="preserve"> — loại tài khoản mà cơ quan sẽ dùng, vốn bị bản gốc chặn.</w:t>
      </w:r>
    </w:p>
    <w:p>
      <w:pPr>
        <w:pStyle w:val="ListNumber"/>
        <w:spacing w:after="60" w:line="360" w:lineRule="auto"/>
        <w:ind w:left="454"/>
        <w:jc w:val="both"/>
      </w:pPr>
      <w:r>
        <w:rPr>
          <w:rFonts w:ascii="Times New Roman" w:hAnsi="Times New Roman"/>
          <w:b/>
          <w:i w:val="0"/>
          <w:sz w:val="26"/>
          <w:rFonts w:ascii="Times New Roman" w:hAnsi="Times New Roman" w:cs="Times New Roman"/>
        </w:rPr>
        <w:t>Kiến trúc mở rộng sang di động</w:t>
      </w:r>
      <w:r>
        <w:rPr>
          <w:rFonts w:ascii="Times New Roman" w:hAnsi="Times New Roman"/>
          <w:b w:val="0"/>
          <w:i w:val="0"/>
          <w:sz w:val="26"/>
          <w:rFonts w:ascii="Times New Roman" w:hAnsi="Times New Roman" w:cs="Times New Roman"/>
        </w:rPr>
        <w:t xml:space="preserve"> giữ nguyên lõi mật mã đã kiểm chứng, chứng minh tương đương bằng phép thử đối chứng.</w:t>
      </w:r>
    </w:p>
    <w:p>
      <w:pPr>
        <w:keepNext/>
        <w:spacing w:before="320" w:after="120"/>
        <w:outlineLvl w:val="1"/>
      </w:pPr>
      <w:r>
        <w:rPr>
          <w:rFonts w:ascii="Times New Roman" w:hAnsi="Times New Roman"/>
          <w:b/>
          <w:i w:val="0"/>
          <w:color w:val="1D4ED8"/>
          <w:sz w:val="28"/>
          <w:rFonts w:ascii="Times New Roman" w:hAnsi="Times New Roman" w:cs="Times New Roman"/>
        </w:rPr>
        <w:t>5. Điểm sáng tạo về phương pháp</w:t>
      </w:r>
    </w:p>
    <w:p>
      <w:pPr>
        <w:spacing w:after="120"/>
        <w:ind w:firstLine="567"/>
        <w:jc w:val="both"/>
      </w:pPr>
      <w:r>
        <w:rPr>
          <w:rFonts w:ascii="Times New Roman" w:hAnsi="Times New Roman"/>
          <w:b/>
          <w:i w:val="0"/>
          <w:sz w:val="26"/>
          <w:rFonts w:ascii="Times New Roman" w:hAnsi="Times New Roman" w:cs="Times New Roman"/>
        </w:rPr>
        <w:t>Biến mọi khẳng định an toàn thành một phép kiểm tra chạy lại được.</w:t>
      </w:r>
      <w:r>
        <w:rPr>
          <w:rFonts w:ascii="Times New Roman" w:hAnsi="Times New Roman"/>
          <w:b w:val="0"/>
          <w:i w:val="0"/>
          <w:sz w:val="26"/>
          <w:rFonts w:ascii="Times New Roman" w:hAnsi="Times New Roman" w:cs="Times New Roman"/>
        </w:rPr>
        <w:t xml:space="preserve"> Trong tài liệu sản phẩm bảo mật, những câu như "không thu thập dữ liệu" gần như không bao giờ kiểm chứng được. Sáng kiến áp dụng nguyên tắc ngược lại: mỗi khẳng định đi kèm một lệnh để người khác bác bỏ nó. Năm kịch bản kiểm chứng được cung cấp cùng sản phẩm.</w:t>
      </w:r>
    </w:p>
    <w:p>
      <w:pPr>
        <w:spacing w:after="120"/>
        <w:ind w:firstLine="567"/>
        <w:jc w:val="both"/>
      </w:pPr>
      <w:r>
        <w:rPr>
          <w:rFonts w:ascii="Times New Roman" w:hAnsi="Times New Roman"/>
          <w:b w:val="0"/>
          <w:i w:val="0"/>
          <w:sz w:val="26"/>
          <w:rFonts w:ascii="Times New Roman" w:hAnsi="Times New Roman" w:cs="Times New Roman"/>
        </w:rPr>
        <w:t>Chính phương pháp đó đã tự phát hiện sáu lỗi dịch thuật — trong đó hai lỗi làm mất khuyến cáo an toàn — và ba phép thử hỏng. Tất cả đã được sửa.</w:t>
      </w:r>
    </w:p>
    <w:p>
      <w:pPr>
        <w:keepNext/>
        <w:spacing w:before="320" w:after="120"/>
        <w:outlineLvl w:val="1"/>
      </w:pPr>
      <w:r>
        <w:rPr>
          <w:rFonts w:ascii="Times New Roman" w:hAnsi="Times New Roman"/>
          <w:b/>
          <w:i w:val="0"/>
          <w:color w:val="1D4ED8"/>
          <w:sz w:val="28"/>
          <w:rFonts w:ascii="Times New Roman" w:hAnsi="Times New Roman" w:cs="Times New Roman"/>
        </w:rPr>
        <w:t>6. Kết quả đo được</w:t>
      </w:r>
    </w:p>
    <w:p>
      <w:pPr>
        <w:spacing w:before="200" w:after="60"/>
        <w:jc w:val="center"/>
      </w:pPr>
      <w:r>
        <w:rPr>
          <w:rFonts w:ascii="Times New Roman" w:hAnsi="Times New Roman"/>
          <w:b w:val="0"/>
          <w:i/>
          <w:color w:val="475569"/>
          <w:sz w:val="23"/>
          <w:rFonts w:ascii="Times New Roman" w:hAnsi="Times New Roman" w:cs="Times New Roman"/>
        </w:rPr>
        <w:t>Bảng kết quả chính</w:t>
      </w:r>
    </w:p>
    <w:tbl>
      <w:tblPr>
        <w:tblStyle w:val="TableGrid"/>
        <w:tblW w:type="auto" w:w="0"/>
        <w:jc w:val="center"/>
        <w:tblLook w:firstColumn="1" w:firstRow="1" w:lastColumn="0" w:lastRow="0" w:noHBand="0" w:noVBand="1" w:val="04A0"/>
      </w:tblPr>
      <w:tblGrid>
        <w:gridCol w:w="4535"/>
        <w:gridCol w:w="4535"/>
      </w:tblGrid>
      <w:tr>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Chỉ tiêu</w:t>
            </w:r>
          </w:p>
        </w:tc>
        <w:tc>
          <w:tcPr>
            <w:tcW w:type="dxa" w:w="4535"/>
            <w:shd w:val="clear" w:color="auto" w:fill="E2E8F0"/>
          </w:tcPr>
          <w:p>
            <w:pPr>
              <w:spacing w:after="40" w:before="40" w:line="240" w:lineRule="auto"/>
              <w:jc w:val="left"/>
            </w:pPr>
            <w:r/>
            <w:r>
              <w:rPr>
                <w:rFonts w:ascii="Times New Roman" w:hAnsi="Times New Roman"/>
                <w:b/>
                <w:i w:val="0"/>
                <w:sz w:val="23"/>
                <w:rFonts w:ascii="Times New Roman" w:hAnsi="Times New Roman" w:cs="Times New Roman"/>
              </w:rPr>
              <w:t>Kết quả</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Kiểm thử tự động</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517/517 đạt</w:t>
            </w:r>
            <w:r>
              <w:rPr>
                <w:rFonts w:ascii="Times New Roman" w:hAnsi="Times New Roman"/>
                <w:b w:val="0"/>
                <w:i w:val="0"/>
                <w:sz w:val="23"/>
                <w:rFonts w:ascii="Times New Roman" w:hAnsi="Times New Roman" w:cs="Times New Roman"/>
              </w:rPr>
              <w:t xml:space="preserve"> (449 bản máy tính, 68 bản di động)</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Liên thông với GnuPG 2.4.4</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8/8 phép thử đạt</w:t>
            </w:r>
            <w:r>
              <w:rPr>
                <w:rFonts w:ascii="Times New Roman" w:hAnsi="Times New Roman"/>
                <w:b w:val="0"/>
                <w:i w:val="0"/>
                <w:sz w:val="23"/>
                <w:rFonts w:ascii="Times New Roman" w:hAnsi="Times New Roman" w:cs="Times New Roman"/>
              </w:rPr>
              <w:t xml:space="preserve"> — bí mật, xác thực, chữ ký tách rời, phát hiện sửa đổi, cả hai chiều</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Kiểm toán bề mặt mạng trên gói phát hành</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4/4 điểm cuối bên thứ ba đã gỡ: vắng mặt</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Độ phủ bản dịch tiếng Việt</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586/586 = 100%, 0 lỗi chặn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Độ trễ mã hóa một bức thư thông thường</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15–36 ms</w:t>
            </w:r>
            <w:r>
              <w:rPr>
                <w:rFonts w:ascii="Times New Roman" w:hAnsi="Times New Roman"/>
                <w:b w:val="0"/>
                <w:i w:val="0"/>
                <w:sz w:val="23"/>
                <w:rFonts w:ascii="Times New Roman" w:hAnsi="Times New Roman" w:cs="Times New Roman"/>
              </w:rPr>
              <w:t xml:space="preserve"> — dưới ngưỡng cảm nhận</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Mã hóa tệp đính kèm 5 MB</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404 ms</w:t>
            </w:r>
          </w:p>
        </w:tc>
      </w:tr>
      <w:tr>
        <w:tc>
          <w:tcPr>
            <w:tcW w:type="dxa" w:w="4535"/>
          </w:tcPr>
          <w:p>
            <w:pPr>
              <w:spacing w:after="40" w:before="40" w:line="240" w:lineRule="auto"/>
              <w:jc w:val="left"/>
            </w:pPr>
            <w:r/>
            <w:r>
              <w:rPr>
                <w:rFonts w:ascii="Times New Roman" w:hAnsi="Times New Roman"/>
                <w:b w:val="0"/>
                <w:i w:val="0"/>
                <w:sz w:val="23"/>
                <w:rFonts w:ascii="Times New Roman" w:hAnsi="Times New Roman" w:cs="Times New Roman"/>
              </w:rPr>
              <w:t>Sinh cặp khóa RSA-4096 qua giao diện thật</w:t>
            </w:r>
          </w:p>
        </w:tc>
        <w:tc>
          <w:tcPr>
            <w:tcW w:type="dxa" w:w="4535"/>
          </w:tcPr>
          <w:p>
            <w:pPr>
              <w:spacing w:after="40" w:before="40" w:line="240" w:lineRule="auto"/>
              <w:jc w:val="left"/>
            </w:pPr>
            <w:r/>
            <w:r>
              <w:rPr>
                <w:rFonts w:ascii="Times New Roman" w:hAnsi="Times New Roman"/>
                <w:b/>
                <w:i w:val="0"/>
                <w:sz w:val="23"/>
                <w:rFonts w:ascii="Times New Roman" w:hAnsi="Times New Roman" w:cs="Times New Roman"/>
              </w:rPr>
              <w:t>8–10 giây</w:t>
            </w:r>
            <w:r>
              <w:rPr>
                <w:rFonts w:ascii="Times New Roman" w:hAnsi="Times New Roman"/>
                <w:b w:val="0"/>
                <w:i w:val="0"/>
                <w:sz w:val="23"/>
                <w:rFonts w:ascii="Times New Roman" w:hAnsi="Times New Roman" w:cs="Times New Roman"/>
              </w:rPr>
              <w:t>, chỉ thực hiện một lần</w:t>
            </w:r>
          </w:p>
        </w:tc>
      </w:tr>
    </w:tbl>
    <w:p>
      <w:pPr>
        <w:spacing w:after="120"/>
      </w:pPr>
    </w:p>
    <w:p>
      <w:pPr>
        <w:keepNext/>
        <w:spacing w:before="320" w:after="120"/>
        <w:outlineLvl w:val="1"/>
      </w:pPr>
      <w:r>
        <w:rPr>
          <w:rFonts w:ascii="Times New Roman" w:hAnsi="Times New Roman"/>
          <w:b/>
          <w:i w:val="0"/>
          <w:color w:val="1D4ED8"/>
          <w:sz w:val="28"/>
          <w:rFonts w:ascii="Times New Roman" w:hAnsi="Times New Roman" w:cs="Times New Roman"/>
        </w:rPr>
        <w:t>7. Khả năng áp dụng</w:t>
      </w:r>
    </w:p>
    <w:p>
      <w:pPr>
        <w:spacing w:after="120"/>
        <w:ind w:firstLine="567"/>
        <w:jc w:val="both"/>
      </w:pPr>
      <w:r>
        <w:rPr>
          <w:rFonts w:ascii="Times New Roman" w:hAnsi="Times New Roman"/>
          <w:b w:val="0"/>
          <w:i w:val="0"/>
          <w:sz w:val="26"/>
          <w:rFonts w:ascii="Times New Roman" w:hAnsi="Times New Roman" w:cs="Times New Roman"/>
        </w:rPr>
        <w:t>Không cần hạ tầng, không cần máy chủ, không cần chứng thư số. Chỉ cần trình duyệt Chrome hoặc Edge từ phiên bản 122 — đã có sẵn trên hầu hết máy trạm. Cài đặt bằng cách nạp gói vào trình duyệt; có hướng dẫn tiếng Việt kèm ảnh minh họa.</w:t>
      </w:r>
    </w:p>
    <w:p>
      <w:pPr>
        <w:spacing w:after="120"/>
        <w:ind w:firstLine="567"/>
        <w:jc w:val="both"/>
      </w:pPr>
      <w:r>
        <w:rPr>
          <w:rFonts w:ascii="Times New Roman" w:hAnsi="Times New Roman"/>
          <w:b w:val="0"/>
          <w:i w:val="0"/>
          <w:sz w:val="26"/>
          <w:rFonts w:ascii="Times New Roman" w:hAnsi="Times New Roman" w:cs="Times New Roman"/>
        </w:rPr>
        <w:t>Áp dụng ngay cho: giảng dạy và thực hành An toàn thông tin; bảo vệ tài liệu giảng dạy, đề thi chưa công bố, kết quả học tập; trao đổi nghiệp vụ nội bộ theo quy chế đơn vị; trao đổi dữ liệu nghiên cứu chưa công bố.</w:t>
      </w:r>
    </w:p>
    <w:p>
      <w:pPr>
        <w:keepNext/>
        <w:spacing w:before="320" w:after="120"/>
        <w:outlineLvl w:val="1"/>
      </w:pPr>
      <w:r>
        <w:rPr>
          <w:rFonts w:ascii="Times New Roman" w:hAnsi="Times New Roman"/>
          <w:b/>
          <w:i w:val="0"/>
          <w:color w:val="1D4ED8"/>
          <w:sz w:val="28"/>
          <w:rFonts w:ascii="Times New Roman" w:hAnsi="Times New Roman" w:cs="Times New Roman"/>
        </w:rPr>
        <w:t>8. Phạm vi — nêu rõ để không có hiểu nhầm</w:t>
      </w:r>
    </w:p>
    <w:p>
      <w:pPr>
        <w:spacing w:before="160" w:after="200"/>
        <w:ind w:left="227" w:right="227"/>
        <w:shd w:val="clear" w:color="auto" w:fill="F1F5F9"/>
        <w:pBdr>
          <w:left w:val="single" w:sz="8" w:space="6" w:color="94A3B8"/>
        </w:pBdr>
      </w:pPr>
      <w:r>
        <w:rPr>
          <w:rFonts w:ascii="Times New Roman" w:hAnsi="Times New Roman"/>
          <w:b w:val="0"/>
          <w:i w:val="0"/>
          <w:color w:val="1E293B"/>
          <w:sz w:val="25"/>
          <w:rFonts w:ascii="Times New Roman" w:hAnsi="Times New Roman" w:cs="Times New Roman"/>
        </w:rPr>
        <w:t xml:space="preserve">Secure Mail </w:t>
      </w:r>
      <w:r>
        <w:rPr>
          <w:rFonts w:ascii="Times New Roman" w:hAnsi="Times New Roman"/>
          <w:b/>
          <w:i w:val="0"/>
          <w:color w:val="1E293B"/>
          <w:sz w:val="25"/>
          <w:rFonts w:ascii="Times New Roman" w:hAnsi="Times New Roman" w:cs="Times New Roman"/>
        </w:rPr>
        <w:t>chưa được kiểm định, chưa được cấp phép và không được đề xuất</w:t>
      </w:r>
      <w:r>
        <w:rPr>
          <w:rFonts w:ascii="Times New Roman" w:hAnsi="Times New Roman"/>
          <w:b w:val="0"/>
          <w:i w:val="0"/>
          <w:color w:val="1E293B"/>
          <w:sz w:val="25"/>
          <w:rFonts w:ascii="Times New Roman" w:hAnsi="Times New Roman" w:cs="Times New Roman"/>
        </w:rPr>
        <w:t xml:space="preserve"> để truyền, nhận thông tin thuộc danh mục bí mật nhà nước. Việc đó phải sử dụng sản phẩm mật mã và tuân thủ quy định về cơ yếu (Luật Bảo vệ bí mật nhà nước 2018; Nghị định 26/2020/NĐ-CP).</w:t>
      </w:r>
      <w:r>
        <w:br/>
      </w:r>
      <w:r>
        <w:rPr>
          <w:rFonts w:ascii="Times New Roman" w:hAnsi="Times New Roman"/>
          <w:b w:val="0"/>
          <w:i w:val="0"/>
          <w:color w:val="1E293B"/>
          <w:sz w:val="25"/>
          <w:rFonts w:ascii="Times New Roman" w:hAnsi="Times New Roman" w:cs="Times New Roman"/>
        </w:rPr>
        <w:t xml:space="preserve">Hồ sơ khẳng định </w:t>
      </w:r>
      <w:r>
        <w:rPr>
          <w:rFonts w:ascii="Times New Roman" w:hAnsi="Times New Roman"/>
          <w:b/>
          <w:i w:val="0"/>
          <w:color w:val="1E293B"/>
          <w:sz w:val="25"/>
          <w:rFonts w:ascii="Times New Roman" w:hAnsi="Times New Roman" w:cs="Times New Roman"/>
        </w:rPr>
        <w:t>năng lực kỹ thuật</w:t>
      </w:r>
      <w:r>
        <w:rPr>
          <w:rFonts w:ascii="Times New Roman" w:hAnsi="Times New Roman"/>
          <w:b w:val="0"/>
          <w:i w:val="0"/>
          <w:color w:val="1E293B"/>
          <w:sz w:val="25"/>
          <w:rFonts w:ascii="Times New Roman" w:hAnsi="Times New Roman" w:cs="Times New Roman"/>
        </w:rPr>
        <w:t xml:space="preserve">, không khẳng định </w:t>
      </w:r>
      <w:r>
        <w:rPr>
          <w:rFonts w:ascii="Times New Roman" w:hAnsi="Times New Roman"/>
          <w:b/>
          <w:i w:val="0"/>
          <w:color w:val="1E293B"/>
          <w:sz w:val="25"/>
          <w:rFonts w:ascii="Times New Roman" w:hAnsi="Times New Roman" w:cs="Times New Roman"/>
        </w:rPr>
        <w:t>tư cách pháp lý</w:t>
      </w:r>
      <w:r>
        <w:rPr>
          <w:rFonts w:ascii="Times New Roman" w:hAnsi="Times New Roman"/>
          <w:b w:val="0"/>
          <w:i w:val="0"/>
          <w:color w:val="1E293B"/>
          <w:sz w:val="25"/>
          <w:rFonts w:ascii="Times New Roman" w:hAnsi="Times New Roman" w:cs="Times New Roman"/>
        </w:rPr>
        <w:t>. Việc một giải pháp dùng thuật toán mạnh không tự nó tạo ra tư cách pháp lý cho mục đích trên.</w:t>
      </w:r>
    </w:p>
    <w:p>
      <w:pPr>
        <w:spacing w:after="120"/>
        <w:ind w:firstLine="567"/>
        <w:jc w:val="both"/>
      </w:pPr>
      <w:r>
        <w:rPr>
          <w:rFonts w:ascii="Times New Roman" w:hAnsi="Times New Roman"/>
          <w:b w:val="0"/>
          <w:i w:val="0"/>
          <w:sz w:val="26"/>
          <w:rFonts w:ascii="Times New Roman" w:hAnsi="Times New Roman" w:cs="Times New Roman"/>
        </w:rPr>
        <w:t xml:space="preserve">Sáng kiến cũng chưa được triển khai diện rộng, nên </w:t>
      </w:r>
      <w:r>
        <w:rPr>
          <w:rFonts w:ascii="Times New Roman" w:hAnsi="Times New Roman"/>
          <w:b/>
          <w:i w:val="0"/>
          <w:sz w:val="26"/>
          <w:rFonts w:ascii="Times New Roman" w:hAnsi="Times New Roman" w:cs="Times New Roman"/>
        </w:rPr>
        <w:t>chưa có hiệu quả kinh tế đã thực hiện</w:t>
      </w:r>
      <w:r>
        <w:rPr>
          <w:rFonts w:ascii="Times New Roman" w:hAnsi="Times New Roman"/>
          <w:b w:val="0"/>
          <w:i w:val="0"/>
          <w:sz w:val="26"/>
          <w:rFonts w:ascii="Times New Roman" w:hAnsi="Times New Roman" w:cs="Times New Roman"/>
        </w:rPr>
        <w:t xml:space="preserve"> để báo cáo; phần hiệu quả trong hồ sơ được ghi rõ là dự kiến, nêu căn cứ, và không quy đổi thành con số khi chưa có cơ sở.</w:t>
      </w:r>
    </w:p>
    <w:p>
      <w:pPr>
        <w:keepNext/>
        <w:spacing w:before="320" w:after="120"/>
        <w:outlineLvl w:val="1"/>
      </w:pPr>
      <w:r>
        <w:rPr>
          <w:rFonts w:ascii="Times New Roman" w:hAnsi="Times New Roman"/>
          <w:b/>
          <w:i w:val="0"/>
          <w:color w:val="1D4ED8"/>
          <w:sz w:val="28"/>
          <w:rFonts w:ascii="Times New Roman" w:hAnsi="Times New Roman" w:cs="Times New Roman"/>
        </w:rPr>
        <w:t>9. Mức độ hoàn thành</w:t>
      </w:r>
    </w:p>
    <w:p>
      <w:pPr>
        <w:spacing w:after="120"/>
        <w:ind w:firstLine="567"/>
        <w:jc w:val="both"/>
      </w:pPr>
      <w:r>
        <w:rPr>
          <w:rFonts w:ascii="Times New Roman" w:hAnsi="Times New Roman"/>
          <w:b w:val="0"/>
          <w:i w:val="0"/>
          <w:sz w:val="26"/>
          <w:rFonts w:ascii="Times New Roman" w:hAnsi="Times New Roman" w:cs="Times New Roman"/>
        </w:rPr>
        <w:t xml:space="preserve">Tiện ích máy tính, tích hợp Gmail, bản địa hóa, cải tạo mô hình tin cậy, xác thực an toàn, bộ công cụ kiểm chứng và tài liệu vận hành: </w:t>
      </w:r>
      <w:r>
        <w:rPr>
          <w:rFonts w:ascii="Times New Roman" w:hAnsi="Times New Roman"/>
          <w:b/>
          <w:i w:val="0"/>
          <w:sz w:val="26"/>
          <w:rFonts w:ascii="Times New Roman" w:hAnsi="Times New Roman" w:cs="Times New Roman"/>
        </w:rPr>
        <w:t>đã hoàn thành và kiểm thử</w:t>
      </w:r>
      <w:r>
        <w:rPr>
          <w:rFonts w:ascii="Times New Roman" w:hAnsi="Times New Roman"/>
          <w:b w:val="0"/>
          <w:i w:val="0"/>
          <w:sz w:val="26"/>
          <w:rFonts w:ascii="Times New Roman" w:hAnsi="Times New Roman" w:cs="Times New Roman"/>
        </w:rPr>
        <w:t xml:space="preserve">. Nền tảng kỹ thuật cho bản di động: </w:t>
      </w:r>
      <w:r>
        <w:rPr>
          <w:rFonts w:ascii="Times New Roman" w:hAnsi="Times New Roman"/>
          <w:b/>
          <w:i w:val="0"/>
          <w:sz w:val="26"/>
          <w:rFonts w:ascii="Times New Roman" w:hAnsi="Times New Roman" w:cs="Times New Roman"/>
        </w:rPr>
        <w:t>đã hoàn thành, 68/68 phép thử đạt</w:t>
      </w:r>
      <w:r>
        <w:rPr>
          <w:rFonts w:ascii="Times New Roman" w:hAnsi="Times New Roman"/>
          <w:b w:val="0"/>
          <w:i w:val="0"/>
          <w:sz w:val="26"/>
          <w:rFonts w:ascii="Times New Roman" w:hAnsi="Times New Roman" w:cs="Times New Roman"/>
        </w:rPr>
        <w:t xml:space="preserve">. Giao diện di động và tích hợp Gmail trên di động: giai đoạn tiếp theo. Triển khai thí điểm: </w:t>
      </w:r>
      <w:r>
        <w:rPr>
          <w:rFonts w:ascii="Times New Roman" w:hAnsi="Times New Roman"/>
          <w:b/>
          <w:i w:val="0"/>
          <w:sz w:val="26"/>
          <w:rFonts w:ascii="Times New Roman" w:hAnsi="Times New Roman" w:cs="Times New Roman"/>
        </w:rPr>
        <w:t>chưa thực hiện</w:t>
      </w:r>
      <w:r>
        <w:rPr>
          <w:rFonts w:ascii="Times New Roman" w:hAnsi="Times New Roman"/>
          <w:b w:val="0"/>
          <w:i w:val="0"/>
          <w:sz w:val="26"/>
          <w:rFonts w:ascii="Times New Roman" w:hAnsi="Times New Roman" w:cs="Times New Roman"/>
        </w:rPr>
        <w:t xml:space="preserve"> — là việc cần làm ngay.</w:t>
      </w:r>
    </w:p>
    <w:p>
      <w:pPr>
        <w:keepNext/>
        <w:spacing w:before="320" w:after="120"/>
        <w:outlineLvl w:val="1"/>
      </w:pPr>
      <w:r>
        <w:rPr>
          <w:rFonts w:ascii="Times New Roman" w:hAnsi="Times New Roman"/>
          <w:b/>
          <w:i w:val="0"/>
          <w:color w:val="1D4ED8"/>
          <w:sz w:val="28"/>
          <w:rFonts w:ascii="Times New Roman" w:hAnsi="Times New Roman" w:cs="Times New Roman"/>
        </w:rPr>
        <w:t>10. Vì sao đề nghị Hội đồng đánh giá cao</w:t>
      </w:r>
    </w:p>
    <w:p>
      <w:pPr>
        <w:pStyle w:val="ListBullet"/>
        <w:spacing w:after="60" w:line="360" w:lineRule="auto"/>
        <w:ind w:left="454"/>
        <w:jc w:val="both"/>
      </w:pPr>
      <w:r>
        <w:rPr>
          <w:rFonts w:ascii="Times New Roman" w:hAnsi="Times New Roman"/>
          <w:b w:val="0"/>
          <w:i w:val="0"/>
          <w:sz w:val="26"/>
          <w:rFonts w:ascii="Times New Roman" w:hAnsi="Times New Roman" w:cs="Times New Roman"/>
        </w:rPr>
        <w:t xml:space="preserve">Giải quyết một </w:t>
      </w:r>
      <w:r>
        <w:rPr>
          <w:rFonts w:ascii="Times New Roman" w:hAnsi="Times New Roman"/>
          <w:b/>
          <w:i w:val="0"/>
          <w:sz w:val="26"/>
          <w:rFonts w:ascii="Times New Roman" w:hAnsi="Times New Roman" w:cs="Times New Roman"/>
        </w:rPr>
        <w:t>vấn đề có thật</w:t>
      </w:r>
      <w:r>
        <w:rPr>
          <w:rFonts w:ascii="Times New Roman" w:hAnsi="Times New Roman"/>
          <w:b w:val="0"/>
          <w:i w:val="0"/>
          <w:sz w:val="26"/>
          <w:rFonts w:ascii="Times New Roman" w:hAnsi="Times New Roman" w:cs="Times New Roman"/>
        </w:rPr>
        <w:t xml:space="preserve"> trong công tác, không phải một bài toán được dựng lên.</w:t>
      </w:r>
    </w:p>
    <w:p>
      <w:pPr>
        <w:pStyle w:val="ListBullet"/>
        <w:spacing w:after="60" w:line="360" w:lineRule="auto"/>
        <w:ind w:left="454"/>
        <w:jc w:val="both"/>
      </w:pPr>
      <w:r>
        <w:rPr>
          <w:rFonts w:ascii="Times New Roman" w:hAnsi="Times New Roman"/>
          <w:b/>
          <w:i w:val="0"/>
          <w:sz w:val="26"/>
          <w:rFonts w:ascii="Times New Roman" w:hAnsi="Times New Roman" w:cs="Times New Roman"/>
        </w:rPr>
        <w:t>Mọi số liệu đều đo được và tái lập được</w:t>
      </w:r>
      <w:r>
        <w:rPr>
          <w:rFonts w:ascii="Times New Roman" w:hAnsi="Times New Roman"/>
          <w:b w:val="0"/>
          <w:i w:val="0"/>
          <w:sz w:val="26"/>
          <w:rFonts w:ascii="Times New Roman" w:hAnsi="Times New Roman" w:cs="Times New Roman"/>
        </w:rPr>
        <w:t>; hồ sơ cung cấp kèm công cụ để Hội đồng tự kiểm chứng thay vì phải tin tác giả.</w:t>
      </w:r>
    </w:p>
    <w:p>
      <w:pPr>
        <w:pStyle w:val="ListBullet"/>
        <w:spacing w:after="60" w:line="360" w:lineRule="auto"/>
        <w:ind w:left="454"/>
        <w:jc w:val="both"/>
      </w:pPr>
      <w:r>
        <w:rPr>
          <w:rFonts w:ascii="Times New Roman" w:hAnsi="Times New Roman"/>
          <w:b/>
          <w:i w:val="0"/>
          <w:sz w:val="26"/>
          <w:rFonts w:ascii="Times New Roman" w:hAnsi="Times New Roman" w:cs="Times New Roman"/>
        </w:rPr>
        <w:t>Trung thực về giới hạn</w:t>
      </w:r>
      <w:r>
        <w:rPr>
          <w:rFonts w:ascii="Times New Roman" w:hAnsi="Times New Roman"/>
          <w:b w:val="0"/>
          <w:i w:val="0"/>
          <w:sz w:val="26"/>
          <w:rFonts w:ascii="Times New Roman" w:hAnsi="Times New Roman" w:cs="Times New Roman"/>
        </w:rPr>
        <w:t>: nêu rõ ranh giới pháp lý, nêu rõ những gì chưa có, không quy đổi hiệu quả kinh tế khi chưa có căn cứ.</w:t>
      </w:r>
    </w:p>
    <w:p>
      <w:pPr>
        <w:pStyle w:val="ListBullet"/>
        <w:spacing w:after="60" w:line="360" w:lineRule="auto"/>
        <w:ind w:left="454"/>
        <w:jc w:val="both"/>
      </w:pPr>
      <w:r>
        <w:rPr>
          <w:rFonts w:ascii="Times New Roman" w:hAnsi="Times New Roman"/>
          <w:b/>
          <w:i w:val="0"/>
          <w:sz w:val="26"/>
          <w:rFonts w:ascii="Times New Roman" w:hAnsi="Times New Roman" w:cs="Times New Roman"/>
        </w:rPr>
        <w:t>Có giá trị kép</w:t>
      </w:r>
      <w:r>
        <w:rPr>
          <w:rFonts w:ascii="Times New Roman" w:hAnsi="Times New Roman"/>
          <w:b w:val="0"/>
          <w:i w:val="0"/>
          <w:sz w:val="26"/>
          <w:rFonts w:ascii="Times New Roman" w:hAnsi="Times New Roman" w:cs="Times New Roman"/>
        </w:rPr>
        <w:t>: vừa là công cụ bảo vệ thông tin, vừa là học cụ; bộ thuật ngữ mật mã tiếng Việt dùng lại được cho giáo trình và các phần mềm khác.</w:t>
      </w:r>
    </w:p>
    <w:p>
      <w:pPr>
        <w:pStyle w:val="ListBullet"/>
        <w:spacing w:after="60" w:line="360" w:lineRule="auto"/>
        <w:ind w:left="454"/>
        <w:jc w:val="both"/>
      </w:pPr>
      <w:r>
        <w:rPr>
          <w:rFonts w:ascii="Times New Roman" w:hAnsi="Times New Roman"/>
          <w:b/>
          <w:i w:val="0"/>
          <w:sz w:val="26"/>
          <w:rFonts w:ascii="Times New Roman" w:hAnsi="Times New Roman" w:cs="Times New Roman"/>
        </w:rPr>
        <w:t>Nhân rộng được ngay</w:t>
      </w:r>
      <w:r>
        <w:rPr>
          <w:rFonts w:ascii="Times New Roman" w:hAnsi="Times New Roman"/>
          <w:b w:val="0"/>
          <w:i w:val="0"/>
          <w:sz w:val="26"/>
          <w:rFonts w:ascii="Times New Roman" w:hAnsi="Times New Roman" w:cs="Times New Roman"/>
        </w:rPr>
        <w:t xml:space="preserve"> vì không đòi hỏi hạ tầng, có tài liệu đầy đủ bằng tiếng Việt và quy trình xây dựng lặp lại được.</w:t>
      </w:r>
    </w:p>
    <w:sectPr w:rsidR="00FC693F" w:rsidRPr="0006063C" w:rsidSect="00034616">
      <w:headerReference w:type="default" r:id="rId9"/>
      <w:footerReference w:type="default" r:id="rId10"/>
      <w:pgSz w:w="11906" w:h="16838"/>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475569"/>
        <w:sz w:val="20"/>
        <w:rFonts w:ascii="Times New Roman" w:hAnsi="Times New Roman" w:cs="Times New Roman"/>
      </w:rPr>
      <w:t xml:space="preserve">Secure Mail  |  Trang </w:t>
    </w:r>
    <w:r>
      <w:fldChar w:fldCharType="begin"/>
    </w:r>
    <w:r>
      <w:instrText xml:space="preserve"> PAGE </w:instrText>
    </w:r>
    <w:r>
      <w:fldChar w:fldCharType="separate"/>
    </w:r>
    <w: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475569"/>
        <w:sz w:val="19"/>
        <w:rFonts w:ascii="Times New Roman" w:hAnsi="Times New Roman" w:cs="Times New Roman"/>
      </w:rPr>
      <w:t>Tóm tắt sáng kiến — Secure Mail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