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jc w:val="center"/>
        <w:outlineLvl w:val="0"/>
      </w:pPr>
      <w:r>
        <w:rPr>
          <w:rFonts w:ascii="Times New Roman" w:hAnsi="Times New Roman"/>
          <w:b/>
          <w:i w:val="0"/>
          <w:color w:val="1D4ED8"/>
          <w:sz w:val="32"/>
          <w:rFonts w:ascii="Times New Roman" w:hAnsi="Times New Roman" w:cs="Times New Roman"/>
        </w:rPr>
        <w:t>CỘNG HÒA XÃ HỘI CHỦ NGHĨA VIỆT NAM</w:t>
      </w:r>
    </w:p>
    <w:p>
      <w:pPr>
        <w:keepNext/>
        <w:spacing w:before="320" w:after="120"/>
        <w:outlineLvl w:val="1"/>
      </w:pPr>
      <w:r>
        <w:rPr>
          <w:rFonts w:ascii="Times New Roman" w:hAnsi="Times New Roman"/>
          <w:b/>
          <w:i w:val="0"/>
          <w:color w:val="1D4ED8"/>
          <w:sz w:val="28"/>
          <w:rFonts w:ascii="Times New Roman" w:hAnsi="Times New Roman" w:cs="Times New Roman"/>
        </w:rPr>
        <w:t>Độc lập — Tự do — Hạnh phúc</w:t>
      </w:r>
    </w:p>
    <w:p>
      <w:pPr>
        <w:spacing w:after="120"/>
        <w:ind w:firstLine="567"/>
        <w:jc w:val="both"/>
      </w:pPr>
      <w:r>
        <w:rPr>
          <w:rFonts w:ascii="Times New Roman" w:hAnsi="Times New Roman"/>
          <w:b w:val="0"/>
          <w:i/>
          <w:sz w:val="26"/>
          <w:rFonts w:ascii="Times New Roman" w:hAnsi="Times New Roman" w:cs="Times New Roman"/>
        </w:rPr>
        <w:t>[Địa danh], ngày ….. tháng ….. năm 2026</w:t>
      </w:r>
    </w:p>
    <w:p>
      <w:pPr>
        <w:keepNext/>
        <w:spacing w:before="320" w:after="120"/>
        <w:jc w:val="center"/>
        <w:outlineLvl w:val="0"/>
      </w:pPr>
      <w:r>
        <w:rPr>
          <w:rFonts w:ascii="Times New Roman" w:hAnsi="Times New Roman"/>
          <w:b/>
          <w:i w:val="0"/>
          <w:color w:val="1D4ED8"/>
          <w:sz w:val="32"/>
          <w:rFonts w:ascii="Times New Roman" w:hAnsi="Times New Roman" w:cs="Times New Roman"/>
        </w:rPr>
        <w:t>ĐƠN ĐĂNG KÝ SÁNG KIẾN</w:t>
      </w:r>
    </w:p>
    <w:p>
      <w:pPr>
        <w:spacing w:after="120"/>
        <w:ind w:firstLine="567"/>
        <w:jc w:val="both"/>
      </w:pPr>
      <w:r>
        <w:rPr>
          <w:rFonts w:ascii="Times New Roman" w:hAnsi="Times New Roman"/>
          <w:b/>
          <w:i w:val="0"/>
          <w:sz w:val="26"/>
          <w:rFonts w:ascii="Times New Roman" w:hAnsi="Times New Roman" w:cs="Times New Roman"/>
        </w:rPr>
        <w:t>Kính gửi:</w:t>
      </w:r>
      <w:r>
        <w:rPr>
          <w:rFonts w:ascii="Times New Roman" w:hAnsi="Times New Roman"/>
          <w:b w:val="0"/>
          <w:i w:val="0"/>
          <w:sz w:val="26"/>
          <w:rFonts w:ascii="Times New Roman" w:hAnsi="Times New Roman" w:cs="Times New Roman"/>
        </w:rPr>
        <w:t xml:space="preserve"> Hội đồng xét duyệt sáng kiến [Tên cơ quan]</w:t>
      </w:r>
    </w:p>
    <w:p>
      <w:pPr>
        <w:keepNext/>
        <w:spacing w:before="320" w:after="120"/>
        <w:outlineLvl w:val="1"/>
      </w:pPr>
      <w:r>
        <w:rPr>
          <w:rFonts w:ascii="Times New Roman" w:hAnsi="Times New Roman"/>
          <w:b/>
          <w:i w:val="0"/>
          <w:color w:val="1D4ED8"/>
          <w:sz w:val="28"/>
          <w:rFonts w:ascii="Times New Roman" w:hAnsi="Times New Roman" w:cs="Times New Roman"/>
        </w:rPr>
        <w:t>I. THÔNG TIN TÁC GIẢ</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p>
        </w:tc>
        <w:tc>
          <w:tcPr>
            <w:tcW w:type="dxa" w:w="4535"/>
            <w:shd w:val="clear" w:color="auto" w:fill="E2E8F0"/>
          </w:tcPr>
          <w:p>
            <w:pPr>
              <w:spacing w:after="40" w:before="40" w:line="240" w:lineRule="auto"/>
              <w:jc w:val="left"/>
            </w:pPr>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Họ và tên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[Họ và tên]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Ngày tháng năm sinh</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Cấp bậc, chức vụ</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Giảng viên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Đơn vị công tác</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[Tên đơn vị]</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Trình độ chuyên môn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[Trình độ]</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Chuyên ngành giảng dạy</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An toàn thông tin trên không gian mạng</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Điện thoại</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Thư điện tử</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Tỷ lệ đóng góp vào sáng kiến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100%</w:t>
            </w:r>
          </w:p>
        </w:tc>
      </w:tr>
    </w:tbl>
    <w:p>
      <w:pPr>
        <w:spacing w:after="120"/>
      </w:pPr>
    </w:p>
    <w:p>
      <w:pPr>
        <w:spacing w:after="120"/>
        <w:ind w:firstLine="567"/>
        <w:jc w:val="both"/>
      </w:pPr>
      <w:r>
        <w:rPr>
          <w:rFonts w:ascii="Times New Roman" w:hAnsi="Times New Roman"/>
          <w:b w:val="0"/>
          <w:i/>
          <w:sz w:val="26"/>
          <w:rFonts w:ascii="Times New Roman" w:hAnsi="Times New Roman" w:cs="Times New Roman"/>
        </w:rPr>
        <w:t>Ghi chú: nếu sáng kiến có đồng tác giả, bổ sung bảng tương tự và ghi rõ tỷ lệ đóng góp của từng người.</w:t>
      </w:r>
    </w:p>
    <w:p>
      <w:pPr>
        <w:keepNext/>
        <w:spacing w:before="320" w:after="120"/>
        <w:outlineLvl w:val="1"/>
      </w:pPr>
      <w:r>
        <w:rPr>
          <w:rFonts w:ascii="Times New Roman" w:hAnsi="Times New Roman"/>
          <w:b/>
          <w:i w:val="0"/>
          <w:color w:val="1D4ED8"/>
          <w:sz w:val="28"/>
          <w:rFonts w:ascii="Times New Roman" w:hAnsi="Times New Roman" w:cs="Times New Roman"/>
        </w:rPr>
        <w:t>II. THÔNG TIN SÁNG KIẾN</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p>
        </w:tc>
        <w:tc>
          <w:tcPr>
            <w:tcW w:type="dxa" w:w="4535"/>
            <w:shd w:val="clear" w:color="auto" w:fill="E2E8F0"/>
          </w:tcPr>
          <w:p>
            <w:pPr>
              <w:spacing w:after="40" w:before="40" w:line="240" w:lineRule="auto"/>
              <w:jc w:val="left"/>
            </w:pPr>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Tên sáng kiến</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Secure Mail — Giải pháp mã hóa đầu cuối thư điện tử trên nền Gmail, bản địa hóa tiếng Việt, phục vụ giảng dạy và công tác bảo đảm an toàn thông tin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Lĩnh vực áp dụng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Công nghệ thông tin — An toàn thông tin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Thời gian bắt đầu áp dụng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[……/……/2026]</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Đơn vị áp dụng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[Tên đơn vị]</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Phạm vi áp dụng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Giảng dạy và thực hành An toàn thông tin; bảo vệ tài liệu giảng dạy và trao đổi nghiệp vụ nội bộ không thuộc danh mục bí mật nhà nước</w:t>
            </w:r>
          </w:p>
        </w:tc>
      </w:tr>
    </w:tbl>
    <w:p>
      <w:pPr>
        <w:spacing w:after="120"/>
      </w:pPr>
    </w:p>
    <w:p>
      <w:pPr>
        <w:keepNext/>
        <w:spacing w:before="320" w:after="120"/>
        <w:outlineLvl w:val="1"/>
      </w:pPr>
      <w:r>
        <w:rPr>
          <w:rFonts w:ascii="Times New Roman" w:hAnsi="Times New Roman"/>
          <w:b/>
          <w:i w:val="0"/>
          <w:color w:val="1D4ED8"/>
          <w:sz w:val="28"/>
          <w:rFonts w:ascii="Times New Roman" w:hAnsi="Times New Roman" w:cs="Times New Roman"/>
        </w:rPr>
        <w:t>III. MÔ TẢ TÓM TẮT NỘI DUNG SÁNG KIẾN</w:t>
      </w:r>
    </w:p>
    <w:p>
      <w:pPr>
        <w:keepNext/>
        <w:spacing w:before="200" w:after="120"/>
        <w:outlineLvl w:val="2"/>
      </w:pPr>
      <w:r>
        <w:rPr>
          <w:rFonts w:ascii="Times New Roman" w:hAnsi="Times New Roman"/>
          <w:b/>
          <w:i w:val="0"/>
          <w:color w:val="0F172A"/>
          <w:sz w:val="26"/>
          <w:rFonts w:ascii="Times New Roman" w:hAnsi="Times New Roman" w:cs="Times New Roman"/>
        </w:rPr>
        <w:t>1. Tình trạng trước khi có sáng kiến</w:t>
      </w:r>
    </w:p>
    <w:p>
      <w:pPr>
        <w:spacing w:after="120"/>
        <w:ind w:firstLine="567"/>
        <w:jc w:val="both"/>
      </w:pPr>
      <w:r>
        <w:rPr>
          <w:rFonts w:ascii="Times New Roman" w:hAnsi="Times New Roman"/>
          <w:b w:val="0"/>
          <w:i w:val="0"/>
          <w:sz w:val="26"/>
          <w:rFonts w:ascii="Times New Roman" w:hAnsi="Times New Roman" w:cs="Times New Roman"/>
        </w:rPr>
        <w:t>Thư điện tử thông thường chỉ được mã hóa trên đường truyền; tại máy chủ của nhà cung cấp, nội dung thư nằm ở dạng rõ trong suốt thời gian lưu trữ. Tài liệu giảng dạy, đề thi chưa công bố, kết quả học tập, dữ liệu cá nhân của người học và trao đổi nghiệp vụ nội bộ khi gửi qua thư điện tử đều tồn tại ở dạng đọc được trên hạ tầng mà đơn vị không kiểm soát.</w:t>
      </w:r>
    </w:p>
    <w:p>
      <w:pPr>
        <w:spacing w:after="120"/>
        <w:ind w:firstLine="567"/>
        <w:jc w:val="both"/>
      </w:pPr>
      <w:r>
        <w:rPr>
          <w:rFonts w:ascii="Times New Roman" w:hAnsi="Times New Roman"/>
          <w:b w:val="0"/>
          <w:i w:val="0"/>
          <w:sz w:val="26"/>
          <w:rFonts w:ascii="Times New Roman" w:hAnsi="Times New Roman" w:cs="Times New Roman"/>
        </w:rPr>
        <w:t xml:space="preserve">Các công cụ mã hóa đầu cuối hiện có đều không đáp ứng được điều kiện triển khai của đơn vị: hoặc buộc phải chuyển toàn bộ hộp thư sang nhà cung cấp nước ngoài, hoặc đòi hỏi hạ tầng chứng thực số, hoặc có rào cản sử dụng quá cao. Nhóm gần nhất — tiện ích mã hóa cho trình duyệt — thì </w:t>
      </w:r>
      <w:r>
        <w:rPr>
          <w:rFonts w:ascii="Times New Roman" w:hAnsi="Times New Roman"/>
          <w:b/>
          <w:i w:val="0"/>
          <w:sz w:val="26"/>
          <w:rFonts w:ascii="Times New Roman" w:hAnsi="Times New Roman" w:cs="Times New Roman"/>
        </w:rPr>
        <w:t>không có giao diện tiếng Việt, mặc định tra cứu máy chủ khóa ở nước ngoài, có kèm thư viện đo lường từ xa trong gói cài đặt, và chặn tài khoản Google Workspace bằng cơ chế kiểm tra giấy phép thương mại gọi về máy chủ của nhà phát triển</w:t>
      </w:r>
      <w:r>
        <w:rPr>
          <w:rFonts w:ascii="Times New Roman" w:hAnsi="Times New Roman"/>
          <w:b w:val="0"/>
          <w:i w:val="0"/>
          <w:sz w:val="26"/>
          <w:rFonts w:ascii="Times New Roman" w:hAnsi="Times New Roman" w:cs="Times New Roman"/>
        </w:rPr>
        <w:t>.</w:t>
      </w:r>
    </w:p>
    <w:p>
      <w:pPr>
        <w:spacing w:after="120"/>
        <w:ind w:firstLine="567"/>
        <w:jc w:val="both"/>
      </w:pPr>
      <w:r>
        <w:rPr>
          <w:rFonts w:ascii="Times New Roman" w:hAnsi="Times New Roman"/>
          <w:b w:val="0"/>
          <w:i w:val="0"/>
          <w:sz w:val="26"/>
          <w:rFonts w:ascii="Times New Roman" w:hAnsi="Times New Roman" w:cs="Times New Roman"/>
        </w:rPr>
        <w:t>Đồng thời, công tác giảng dạy An toàn thông tin thiếu một công cụ thực hành mật mã ứng dụng bằng tiếng Việt: người học phải vượt cùng lúc rào cản khái niệm và rào cản ngôn ngữ.</w:t>
      </w:r>
    </w:p>
    <w:p>
      <w:pPr>
        <w:keepNext/>
        <w:spacing w:before="200" w:after="120"/>
        <w:outlineLvl w:val="2"/>
      </w:pPr>
      <w:r>
        <w:rPr>
          <w:rFonts w:ascii="Times New Roman" w:hAnsi="Times New Roman"/>
          <w:b/>
          <w:i w:val="0"/>
          <w:color w:val="0F172A"/>
          <w:sz w:val="26"/>
          <w:rFonts w:ascii="Times New Roman" w:hAnsi="Times New Roman" w:cs="Times New Roman"/>
        </w:rPr>
        <w:t>2. Nội dung sáng kiến</w:t>
      </w:r>
    </w:p>
    <w:p>
      <w:pPr>
        <w:spacing w:after="120"/>
        <w:ind w:firstLine="567"/>
        <w:jc w:val="both"/>
      </w:pPr>
      <w:r>
        <w:rPr>
          <w:rFonts w:ascii="Times New Roman" w:hAnsi="Times New Roman"/>
          <w:b w:val="0"/>
          <w:i w:val="0"/>
          <w:sz w:val="26"/>
          <w:rFonts w:ascii="Times New Roman" w:hAnsi="Times New Roman" w:cs="Times New Roman"/>
        </w:rPr>
        <w:t xml:space="preserve">Xây dựng </w:t>
      </w:r>
      <w:r>
        <w:rPr>
          <w:rFonts w:ascii="Times New Roman" w:hAnsi="Times New Roman"/>
          <w:b/>
          <w:i w:val="0"/>
          <w:sz w:val="26"/>
          <w:rFonts w:ascii="Times New Roman" w:hAnsi="Times New Roman" w:cs="Times New Roman"/>
        </w:rPr>
        <w:t>Secure Mail</w:t>
      </w:r>
      <w:r>
        <w:rPr>
          <w:rFonts w:ascii="Times New Roman" w:hAnsi="Times New Roman"/>
          <w:b w:val="0"/>
          <w:i w:val="0"/>
          <w:sz w:val="26"/>
          <w:rFonts w:ascii="Times New Roman" w:hAnsi="Times New Roman" w:cs="Times New Roman"/>
        </w:rPr>
        <w:t xml:space="preserve"> — tiện ích trình duyệt bổ sung lớp mã hóa đầu cuối theo chuẩn OpenPGP ngay trong giao diện Gmail. Nội dung thư được mã hóa trên máy người dùng trước khi giao cho Gmail; khóa riêng tư không bao giờ rời khỏi máy trạm. Giải pháp không đòi hỏi đổi nhà cung cấp thư điện tử, không cần hạ tầng mới, không cần chứng thư số.</w:t>
      </w:r>
    </w:p>
    <w:p>
      <w:pPr>
        <w:spacing w:after="120"/>
        <w:ind w:firstLine="567"/>
        <w:jc w:val="both"/>
      </w:pPr>
      <w:r>
        <w:rPr>
          <w:rFonts w:ascii="Times New Roman" w:hAnsi="Times New Roman"/>
          <w:b w:val="0"/>
          <w:i w:val="0"/>
          <w:sz w:val="26"/>
          <w:rFonts w:ascii="Times New Roman" w:hAnsi="Times New Roman" w:cs="Times New Roman"/>
        </w:rPr>
        <w:t xml:space="preserve">Sáng kiến kế thừa phần mềm nguồn mở Mailvelope 6.3.0 (giấy phép AGPL-3.0), </w:t>
      </w:r>
      <w:r>
        <w:rPr>
          <w:rFonts w:ascii="Times New Roman" w:hAnsi="Times New Roman"/>
          <w:b/>
          <w:i w:val="0"/>
          <w:sz w:val="26"/>
          <w:rFonts w:ascii="Times New Roman" w:hAnsi="Times New Roman" w:cs="Times New Roman"/>
        </w:rPr>
        <w:t>giữ nguyên lõi mật mã đã được kiểm chứng</w:t>
      </w:r>
      <w:r>
        <w:rPr>
          <w:rFonts w:ascii="Times New Roman" w:hAnsi="Times New Roman"/>
          <w:b w:val="0"/>
          <w:i w:val="0"/>
          <w:sz w:val="26"/>
          <w:rFonts w:ascii="Times New Roman" w:hAnsi="Times New Roman" w:cs="Times New Roman"/>
        </w:rPr>
        <w:t xml:space="preserve"> — một quyết định kỹ thuật có chủ đích — và thực hiện năm nhóm công việc để biến nó thành sản phẩm triển khai được:</w:t>
      </w:r>
    </w:p>
    <w:p>
      <w:pPr>
        <w:pStyle w:val="ListNumber"/>
        <w:spacing w:after="60" w:line="360" w:lineRule="auto"/>
        <w:ind w:left="454"/>
        <w:jc w:val="both"/>
      </w:pPr>
      <w:r>
        <w:rPr>
          <w:rFonts w:ascii="Times New Roman" w:hAnsi="Times New Roman"/>
          <w:b/>
          <w:i w:val="0"/>
          <w:sz w:val="26"/>
          <w:rFonts w:ascii="Times New Roman" w:hAnsi="Times New Roman" w:cs="Times New Roman"/>
        </w:rPr>
        <w:t>Bản địa hóa hoàn chỉnh tiếng Việt</w:t>
      </w:r>
      <w:r>
        <w:rPr>
          <w:rFonts w:ascii="Times New Roman" w:hAnsi="Times New Roman"/>
          <w:b w:val="0"/>
          <w:i w:val="0"/>
          <w:sz w:val="26"/>
          <w:rFonts w:ascii="Times New Roman" w:hAnsi="Times New Roman" w:cs="Times New Roman"/>
        </w:rPr>
        <w:t>: 586/586 chuỗi giao diện, độ phủ 100%, kèm bộ thuật ngữ mật mã tiếng Việt được chuẩn hóa và kiểm tra nhất quán bằng công cụ.</w:t>
      </w:r>
    </w:p>
    <w:p>
      <w:pPr>
        <w:pStyle w:val="ListNumber"/>
        <w:spacing w:after="60" w:line="360" w:lineRule="auto"/>
        <w:ind w:left="454"/>
        <w:jc w:val="both"/>
      </w:pPr>
      <w:r>
        <w:rPr>
          <w:rFonts w:ascii="Times New Roman" w:hAnsi="Times New Roman"/>
          <w:b/>
          <w:i w:val="0"/>
          <w:sz w:val="26"/>
          <w:rFonts w:ascii="Times New Roman" w:hAnsi="Times New Roman" w:cs="Times New Roman"/>
        </w:rPr>
        <w:t>Xây dựng cơ chế chọn ngôn ngữ trong ứng dụng</w:t>
      </w:r>
      <w:r>
        <w:rPr>
          <w:rFonts w:ascii="Times New Roman" w:hAnsi="Times New Roman"/>
          <w:b w:val="0"/>
          <w:i w:val="0"/>
          <w:sz w:val="26"/>
          <w:rFonts w:ascii="Times New Roman" w:hAnsi="Times New Roman" w:cs="Times New Roman"/>
        </w:rPr>
        <w:t>: thay lớp phân giải chuỗi của nền tảng để người dùng chọn ngôn ngữ độc lập với ngôn ngữ trình duyệt, mà không phá vỡ cơ chế đa ngữ sẵn có.</w:t>
      </w:r>
    </w:p>
    <w:p>
      <w:pPr>
        <w:pStyle w:val="ListNumber"/>
        <w:spacing w:after="60" w:line="360" w:lineRule="auto"/>
        <w:ind w:left="454"/>
        <w:jc w:val="both"/>
      </w:pPr>
      <w:r>
        <w:rPr>
          <w:rFonts w:ascii="Times New Roman" w:hAnsi="Times New Roman"/>
          <w:b/>
          <w:i w:val="0"/>
          <w:sz w:val="26"/>
          <w:rFonts w:ascii="Times New Roman" w:hAnsi="Times New Roman" w:cs="Times New Roman"/>
        </w:rPr>
        <w:t>Chuyển mô hình tin cậy sang mô hình khép kín</w:t>
      </w:r>
      <w:r>
        <w:rPr>
          <w:rFonts w:ascii="Times New Roman" w:hAnsi="Times New Roman"/>
          <w:b w:val="0"/>
          <w:i w:val="0"/>
          <w:sz w:val="26"/>
          <w:rFonts w:ascii="Times New Roman" w:hAnsi="Times New Roman" w:cs="Times New Roman"/>
        </w:rPr>
        <w:t>: tắt toàn bộ bốn cơ chế tra cứu máy chủ khóa bên ngoài, chuyển trách nhiệm xác nhận danh tính về đơn vị, kèm quy trình quản trị khóa công khai được tài liệu hóa.</w:t>
      </w:r>
    </w:p>
    <w:p>
      <w:pPr>
        <w:pStyle w:val="ListNumber"/>
        <w:spacing w:after="60" w:line="360" w:lineRule="auto"/>
        <w:ind w:left="454"/>
        <w:jc w:val="both"/>
      </w:pPr>
      <w:r>
        <w:rPr>
          <w:rFonts w:ascii="Times New Roman" w:hAnsi="Times New Roman"/>
          <w:b/>
          <w:i w:val="0"/>
          <w:sz w:val="26"/>
          <w:rFonts w:ascii="Times New Roman" w:hAnsi="Times New Roman" w:cs="Times New Roman"/>
        </w:rPr>
        <w:t>Cắt bỏ phụ thuộc vào bên thứ ba</w:t>
      </w:r>
      <w:r>
        <w:rPr>
          <w:rFonts w:ascii="Times New Roman" w:hAnsi="Times New Roman"/>
          <w:b w:val="0"/>
          <w:i w:val="0"/>
          <w:sz w:val="26"/>
          <w:rFonts w:ascii="Times New Roman" w:hAnsi="Times New Roman" w:cs="Times New Roman"/>
        </w:rPr>
        <w:t>: gỡ khỏi mã nguồn thư viện đo lường từ xa và cơ chế kiểm tra giấy phép thương mại; làm luồng xác thực Gmail API an toàn và triển khai được bằng định danh tiện ích cố định kết hợp PKCE (RFC 7636).</w:t>
      </w:r>
    </w:p>
    <w:p>
      <w:pPr>
        <w:pStyle w:val="ListNumber"/>
        <w:spacing w:after="60" w:line="360" w:lineRule="auto"/>
        <w:ind w:left="454"/>
        <w:jc w:val="both"/>
      </w:pPr>
      <w:r>
        <w:rPr>
          <w:rFonts w:ascii="Times New Roman" w:hAnsi="Times New Roman"/>
          <w:b/>
          <w:i w:val="0"/>
          <w:sz w:val="26"/>
          <w:rFonts w:ascii="Times New Roman" w:hAnsi="Times New Roman" w:cs="Times New Roman"/>
        </w:rPr>
        <w:t>Xây dựng kiến trúc mở rộng sang thiết bị di động</w:t>
      </w:r>
      <w:r>
        <w:rPr>
          <w:rFonts w:ascii="Times New Roman" w:hAnsi="Times New Roman"/>
          <w:b w:val="0"/>
          <w:i w:val="0"/>
          <w:sz w:val="26"/>
          <w:rFonts w:ascii="Times New Roman" w:hAnsi="Times New Roman" w:cs="Times New Roman"/>
        </w:rPr>
        <w:t xml:space="preserve"> tái sử dụng nguyên vẹn lõi mật mã, chứng minh tương đương bằng bộ phép thử đối chứng.</w:t>
      </w:r>
    </w:p>
    <w:p>
      <w:pPr>
        <w:spacing w:after="120"/>
        <w:ind w:firstLine="567"/>
        <w:jc w:val="both"/>
      </w:pPr>
      <w:r>
        <w:rPr>
          <w:rFonts w:ascii="Times New Roman" w:hAnsi="Times New Roman"/>
          <w:b w:val="0"/>
          <w:i w:val="0"/>
          <w:sz w:val="26"/>
          <w:rFonts w:ascii="Times New Roman" w:hAnsi="Times New Roman" w:cs="Times New Roman"/>
        </w:rPr>
        <w:t xml:space="preserve">Kèm theo sản phẩm là </w:t>
      </w:r>
      <w:r>
        <w:rPr>
          <w:rFonts w:ascii="Times New Roman" w:hAnsi="Times New Roman"/>
          <w:b/>
          <w:i w:val="0"/>
          <w:sz w:val="26"/>
          <w:rFonts w:ascii="Times New Roman" w:hAnsi="Times New Roman" w:cs="Times New Roman"/>
        </w:rPr>
        <w:t>bộ năm kịch bản kiểm chứng</w:t>
      </w:r>
      <w:r>
        <w:rPr>
          <w:rFonts w:ascii="Times New Roman" w:hAnsi="Times New Roman"/>
          <w:b w:val="0"/>
          <w:i w:val="0"/>
          <w:sz w:val="26"/>
          <w:rFonts w:ascii="Times New Roman" w:hAnsi="Times New Roman" w:cs="Times New Roman"/>
        </w:rPr>
        <w:t xml:space="preserve"> cho phép kiểm tra lại mọi khẳng định về an toàn trên chính gói phát hành, và </w:t>
      </w:r>
      <w:r>
        <w:rPr>
          <w:rFonts w:ascii="Times New Roman" w:hAnsi="Times New Roman"/>
          <w:b/>
          <w:i w:val="0"/>
          <w:sz w:val="26"/>
          <w:rFonts w:ascii="Times New Roman" w:hAnsi="Times New Roman" w:cs="Times New Roman"/>
        </w:rPr>
        <w:t>chín tài liệu vận hành bằng tiếng Việt</w:t>
      </w:r>
      <w:r>
        <w:rPr>
          <w:rFonts w:ascii="Times New Roman" w:hAnsi="Times New Roman"/>
          <w:b w:val="0"/>
          <w:i w:val="0"/>
          <w:sz w:val="26"/>
          <w:rFonts w:ascii="Times New Roman" w:hAnsi="Times New Roman" w:cs="Times New Roman"/>
        </w:rPr>
        <w:t>.</w:t>
      </w:r>
    </w:p>
    <w:p>
      <w:pPr>
        <w:keepNext/>
        <w:spacing w:before="200" w:after="120"/>
        <w:outlineLvl w:val="2"/>
      </w:pPr>
      <w:r>
        <w:rPr>
          <w:rFonts w:ascii="Times New Roman" w:hAnsi="Times New Roman"/>
          <w:b/>
          <w:i w:val="0"/>
          <w:color w:val="0F172A"/>
          <w:sz w:val="26"/>
          <w:rFonts w:ascii="Times New Roman" w:hAnsi="Times New Roman" w:cs="Times New Roman"/>
        </w:rPr>
        <w:t>3. Kết quả đạt được</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Chỉ tiêu</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Kết quả</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Kiểm thử tự động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517/517 đạt (449 bản máy tính, 68 bản di động)</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Kiểm chứng liên thông với GnuPG 2.4.4</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8/8 phép thử đạt, cả hai chiều</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Kiểm toán bề mặt mạng trên gói phát hành</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4/4 điểm cuối bên thứ ba đã gỡ: vắng mặt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Độ phủ bản dịch tiếng Việt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586/586 = 100%, 0 lỗi chặn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Độ trễ mã hóa một bức thư thông thường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15–36 mili giây</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Sản phẩm</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Secure Mail v0.3.0, mã định danh cố định, gói cài đặt niêm phong bằng SHA-256</w:t>
            </w:r>
          </w:p>
        </w:tc>
      </w:tr>
    </w:tbl>
    <w:p>
      <w:pPr>
        <w:spacing w:after="120"/>
      </w:pPr>
    </w:p>
    <w:p>
      <w:pPr>
        <w:keepNext/>
        <w:spacing w:before="200" w:after="120"/>
        <w:outlineLvl w:val="2"/>
      </w:pPr>
      <w:r>
        <w:rPr>
          <w:rFonts w:ascii="Times New Roman" w:hAnsi="Times New Roman"/>
          <w:b/>
          <w:i w:val="0"/>
          <w:color w:val="0F172A"/>
          <w:sz w:val="26"/>
          <w:rFonts w:ascii="Times New Roman" w:hAnsi="Times New Roman" w:cs="Times New Roman"/>
        </w:rPr>
        <w:t>4. Tính mới và tính sáng tạo</w:t>
      </w:r>
    </w:p>
    <w:p>
      <w:pPr>
        <w:spacing w:after="120"/>
        <w:ind w:firstLine="567"/>
        <w:jc w:val="both"/>
      </w:pPr>
      <w:r>
        <w:rPr>
          <w:rFonts w:ascii="Times New Roman" w:hAnsi="Times New Roman"/>
          <w:b/>
          <w:i w:val="0"/>
          <w:sz w:val="26"/>
          <w:rFonts w:ascii="Times New Roman" w:hAnsi="Times New Roman" w:cs="Times New Roman"/>
        </w:rPr>
        <w:t>Tính mới.</w:t>
      </w:r>
      <w:r>
        <w:rPr>
          <w:rFonts w:ascii="Times New Roman" w:hAnsi="Times New Roman"/>
          <w:b w:val="0"/>
          <w:i w:val="0"/>
          <w:sz w:val="26"/>
          <w:rFonts w:ascii="Times New Roman" w:hAnsi="Times New Roman" w:cs="Times New Roman"/>
        </w:rPr>
        <w:t xml:space="preserve"> Đây là trình khách mã hóa thư điện tử đầu cuối theo chuẩn OpenPGP </w:t>
      </w:r>
      <w:r>
        <w:rPr>
          <w:rFonts w:ascii="Times New Roman" w:hAnsi="Times New Roman"/>
          <w:b/>
          <w:i w:val="0"/>
          <w:sz w:val="26"/>
          <w:rFonts w:ascii="Times New Roman" w:hAnsi="Times New Roman" w:cs="Times New Roman"/>
        </w:rPr>
        <w:t>đầu tiên có giao diện tiếng Việt hoàn chỉnh</w:t>
      </w:r>
      <w:r>
        <w:rPr>
          <w:rFonts w:ascii="Times New Roman" w:hAnsi="Times New Roman"/>
          <w:b w:val="0"/>
          <w:i w:val="0"/>
          <w:sz w:val="26"/>
          <w:rFonts w:ascii="Times New Roman" w:hAnsi="Times New Roman" w:cs="Times New Roman"/>
        </w:rPr>
        <w:t xml:space="preserve"> cùng bộ thuật ngữ mật mã tiếng Việt được chuẩn hóa; bổ sung cơ chế chọn ngôn ngữ vượt giới hạn kiến trúc của nền tảng; chuyển mô hình tin cậy sang mô hình khép kín do đơn vị kiểm soát; loại bỏ triệt để phụ thuộc vào bên thứ ba, qua đó </w:t>
      </w:r>
      <w:r>
        <w:rPr>
          <w:rFonts w:ascii="Times New Roman" w:hAnsi="Times New Roman"/>
          <w:b/>
          <w:i w:val="0"/>
          <w:sz w:val="26"/>
          <w:rFonts w:ascii="Times New Roman" w:hAnsi="Times New Roman" w:cs="Times New Roman"/>
        </w:rPr>
        <w:t>mở khóa khả năng sử dụng cho tài khoản Google Workspace</w:t>
      </w:r>
      <w:r>
        <w:rPr>
          <w:rFonts w:ascii="Times New Roman" w:hAnsi="Times New Roman"/>
          <w:b w:val="0"/>
          <w:i w:val="0"/>
          <w:sz w:val="26"/>
          <w:rFonts w:ascii="Times New Roman" w:hAnsi="Times New Roman" w:cs="Times New Roman"/>
        </w:rPr>
        <w:t xml:space="preserve"> vốn bị bản gốc chặn; và xây dựng kiến trúc di động giữ nguyên lõi mật mã đã kiểm chứng.</w:t>
      </w:r>
    </w:p>
    <w:p>
      <w:pPr>
        <w:spacing w:after="120"/>
        <w:ind w:firstLine="567"/>
        <w:jc w:val="both"/>
      </w:pPr>
      <w:r>
        <w:rPr>
          <w:rFonts w:ascii="Times New Roman" w:hAnsi="Times New Roman"/>
          <w:b/>
          <w:i w:val="0"/>
          <w:sz w:val="26"/>
          <w:rFonts w:ascii="Times New Roman" w:hAnsi="Times New Roman" w:cs="Times New Roman"/>
        </w:rPr>
        <w:t>Tính sáng tạo.</w:t>
      </w:r>
      <w:r>
        <w:rPr>
          <w:rFonts w:ascii="Times New Roman" w:hAnsi="Times New Roman"/>
          <w:b w:val="0"/>
          <w:i w:val="0"/>
          <w:sz w:val="26"/>
          <w:rFonts w:ascii="Times New Roman" w:hAnsi="Times New Roman" w:cs="Times New Roman"/>
        </w:rPr>
        <w:t xml:space="preserve"> Điểm sáng tạo cốt lõi là phương pháp: </w:t>
      </w:r>
      <w:r>
        <w:rPr>
          <w:rFonts w:ascii="Times New Roman" w:hAnsi="Times New Roman"/>
          <w:b/>
          <w:i w:val="0"/>
          <w:sz w:val="26"/>
          <w:rFonts w:ascii="Times New Roman" w:hAnsi="Times New Roman" w:cs="Times New Roman"/>
        </w:rPr>
        <w:t>biến mọi khẳng định về an toàn thành một phép kiểm tra chạy lại được</w:t>
      </w:r>
      <w:r>
        <w:rPr>
          <w:rFonts w:ascii="Times New Roman" w:hAnsi="Times New Roman"/>
          <w:b w:val="0"/>
          <w:i w:val="0"/>
          <w:sz w:val="26"/>
          <w:rFonts w:ascii="Times New Roman" w:hAnsi="Times New Roman" w:cs="Times New Roman"/>
        </w:rPr>
        <w:t>, thay vì để chúng ở dạng lời tuyên bố. Chính phương pháp này đã tự phát hiện sáu lỗi dịch thuật — trong đó hai lỗi làm mất khuyến cáo an toàn — và ba phép kiểm thử hỏng, tất cả đã được sửa. Bên cạnh đó là kỷ luật "không sửa lõi mật mã đã được kiểm chứng", việc chọn đúng biện pháp cho đúng mô hình đe dọa, và việc thiết kế phần bản địa hóa theo tiêu chí sư phạm để sản phẩm đồng thời là học cụ.</w:t>
      </w:r>
    </w:p>
    <w:p>
      <w:pPr>
        <w:keepNext/>
        <w:spacing w:before="200" w:after="120"/>
        <w:outlineLvl w:val="2"/>
      </w:pPr>
      <w:r>
        <w:rPr>
          <w:rFonts w:ascii="Times New Roman" w:hAnsi="Times New Roman"/>
          <w:b/>
          <w:i w:val="0"/>
          <w:color w:val="0F172A"/>
          <w:sz w:val="26"/>
          <w:rFonts w:ascii="Times New Roman" w:hAnsi="Times New Roman" w:cs="Times New Roman"/>
        </w:rPr>
        <w:t>5. Khả năng áp dụng và hiệu quả dự kiến</w:t>
      </w:r>
    </w:p>
    <w:p>
      <w:pPr>
        <w:spacing w:after="120"/>
        <w:ind w:firstLine="567"/>
        <w:jc w:val="both"/>
      </w:pPr>
      <w:r>
        <w:rPr>
          <w:rFonts w:ascii="Times New Roman" w:hAnsi="Times New Roman"/>
          <w:b w:val="0"/>
          <w:i w:val="0"/>
          <w:sz w:val="26"/>
          <w:rFonts w:ascii="Times New Roman" w:hAnsi="Times New Roman" w:cs="Times New Roman"/>
        </w:rPr>
        <w:t>Giải pháp áp dụng được ngay: không cần hạ tầng, không cần máy chủ, chỉ cần trình duyệt sẵn có trên máy trạm. Đối tượng áp dụng gồm công tác giảng dạy và thực hành An toàn thông tin, bảo vệ tài liệu giảng dạy và dữ liệu người học, trao đổi nghiệp vụ nội bộ, và trao đổi dữ liệu nghiên cứu chưa công bố. Vì không phụ thuộc hạ tầng riêng, giải pháp nhân rộng được cho các đơn vị khác.</w:t>
      </w:r>
    </w:p>
    <w:p>
      <w:pPr>
        <w:spacing w:after="120"/>
        <w:ind w:firstLine="567"/>
        <w:jc w:val="both"/>
      </w:pPr>
      <w:r>
        <w:rPr>
          <w:rFonts w:ascii="Times New Roman" w:hAnsi="Times New Roman"/>
          <w:b w:val="0"/>
          <w:i w:val="0"/>
          <w:sz w:val="26"/>
          <w:rFonts w:ascii="Times New Roman" w:hAnsi="Times New Roman" w:cs="Times New Roman"/>
        </w:rPr>
        <w:t xml:space="preserve">Hiệu quả dự kiến: thu hẹp bề mặt rò rỉ thông tin; loại bỏ rò rỉ siêu dữ liệu quan hệ liên lạc ra nước ngoài; giảm phụ thuộc vào nhà cung cấp bên ngoài; nâng cao năng lực làm chủ công nghệ; và nâng chất lượng đào tạo nhân lực an toàn thông tin. Chi tiết và căn cứ trình bày tại tài liệu </w:t>
      </w:r>
      <w:r>
        <w:rPr>
          <w:rFonts w:ascii="Times New Roman" w:hAnsi="Times New Roman"/>
          <w:b w:val="0"/>
          <w:i/>
          <w:sz w:val="26"/>
          <w:rFonts w:ascii="Times New Roman" w:hAnsi="Times New Roman" w:cs="Times New Roman"/>
        </w:rPr>
        <w:t>Dự kiến hiệu quả khi đưa vào ứng dụng trong thực tiễn</w:t>
      </w:r>
      <w:r>
        <w:rPr>
          <w:rFonts w:ascii="Times New Roman" w:hAnsi="Times New Roman"/>
          <w:b w:val="0"/>
          <w:i w:val="0"/>
          <w:sz w:val="26"/>
          <w:rFonts w:ascii="Times New Roman" w:hAnsi="Times New Roman" w:cs="Times New Roman"/>
        </w:rPr>
        <w:t>.</w:t>
      </w:r>
    </w:p>
    <w:p>
      <w:pPr>
        <w:keepNext/>
        <w:spacing w:before="200" w:after="120"/>
        <w:outlineLvl w:val="2"/>
      </w:pPr>
      <w:r>
        <w:rPr>
          <w:rFonts w:ascii="Times New Roman" w:hAnsi="Times New Roman"/>
          <w:b/>
          <w:i w:val="0"/>
          <w:color w:val="0F172A"/>
          <w:sz w:val="26"/>
          <w:rFonts w:ascii="Times New Roman" w:hAnsi="Times New Roman" w:cs="Times New Roman"/>
        </w:rPr>
        <w:t>6. Cam kết về phạm vi</w:t>
      </w:r>
    </w:p>
    <w:p>
      <w:pPr>
        <w:spacing w:after="120"/>
        <w:ind w:firstLine="567"/>
        <w:jc w:val="both"/>
      </w:pPr>
      <w:r>
        <w:rPr>
          <w:rFonts w:ascii="Times New Roman" w:hAnsi="Times New Roman"/>
          <w:b w:val="0"/>
          <w:i w:val="0"/>
          <w:sz w:val="26"/>
          <w:rFonts w:ascii="Times New Roman" w:hAnsi="Times New Roman" w:cs="Times New Roman"/>
        </w:rPr>
        <w:t xml:space="preserve">Tác giả cam kết trình bày trung thực và </w:t>
      </w:r>
      <w:r>
        <w:rPr>
          <w:rFonts w:ascii="Times New Roman" w:hAnsi="Times New Roman"/>
          <w:b/>
          <w:i w:val="0"/>
          <w:sz w:val="26"/>
          <w:rFonts w:ascii="Times New Roman" w:hAnsi="Times New Roman" w:cs="Times New Roman"/>
        </w:rPr>
        <w:t>không khẳng định</w:t>
      </w:r>
      <w:r>
        <w:rPr>
          <w:rFonts w:ascii="Times New Roman" w:hAnsi="Times New Roman"/>
          <w:b w:val="0"/>
          <w:i w:val="0"/>
          <w:sz w:val="26"/>
          <w:rFonts w:ascii="Times New Roman" w:hAnsi="Times New Roman" w:cs="Times New Roman"/>
        </w:rPr>
        <w:t xml:space="preserve"> sáng kiến đủ điều kiện pháp lý để truyền, nhận thông tin thuộc danh mục bí mật nhà nước. Việc đó phải sử dụng sản phẩm mật mã và tuân thủ quy định về cơ yếu theo Luật Bảo vệ bí mật nhà nước năm 2018 và Nghị định số 26/2020/NĐ-CP. Sáng kiến chưa được kiểm định và chưa được cấp phép cho mục đích này.</w:t>
      </w:r>
    </w:p>
    <w:p>
      <w:pPr>
        <w:keepNext/>
        <w:spacing w:before="320" w:after="120"/>
        <w:outlineLvl w:val="1"/>
      </w:pPr>
      <w:r>
        <w:rPr>
          <w:rFonts w:ascii="Times New Roman" w:hAnsi="Times New Roman"/>
          <w:b/>
          <w:i w:val="0"/>
          <w:color w:val="1D4ED8"/>
          <w:sz w:val="28"/>
          <w:rFonts w:ascii="Times New Roman" w:hAnsi="Times New Roman" w:cs="Times New Roman"/>
        </w:rPr>
        <w:t>IV. HỒ SƠ KÈM THEO</w:t>
      </w:r>
    </w:p>
    <w:p>
      <w:pPr>
        <w:pStyle w:val="ListNumber"/>
        <w:spacing w:after="60" w:line="360" w:lineRule="auto"/>
        <w:ind w:left="454"/>
        <w:jc w:val="both"/>
      </w:pPr>
      <w:r>
        <w:rPr>
          <w:rFonts w:ascii="Times New Roman" w:hAnsi="Times New Roman"/>
          <w:b w:val="0"/>
          <w:i w:val="0"/>
          <w:sz w:val="26"/>
          <w:rFonts w:ascii="Times New Roman" w:hAnsi="Times New Roman" w:cs="Times New Roman"/>
        </w:rPr>
        <w:t>Tóm tắt sáng kiến</w:t>
      </w:r>
    </w:p>
    <w:p>
      <w:pPr>
        <w:pStyle w:val="ListNumber"/>
        <w:spacing w:after="60" w:line="360" w:lineRule="auto"/>
        <w:ind w:left="454"/>
        <w:jc w:val="both"/>
      </w:pPr>
      <w:r>
        <w:rPr>
          <w:rFonts w:ascii="Times New Roman" w:hAnsi="Times New Roman"/>
          <w:b w:val="0"/>
          <w:i w:val="0"/>
          <w:sz w:val="26"/>
          <w:rFonts w:ascii="Times New Roman" w:hAnsi="Times New Roman" w:cs="Times New Roman"/>
        </w:rPr>
        <w:t>Bản thuyết minh sáng kiến (kèm 12 hình minh họa và 17 bảng số liệu)</w:t>
      </w:r>
    </w:p>
    <w:p>
      <w:pPr>
        <w:pStyle w:val="ListNumber"/>
        <w:spacing w:after="60" w:line="360" w:lineRule="auto"/>
        <w:ind w:left="454"/>
        <w:jc w:val="both"/>
      </w:pPr>
      <w:r>
        <w:rPr>
          <w:rFonts w:ascii="Times New Roman" w:hAnsi="Times New Roman"/>
          <w:b w:val="0"/>
          <w:i w:val="0"/>
          <w:sz w:val="26"/>
          <w:rFonts w:ascii="Times New Roman" w:hAnsi="Times New Roman" w:cs="Times New Roman"/>
        </w:rPr>
        <w:t>Phụ lục kỹ thuật — toàn văn kết quả kiểm thử, đo đạc và kiểm toán</w:t>
      </w:r>
    </w:p>
    <w:p>
      <w:pPr>
        <w:pStyle w:val="ListNumber"/>
        <w:spacing w:after="60" w:line="360" w:lineRule="auto"/>
        <w:ind w:left="454"/>
        <w:jc w:val="both"/>
      </w:pPr>
      <w:r>
        <w:rPr>
          <w:rFonts w:ascii="Times New Roman" w:hAnsi="Times New Roman"/>
          <w:b w:val="0"/>
          <w:i w:val="0"/>
          <w:sz w:val="26"/>
          <w:rFonts w:ascii="Times New Roman" w:hAnsi="Times New Roman" w:cs="Times New Roman"/>
        </w:rPr>
        <w:t>Dự kiến hiệu quả khi đưa vào ứng dụng trong thực tiễn</w:t>
      </w:r>
    </w:p>
    <w:p>
      <w:pPr>
        <w:pStyle w:val="ListNumber"/>
        <w:spacing w:after="60" w:line="360" w:lineRule="auto"/>
        <w:ind w:left="454"/>
        <w:jc w:val="both"/>
      </w:pPr>
      <w:r>
        <w:rPr>
          <w:rFonts w:ascii="Times New Roman" w:hAnsi="Times New Roman"/>
          <w:b w:val="0"/>
          <w:i w:val="0"/>
          <w:sz w:val="26"/>
          <w:rFonts w:ascii="Times New Roman" w:hAnsi="Times New Roman" w:cs="Times New Roman"/>
        </w:rPr>
        <w:t xml:space="preserve">Bộ tệp minh họa: sơ đồ dạng </w:t>
      </w:r>
      <w:r>
        <w:rPr>
          <w:rFonts w:ascii="Consolas" w:hAnsi="Consolas"/>
          <w:b w:val="0"/>
          <w:i w:val="0"/>
          <w:sz w:val="23"/>
          <w:rFonts w:ascii="Consolas" w:hAnsi="Consolas" w:cs="Consolas"/>
        </w:rPr>
        <w:t>.drawio</w:t>
      </w:r>
      <w:r>
        <w:rPr>
          <w:rFonts w:ascii="Times New Roman" w:hAnsi="Times New Roman"/>
          <w:b w:val="0"/>
          <w:i w:val="0"/>
          <w:sz w:val="26"/>
          <w:rFonts w:ascii="Times New Roman" w:hAnsi="Times New Roman" w:cs="Times New Roman"/>
        </w:rPr>
        <w:t xml:space="preserve">, </w:t>
      </w:r>
      <w:r>
        <w:rPr>
          <w:rFonts w:ascii="Consolas" w:hAnsi="Consolas"/>
          <w:b w:val="0"/>
          <w:i w:val="0"/>
          <w:sz w:val="23"/>
          <w:rFonts w:ascii="Consolas" w:hAnsi="Consolas" w:cs="Consolas"/>
        </w:rPr>
        <w:t>.svg</w:t>
      </w:r>
      <w:r>
        <w:rPr>
          <w:rFonts w:ascii="Times New Roman" w:hAnsi="Times New Roman"/>
          <w:b w:val="0"/>
          <w:i w:val="0"/>
          <w:sz w:val="26"/>
          <w:rFonts w:ascii="Times New Roman" w:hAnsi="Times New Roman" w:cs="Times New Roman"/>
        </w:rPr>
        <w:t xml:space="preserve">, </w:t>
      </w:r>
      <w:r>
        <w:rPr>
          <w:rFonts w:ascii="Consolas" w:hAnsi="Consolas"/>
          <w:b w:val="0"/>
          <w:i w:val="0"/>
          <w:sz w:val="23"/>
          <w:rFonts w:ascii="Consolas" w:hAnsi="Consolas" w:cs="Consolas"/>
        </w:rPr>
        <w:t>.png</w:t>
      </w:r>
      <w:r>
        <w:rPr>
          <w:rFonts w:ascii="Times New Roman" w:hAnsi="Times New Roman"/>
          <w:b w:val="0"/>
          <w:i w:val="0"/>
          <w:sz w:val="26"/>
          <w:rFonts w:ascii="Times New Roman" w:hAnsi="Times New Roman" w:cs="Times New Roman"/>
        </w:rPr>
        <w:t xml:space="preserve">; ảnh chụp giao diện; tệp kết quả đo dạng </w:t>
      </w:r>
      <w:r>
        <w:rPr>
          <w:rFonts w:ascii="Consolas" w:hAnsi="Consolas"/>
          <w:b w:val="0"/>
          <w:i w:val="0"/>
          <w:sz w:val="23"/>
          <w:rFonts w:ascii="Consolas" w:hAnsi="Consolas" w:cs="Consolas"/>
        </w:rPr>
        <w:t>.json</w:t>
      </w:r>
      <w:r>
        <w:rPr>
          <w:rFonts w:ascii="Times New Roman" w:hAnsi="Times New Roman"/>
          <w:b w:val="0"/>
          <w:i w:val="0"/>
          <w:sz w:val="26"/>
          <w:rFonts w:ascii="Times New Roman" w:hAnsi="Times New Roman" w:cs="Times New Roman"/>
        </w:rPr>
        <w:t xml:space="preserve"> và </w:t>
      </w:r>
      <w:r>
        <w:rPr>
          <w:rFonts w:ascii="Consolas" w:hAnsi="Consolas"/>
          <w:b w:val="0"/>
          <w:i w:val="0"/>
          <w:sz w:val="23"/>
          <w:rFonts w:ascii="Consolas" w:hAnsi="Consolas" w:cs="Consolas"/>
        </w:rPr>
        <w:t>.txt</w:t>
      </w:r>
    </w:p>
    <w:p>
      <w:pPr>
        <w:keepNext/>
        <w:spacing w:before="320" w:after="120"/>
        <w:outlineLvl w:val="1"/>
      </w:pPr>
      <w:r>
        <w:rPr>
          <w:rFonts w:ascii="Times New Roman" w:hAnsi="Times New Roman"/>
          <w:b/>
          <w:i w:val="0"/>
          <w:color w:val="1D4ED8"/>
          <w:sz w:val="28"/>
          <w:rFonts w:ascii="Times New Roman" w:hAnsi="Times New Roman" w:cs="Times New Roman"/>
        </w:rPr>
        <w:t>V. CAM ĐOAN</w:t>
      </w:r>
    </w:p>
    <w:p>
      <w:pPr>
        <w:spacing w:after="120"/>
        <w:ind w:firstLine="567"/>
        <w:jc w:val="both"/>
      </w:pPr>
      <w:r>
        <w:rPr>
          <w:rFonts w:ascii="Times New Roman" w:hAnsi="Times New Roman"/>
          <w:b w:val="0"/>
          <w:i w:val="0"/>
          <w:sz w:val="26"/>
          <w:rFonts w:ascii="Times New Roman" w:hAnsi="Times New Roman" w:cs="Times New Roman"/>
        </w:rPr>
        <w:t>Tôi xin cam đoan mọi thông tin nêu trong đơn và trong hồ sơ kèm theo là trung thực, không sao chép hoặc vi phạm bản quyền của người khác. Sáng kiến được xây dựng trên nền phần mềm nguồn mở Mailvelope theo giấy phép AGPL-3.0; toàn bộ thông báo bản quyền và giấy phép của tác giả gốc được giữ nguyên, nguồn gốc mã nguồn được ghi nhận đầy đủ trong hồ sơ. Những nội dung chưa có cơ sở thực tế đã được ghi rõ là chưa có, không được ước lượng thành số liệu.</w:t>
      </w:r>
    </w:p>
    <w:p>
      <w:pPr>
        <w:spacing w:after="120"/>
        <w:ind w:firstLine="567"/>
        <w:jc w:val="both"/>
      </w:pPr>
      <w:r>
        <w:rPr>
          <w:rFonts w:ascii="Times New Roman" w:hAnsi="Times New Roman"/>
          <w:b w:val="0"/>
          <w:i w:val="0"/>
          <w:sz w:val="26"/>
          <w:rFonts w:ascii="Times New Roman" w:hAnsi="Times New Roman" w:cs="Times New Roman"/>
        </w:rPr>
        <w:t>Tôi xin chịu trách nhiệm trước pháp luật về lời cam đoan này.</w:t>
      </w:r>
    </w:p>
    <w:tbl>
      <w:tblPr>
        <w:tblW w:type="auto" w:w="0"/>
        <w:jc w:val="center"/>
        <w:tblLook w:firstColumn="1" w:firstRow="1" w:lastColumn="0" w:lastRow="0" w:noHBand="0" w:noVBand="1" w:val="04A0"/>
      </w:tblPr>
      <w:tblGrid>
        <w:gridCol w:w="4535"/>
        <w:gridCol w:w="4535"/>
      </w:tblGrid>
      <w:tr>
        <w:tc>
          <w:tcPr>
            <w:tcW w:type="dxa" w:w="4535"/>
          </w:tcPr>
          <w:p>
            <w:pPr>
              <w:jc w:val="center"/>
            </w:pPr>
            <w:r/>
            <w:r>
              <w:rPr>
                <w:rFonts w:ascii="Times New Roman" w:hAnsi="Times New Roman"/>
                <w:b/>
                <w:i w:val="0"/>
                <w:sz w:val="26"/>
                <w:rFonts w:ascii="Times New Roman" w:hAnsi="Times New Roman" w:cs="Times New Roman"/>
              </w:rPr>
              <w:t>XÁC NHẬN CỦA ĐƠN VỊ</w:t>
            </w:r>
          </w:p>
          <w:p/>
          <w:p/>
          <w:p/>
          <w:p/>
          <w:p>
            <w:pPr>
              <w:jc w:val="center"/>
            </w:pPr>
            <w:r>
              <w:rPr>
                <w:rFonts w:ascii="Times New Roman" w:hAnsi="Times New Roman"/>
                <w:b/>
                <w:i w:val="0"/>
                <w:sz w:val="26"/>
                <w:rFonts w:ascii="Times New Roman" w:hAnsi="Times New Roman" w:cs="Times New Roman"/>
              </w:rPr>
              <w:t>[Ký, ghi rõ họ tên, đóng dấu]</w:t>
            </w:r>
          </w:p>
        </w:tc>
        <w:tc>
          <w:tcPr>
            <w:tcW w:type="dxa" w:w="4535"/>
          </w:tcPr>
          <w:p>
            <w:pPr>
              <w:jc w:val="center"/>
            </w:pPr>
            <w:r/>
            <w:r>
              <w:rPr>
                <w:rFonts w:ascii="Times New Roman" w:hAnsi="Times New Roman"/>
                <w:b/>
                <w:i w:val="0"/>
                <w:sz w:val="26"/>
                <w:rFonts w:ascii="Times New Roman" w:hAnsi="Times New Roman" w:cs="Times New Roman"/>
              </w:rPr>
              <w:t>TÁC GIẢ SÁNG KIẾN</w:t>
            </w:r>
          </w:p>
          <w:p/>
          <w:p/>
          <w:p/>
          <w:p/>
          <w:p>
            <w:pPr>
              <w:jc w:val="center"/>
            </w:pPr>
            <w:r>
              <w:rPr>
                <w:rFonts w:ascii="Times New Roman" w:hAnsi="Times New Roman"/>
                <w:b/>
                <w:i w:val="0"/>
                <w:sz w:val="26"/>
                <w:rFonts w:ascii="Times New Roman" w:hAnsi="Times New Roman" w:cs="Times New Roman"/>
              </w:rPr>
              <w:t>[Họ và tên tác giả]</w:t>
            </w:r>
          </w:p>
        </w:tc>
      </w:tr>
    </w:tbl>
    <w:sectPr w:rsidR="00FC693F" w:rsidRPr="0006063C" w:rsidSect="00034616">
      <w:headerReference w:type="default" r:id="rId9"/>
      <w:footerReference w:type="default" r:id="rId10"/>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475569"/>
        <w:sz w:val="20"/>
        <w:rFonts w:ascii="Times New Roman" w:hAnsi="Times New Roman" w:cs="Times New Roman"/>
      </w:rPr>
      <w:t xml:space="preserve">Secure Mail  |  Trang </w:t>
    </w:r>
    <w:r>
      <w:fldChar w:fldCharType="begin"/>
    </w:r>
    <w:r>
      <w:instrText xml:space="preserve"> PAGE </w:instrText>
    </w:r>
    <w:r>
      <w:fldChar w:fldCharType="separate"/>
    </w:r>
    <w: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475569"/>
        <w:sz w:val="19"/>
        <w:rFonts w:ascii="Times New Roman" w:hAnsi="Times New Roman" w:cs="Times New Roman"/>
      </w:rPr>
      <w:t>Đơn đăng ký sáng kiến — Secure Mail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