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E2A26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4176395" cy="3985260"/>
            <wp:effectExtent l="0" t="0" r="1460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76395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35064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1.强制措施：一般发生在作出处罚决定之前，在事情未查清的情况下起到暂 </w:t>
      </w:r>
    </w:p>
    <w:p w14:paraId="02E4332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时控制作用。 </w:t>
      </w:r>
    </w:p>
    <w:p w14:paraId="1E0BD45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2.强制执行：发生在作出处罚决定之后，不执行行政决定、迫使执行时出现。 </w:t>
      </w:r>
    </w:p>
    <w:p w14:paraId="451F0EB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3.如粉笔涉嫌偷税漏税： </w:t>
      </w:r>
    </w:p>
    <w:p w14:paraId="7768AA0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（1）税务机关担心调查期间粉笔转移财产，会先冻结粉笔的账户，钱还在 </w:t>
      </w:r>
    </w:p>
    <w:p w14:paraId="44262D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账户里，只是防止粉笔转移财产，起到暂时控制作用。经调查发现粉笔确实偷税 </w:t>
      </w:r>
    </w:p>
    <w:p w14:paraId="2F00BCC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漏税，可以对其作出处罚决定。</w:t>
      </w:r>
    </w:p>
    <w:p w14:paraId="157EE2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（2）如作出罚款 50 万的处罚决定，作出处罚决定后，粉笔交了罚款即可。 </w:t>
      </w:r>
    </w:p>
    <w:p w14:paraId="55099E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若粉笔不交罚款则会强制执行，比如划拨账户里的钱、拍卖房或车等。</w:t>
      </w:r>
    </w:p>
    <w:p w14:paraId="35696A16">
      <w:pPr>
        <w:pStyle w:val="2"/>
        <w:bidi w:val="0"/>
      </w:pPr>
      <w:bookmarkStart w:id="0" w:name="_GoBack"/>
      <w:bookmarkEnd w:id="0"/>
      <w:r>
        <w:rPr>
          <w:rFonts w:hint="eastAsia"/>
          <w:lang w:val="en-US" w:eastAsia="zh-CN"/>
        </w:rPr>
        <w:t xml:space="preserve">（一）概念 </w:t>
      </w:r>
    </w:p>
    <w:p w14:paraId="3B48D017">
      <w:pPr>
        <w:keepNext w:val="0"/>
        <w:keepLines w:val="0"/>
        <w:widowControl/>
        <w:suppressLineNumbers w:val="0"/>
        <w:ind w:firstLine="420" w:firstLineChars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行政强制措施是指行政机关在行政管理过程中，为制止违法行为、防止证据 </w:t>
      </w:r>
    </w:p>
    <w:p w14:paraId="74580AD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损毁、避免危害发生、控制危险扩大等情形，依法对公民的人身自由实施暂时性 </w:t>
      </w:r>
    </w:p>
    <w:p w14:paraId="5F14A77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限制，或者对公民、法人或者其他组织的财物实施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暂时性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控制的行为。</w:t>
      </w:r>
    </w:p>
    <w:p w14:paraId="57913BE7">
      <w:pPr>
        <w:pStyle w:val="2"/>
        <w:bidi w:val="0"/>
      </w:pPr>
      <w:r>
        <w:rPr>
          <w:rFonts w:hint="eastAsia"/>
          <w:lang w:val="en-US" w:eastAsia="zh-CN"/>
        </w:rPr>
        <w:t xml:space="preserve">（二）种类（口诀：先封洞口） </w:t>
      </w:r>
    </w:p>
    <w:p w14:paraId="5E57B49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1.限制公民人身自由（强制隔离、强制戒毒、约束至酒醒等）。</w:t>
      </w:r>
    </w:p>
    <w:p w14:paraId="36E6259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2.查封场所、设施或者财物。 </w:t>
      </w:r>
    </w:p>
    <w:p w14:paraId="5A428CD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3.扣押财物。 </w:t>
      </w:r>
    </w:p>
    <w:p w14:paraId="4437EC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4.冻结存款、汇款。 </w:t>
      </w:r>
    </w:p>
    <w:p w14:paraId="469944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5.其他行政强制措施。</w:t>
      </w:r>
    </w:p>
    <w:p w14:paraId="69A6A3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【解析】行政强制措施： </w:t>
      </w:r>
    </w:p>
    <w:p w14:paraId="5A7482C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1.概念：不需要背，能理解即可。为制止违法行为、防止危险扩大，依法对 </w:t>
      </w:r>
    </w:p>
    <w:p w14:paraId="4E39FE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公民的人身或财产采取的暂时性控制的行为。 </w:t>
      </w:r>
    </w:p>
    <w:p w14:paraId="459C90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（1）如为了防止粉笔转移财产，冻结粉笔的账户，不影响钱的所有权，只 </w:t>
      </w:r>
    </w:p>
    <w:p w14:paraId="2732C9E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是暂时不能用。 </w:t>
      </w:r>
    </w:p>
    <w:p w14:paraId="5D80842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（2）比如甲喝了几瓶酒，醉酒驾驶机动车，被交警发现，无论甲酒醒后追 </w:t>
      </w:r>
    </w:p>
    <w:p w14:paraId="44B6127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究他什么样的责任，当下交警不会让其在醉酒的情况下继续开车。 </w:t>
      </w:r>
    </w:p>
    <w:p w14:paraId="5BCF39F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①为了制止违法行为，防止危险扩大（如甲掉沟里或撞到人），交警会将其 </w:t>
      </w:r>
    </w:p>
    <w:p w14:paraId="17A3C3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约束至酒醒，约束多久要看甲何时酒醒，酒醒后解除约束。 </w:t>
      </w:r>
    </w:p>
    <w:p w14:paraId="781F2E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②目的是制止其违法行为，防止危险扩大，对其人身进行暂时限制，属于强 </w:t>
      </w:r>
    </w:p>
    <w:p w14:paraId="5CD5B0E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制措施。 </w:t>
      </w:r>
    </w:p>
    <w:p w14:paraId="11175DB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2.强制措施的种类（重点）：会和行政处罚、行政强制措施、行政强制执行 </w:t>
      </w:r>
    </w:p>
    <w:p w14:paraId="20E7B04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混淆考查，口诀“先（1）封（2）洞（4）口（3）”。 </w:t>
      </w:r>
    </w:p>
    <w:p w14:paraId="3BCE610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（1）限制公民人身自由：行政处罚中的行政拘留也会限制人身自由，但是 </w:t>
      </w:r>
    </w:p>
    <w:p w14:paraId="3A2515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法律明确规定行政拘留属于行政处罚，此处讲的限制公民人身自由是除了行政拘 </w:t>
      </w:r>
    </w:p>
    <w:p w14:paraId="27932A9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留以外的，题干中的表现形式多种多样，如强制隔离、强制戒毒、强制约束至酒 </w:t>
      </w:r>
    </w:p>
    <w:p w14:paraId="0BD514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醒等。 </w:t>
      </w:r>
    </w:p>
    <w:p w14:paraId="16FAD73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（2）查封场所、设施或者财物：比如粉笔的厂房被贴封条，厂房还是粉笔 </w:t>
      </w:r>
    </w:p>
    <w:p w14:paraId="5DC521E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的，所有权不影响，但是暂时限制使用。再如交警大队扣了甲的车，并不是没收， </w:t>
      </w:r>
    </w:p>
    <w:p w14:paraId="61BA9EA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调查完了会还给甲，只是起到暂时控制作用。 </w:t>
      </w:r>
    </w:p>
    <w:p w14:paraId="4FE69F6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（3）扣押财物。 </w:t>
      </w:r>
    </w:p>
    <w:p w14:paraId="49EBCB4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（4）冻结存款、汇款：钱还是粉笔的，只是进不去、出不来。</w:t>
      </w:r>
    </w:p>
    <w:p w14:paraId="763CE37C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</w:pPr>
    </w:p>
    <w:p w14:paraId="153FE1DA">
      <w:pPr>
        <w:pStyle w:val="2"/>
        <w:bidi w:val="0"/>
      </w:pPr>
      <w:r>
        <w:rPr>
          <w:rFonts w:hint="eastAsia"/>
          <w:lang w:val="en-US" w:eastAsia="zh-CN"/>
        </w:rPr>
        <w:t xml:space="preserve">（三）程序要求 </w:t>
      </w:r>
    </w:p>
    <w:p w14:paraId="06B9329A">
      <w:pPr>
        <w:pStyle w:val="4"/>
        <w:bidi w:val="0"/>
      </w:pPr>
      <w:r>
        <w:rPr>
          <w:rFonts w:hint="eastAsia"/>
          <w:lang w:val="en-US" w:eastAsia="zh-CN"/>
        </w:rPr>
        <w:t xml:space="preserve">1.查封、扣押的程序 </w:t>
      </w:r>
    </w:p>
    <w:p w14:paraId="3799881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（1）不得查封、扣押与违法行为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无关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的场所、设施或者财物；不得查封、 </w:t>
      </w:r>
    </w:p>
    <w:p w14:paraId="4474836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扣押公民个人及其所扶养家属的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生活必需品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；当事人的场所、设施或者财物已被 </w:t>
      </w:r>
    </w:p>
    <w:p w14:paraId="6F7A049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其他国家机关依法查封的，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不得重复查封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。（三个不得） </w:t>
      </w:r>
    </w:p>
    <w:p w14:paraId="2FB199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（2）行政机关决定实施查封、扣押的，应当履行法定程序，制作并当场交 </w:t>
      </w:r>
    </w:p>
    <w:p w14:paraId="1B87EE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付查封、扣押决定书和清单。查封、扣押清单一式二份，由当事人和行政机关分 </w:t>
      </w:r>
    </w:p>
    <w:p w14:paraId="6B9CD23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别保存。（一式二份） </w:t>
      </w:r>
    </w:p>
    <w:p w14:paraId="75AF04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（3）查封、扣押的期限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不得超过 30 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；情况复杂的，经行政机关负责人批 </w:t>
      </w:r>
    </w:p>
    <w:p w14:paraId="5E5A000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准，可以延长，但是延长期限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不得超过 30 日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。法律、行政法规另有规定的除外。 </w:t>
      </w:r>
    </w:p>
    <w:p w14:paraId="4F92134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延长查封、扣押的决定应当及时书面告知当事人，并说明理由。（30+30）</w:t>
      </w:r>
    </w:p>
    <w:p w14:paraId="55C645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（4）对查封、扣押的场所、设施或者财物，行政机关应当妥善保管，不得 </w:t>
      </w:r>
    </w:p>
    <w:p w14:paraId="41E3EF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使用或损毁，保管费用由行政机关承担；造成损失的，应当承担赔偿责任。（妥 </w:t>
      </w:r>
    </w:p>
    <w:p w14:paraId="289531B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善保管）</w:t>
      </w:r>
    </w:p>
    <w:p w14:paraId="774FF6C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【解析】查封、扣押的程序： </w:t>
      </w:r>
    </w:p>
    <w:p w14:paraId="0C6F51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1.三个不得： </w:t>
      </w:r>
    </w:p>
    <w:p w14:paraId="47632D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（1）不得查封、扣押与违法行为无关的场所、设施或者财物：涉案的、有 </w:t>
      </w:r>
    </w:p>
    <w:p w14:paraId="6826182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关的才能查封。 </w:t>
      </w:r>
    </w:p>
    <w:p w14:paraId="7CC9E12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（2）不得查封、扣押公民个人及其所扶养家属的生活必需品：如全家只有 </w:t>
      </w:r>
    </w:p>
    <w:p w14:paraId="2F02385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一套房，则不能查封，让其一家人睡在马路上。“生活必需品”没有明确的法律 </w:t>
      </w:r>
    </w:p>
    <w:p w14:paraId="39951C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规定，需要行政机关执法时自由裁量。考试时知道生活必需品不能查扣即可。 </w:t>
      </w:r>
    </w:p>
    <w:p w14:paraId="54C9579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（3）不得重复查封：如粉笔的厂房被一个机关查封，同一时间其他机关不 </w:t>
      </w:r>
    </w:p>
    <w:p w14:paraId="3A2E7A5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得查封（已经查封，重复查封只是起到加固作用）。当这个机关查封的期限到期 </w:t>
      </w:r>
    </w:p>
    <w:p w14:paraId="51A6132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后，其他机关才能查封。 </w:t>
      </w:r>
    </w:p>
    <w:p w14:paraId="6E694E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2.行政机关决定实施查封、扣押的，应当履行法定程序，制作并当场交付查 </w:t>
      </w:r>
    </w:p>
    <w:p w14:paraId="5FE847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封、扣押决定书和清单。查封、扣押清单一式二份，由当事人和行政机关分别保 </w:t>
      </w:r>
    </w:p>
    <w:p w14:paraId="26B66D0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存。 </w:t>
      </w:r>
    </w:p>
    <w:p w14:paraId="7592566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（1）制作书面的查封、扣押决定书和清单，不能以口头方式告知要查封、 </w:t>
      </w:r>
    </w:p>
    <w:p w14:paraId="7517460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扣押，原则上要求制作书面的查封、扣押决定书。 </w:t>
      </w:r>
    </w:p>
    <w:p w14:paraId="4CA1E63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（2）清单（扣押了什么，要写清楚）一式二份，官民各一份，主要是为了 </w:t>
      </w:r>
    </w:p>
    <w:p w14:paraId="5625F6F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留作证据。比如扣了修正药业 50 箱毒胶囊，事后修正药业说扣了 100 箱毒胶囊， </w:t>
      </w:r>
    </w:p>
    <w:p w14:paraId="7EDA167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容易产生争议。 </w:t>
      </w:r>
    </w:p>
    <w:p w14:paraId="10121D6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3.期限：一般情况下期限不得超过 30 日；情况复杂的，经行政机关负责人 </w:t>
      </w:r>
    </w:p>
    <w:p w14:paraId="3829034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批准（基层人员不能自己决定延长），可以延长，但是延长期限不得超过 30 日 </w:t>
      </w:r>
    </w:p>
    <w:p w14:paraId="4351E7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（30+30，最长 60 日，只能延长一次，不得反复延长。如果可以反复延长，那么 </w:t>
      </w:r>
    </w:p>
    <w:p w14:paraId="38A38E5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法律规定的期限无意义）。 </w:t>
      </w:r>
    </w:p>
    <w:p w14:paraId="7F26D85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4.妥善保管： </w:t>
      </w:r>
    </w:p>
    <w:p w14:paraId="134F27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（1）对查封、扣押的场所、设施或者财物，行政机关应当妥善保管，不得 </w:t>
      </w:r>
    </w:p>
    <w:p w14:paraId="40A3DED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使用或损毁，保管费用由行政机关承担；造成损失的，应当承担赔偿责任。如交 </w:t>
      </w:r>
    </w:p>
    <w:p w14:paraId="3518435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警队扣押甲的车，将甲的车辆暂时作为公车导致车辆损害，要修好，修不好要赔</w:t>
      </w:r>
    </w:p>
    <w:p w14:paraId="08D288F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偿。 </w:t>
      </w:r>
    </w:p>
    <w:p w14:paraId="53A6C82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（2）保管费用由行政机关承担：如交警队扣的车太多，停车场放满、停不 </w:t>
      </w:r>
    </w:p>
    <w:p w14:paraId="0986F90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下了，交警把车放在社会停车场，产生保管费用，保管费用应该由行政机关承担， </w:t>
      </w:r>
    </w:p>
    <w:p w14:paraId="44C758E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不允许向百姓收费。现实情况中若向老百姓收费则是违法的。</w:t>
      </w:r>
    </w:p>
    <w:p w14:paraId="3AD7126D">
      <w:pPr>
        <w:pStyle w:val="4"/>
        <w:bidi w:val="0"/>
      </w:pPr>
      <w:r>
        <w:rPr>
          <w:rFonts w:hint="eastAsia"/>
          <w:lang w:val="en-US" w:eastAsia="zh-CN"/>
        </w:rPr>
        <w:t xml:space="preserve">2.冻结的程序 </w:t>
      </w:r>
    </w:p>
    <w:p w14:paraId="0D71748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（1）冻结存款、汇款的数额应当与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highlight w:val="yellow"/>
          <w:lang w:val="en-US" w:eastAsia="zh-CN" w:bidi="ar"/>
        </w:rPr>
        <w:t>违法行为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涉及的金额相当；已被其他国 </w:t>
      </w:r>
    </w:p>
    <w:p w14:paraId="445F24A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家机关依法冻结的，不得重复冻结。 </w:t>
      </w:r>
    </w:p>
    <w:p w14:paraId="202FF9C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（2）自冻结存款、汇款之日起 30 日内，行政机关应当作出处理决定或者作 </w:t>
      </w:r>
    </w:p>
    <w:p w14:paraId="026309D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出解除冻结决定；情况复杂的，经行政机关负责人批准，可以延长，但是延长期 </w:t>
      </w:r>
    </w:p>
    <w:p w14:paraId="02B5F70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限不得超过 30 日。 </w:t>
      </w:r>
    </w:p>
    <w:p w14:paraId="1ECC4EA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（3）行政机关逾期未作出处理决定或者解除冻结决定的，金融机构应当自 </w:t>
      </w:r>
    </w:p>
    <w:p w14:paraId="1E2EB5F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冻结期满之日起解除冻结。</w:t>
      </w:r>
    </w:p>
    <w:p w14:paraId="481E51E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【解析】冻结的程序： </w:t>
      </w:r>
    </w:p>
    <w:p w14:paraId="25E88F6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1.冻结存款、汇款的数额应当与违法行为涉及的金额相当；已被其他国家机 </w:t>
      </w:r>
    </w:p>
    <w:p w14:paraId="6FAC47C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关依法冻结的，不得重复冻结： </w:t>
      </w:r>
    </w:p>
    <w:p w14:paraId="0B367C8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（1）冻结存款、汇款的数额应当与违法行为涉及的金额相当：不能为了交 </w:t>
      </w:r>
    </w:p>
    <w:p w14:paraId="6FD9993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500 罚款，把账户里 500 万冻结。上节课讲解行政法基本原则时讲过，手段必须 </w:t>
      </w:r>
    </w:p>
    <w:p w14:paraId="2FE323B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适当，不能极端，不能大炮打小鸟、杀鸡用宰牛刀。基于比例原则，手段要适当， </w:t>
      </w:r>
    </w:p>
    <w:p w14:paraId="535580B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为了 500 罚款冻结 500 万超出了必要的限度，对百姓造成的损害太大。 </w:t>
      </w:r>
    </w:p>
    <w:p w14:paraId="7DE3515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（2）已被其他国家机关依法冻结的，不得重复冻结：一个机关冻结期间， </w:t>
      </w:r>
    </w:p>
    <w:p w14:paraId="7C0176C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其他机关在同一时间不得再冻结。 </w:t>
      </w:r>
    </w:p>
    <w:p w14:paraId="47967FC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2.冻结的时间：自冻结存款、汇款之日起 30 日内，行政机关应当作出处理 </w:t>
      </w:r>
    </w:p>
    <w:p w14:paraId="390F95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决定或者作出解除冻结决定；情况复杂的，经行政机关负责人批准（基层人员不 </w:t>
      </w:r>
    </w:p>
    <w:p w14:paraId="3240DF1A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得自己决定），可以延长，但是延长期限不得超过 30 日。与查封扣押可以一起记 </w:t>
      </w:r>
    </w:p>
    <w:p w14:paraId="3452A09B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忆，即 30+30 日，最长 60 日（只能延长一次）。 </w:t>
      </w:r>
    </w:p>
    <w:p w14:paraId="6A449443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3.解冻：正常情况下期满后行政机关要作出解除冻结的决定。行政机关逾期 </w:t>
      </w:r>
    </w:p>
    <w:p w14:paraId="4F4AA31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 xml:space="preserve">未作出处理决定或者解除冻结决定的，不能放任行政机关的违法行为，法律规定 </w:t>
      </w:r>
    </w:p>
    <w:p w14:paraId="36BC09B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FF"/>
          <w:kern w:val="0"/>
          <w:sz w:val="24"/>
          <w:szCs w:val="24"/>
          <w:lang w:val="en-US" w:eastAsia="zh-CN" w:bidi="ar"/>
        </w:rPr>
        <w:t>金融机构应当自冻结期满之日起解除冻结（考查过银行等着还是自己解除冻结）。</w:t>
      </w:r>
    </w:p>
    <w:p w14:paraId="6B17430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0C0240"/>
    <w:rsid w:val="3AC36F35"/>
    <w:rsid w:val="4ECD0FFC"/>
    <w:rsid w:val="61F77791"/>
    <w:rsid w:val="68C84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jc w:val="left"/>
      <w:outlineLvl w:val="0"/>
    </w:pPr>
    <w:rPr>
      <w:rFonts w:ascii="宋体" w:hAnsi="宋体" w:eastAsia="宋体"/>
      <w:bCs/>
      <w:color w:val="000000"/>
      <w:sz w:val="42"/>
      <w:szCs w:val="28"/>
    </w:rPr>
  </w:style>
  <w:style w:type="paragraph" w:styleId="4">
    <w:name w:val="heading 2"/>
    <w:basedOn w:val="2"/>
    <w:next w:val="2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宋体"/>
      <w:b w:val="0"/>
      <w:sz w:val="40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character" w:customStyle="1" w:styleId="7">
    <w:name w:val="标题 1 Char"/>
    <w:link w:val="2"/>
    <w:uiPriority w:val="0"/>
    <w:rPr>
      <w:rFonts w:ascii="宋体" w:hAnsi="宋体" w:eastAsia="宋体"/>
      <w:bCs/>
      <w:color w:val="000000"/>
      <w:sz w:val="42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2026-04-19T09:15:00Z</dcterms:created>
  <dc:creator>tagts</dc:creator>
  <cp:lastModifiedBy>WPS_1678762340</cp:lastModifiedBy>
  <dcterms:modified xsi:type="dcterms:W3CDTF">2026-04-22T14:45:38Z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06CF176062D149A9B894248E5C9ECD19_12</vt:lpwstr>
  </property>
  <property fmtid="{D5CDD505-2E9C-101B-9397-08002B2CF9AE}" pid="4" name="KSOTemplateDocerSaveRecord">
    <vt:lpwstr>eyJoZGlkIjoiYjdjNzIwNTQzNjllMzZhMmJiZmY4MmJhN2NjYjA4MTEiLCJ1c2VySWQiOiIxNDc5NTg1NzU5In0=</vt:lpwstr>
  </property>
</Properties>
</file>