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CF44DD" w14:textId="25B91A55" w:rsidR="00967EA9" w:rsidRPr="00900D75" w:rsidRDefault="00967EA9" w:rsidP="007433EB">
      <w:pPr>
        <w:pStyle w:val="Ttulo"/>
        <w:rPr>
          <w:lang w:val="en-US"/>
        </w:rPr>
      </w:pPr>
      <w:r w:rsidRPr="00900D75">
        <w:rPr>
          <w:lang w:val="en-US"/>
        </w:rPr>
        <w:t>NDOL</w:t>
      </w:r>
      <w:r w:rsidR="00BC23D5" w:rsidRPr="00900D75">
        <w:rPr>
          <w:lang w:val="en-US"/>
        </w:rPr>
        <w:t xml:space="preserve"> v. </w:t>
      </w:r>
      <w:r w:rsidR="00900D75" w:rsidRPr="00900D75">
        <w:rPr>
          <w:lang w:val="en-US"/>
        </w:rPr>
        <w:t>8</w:t>
      </w:r>
      <w:r w:rsidR="007F67FB">
        <w:rPr>
          <w:lang w:val="en-US"/>
        </w:rPr>
        <w:t>.2</w:t>
      </w:r>
    </w:p>
    <w:p w14:paraId="6C91A933" w14:textId="77777777" w:rsidR="00967EA9" w:rsidRPr="00900D75" w:rsidRDefault="00967EA9">
      <w:pPr>
        <w:rPr>
          <w:rFonts w:asciiTheme="minorHAnsi" w:hAnsiTheme="minorHAnsi"/>
          <w:lang w:val="en-US"/>
        </w:rPr>
      </w:pPr>
    </w:p>
    <w:p w14:paraId="2B14FE58" w14:textId="4F41F43F" w:rsidR="00983EAF" w:rsidRPr="007433EB" w:rsidRDefault="00A4712F">
      <w:r w:rsidRPr="00D03E2C">
        <w:rPr>
          <w:rFonts w:asciiTheme="minorHAnsi" w:hAnsiTheme="minorHAnsi"/>
          <w:lang w:val="en-US"/>
        </w:rPr>
        <w:t xml:space="preserve">Release </w:t>
      </w:r>
      <w:r w:rsidR="00900D75" w:rsidRPr="00D03E2C">
        <w:rPr>
          <w:lang w:val="en-US"/>
        </w:rPr>
        <w:t>8.</w:t>
      </w:r>
      <w:r w:rsidR="007433EB">
        <w:rPr>
          <w:lang w:val="en-US"/>
        </w:rPr>
        <w:t>2</w:t>
      </w:r>
      <w:r w:rsidR="00900D75" w:rsidRPr="00D03E2C">
        <w:rPr>
          <w:lang w:val="en-US"/>
        </w:rPr>
        <w:t>.</w:t>
      </w:r>
      <w:r w:rsidR="007433EB">
        <w:rPr>
          <w:lang w:val="en-US"/>
        </w:rPr>
        <w:t>0</w:t>
      </w:r>
      <w:r w:rsidR="00A731DA" w:rsidRPr="00D03E2C">
        <w:rPr>
          <w:lang w:val="en-US"/>
        </w:rPr>
        <w:t xml:space="preserve">, </w:t>
      </w:r>
      <w:r w:rsidR="007433EB">
        <w:rPr>
          <w:rFonts w:asciiTheme="minorHAnsi" w:hAnsiTheme="minorHAnsi"/>
          <w:lang w:val="en-US"/>
        </w:rPr>
        <w:t>Novembe</w:t>
      </w:r>
      <w:r w:rsidR="00FB318A">
        <w:rPr>
          <w:rFonts w:asciiTheme="minorHAnsi" w:hAnsiTheme="minorHAnsi"/>
          <w:lang w:val="en-US"/>
        </w:rPr>
        <w:t>r</w:t>
      </w:r>
      <w:r w:rsidR="00175442" w:rsidRPr="00D03E2C">
        <w:rPr>
          <w:rFonts w:asciiTheme="minorHAnsi" w:hAnsiTheme="minorHAnsi"/>
          <w:lang w:val="en-US"/>
        </w:rPr>
        <w:t>, 20</w:t>
      </w:r>
      <w:r w:rsidR="00900D75" w:rsidRPr="00D03E2C">
        <w:rPr>
          <w:rFonts w:asciiTheme="minorHAnsi" w:hAnsiTheme="minorHAnsi"/>
          <w:lang w:val="en-US"/>
        </w:rPr>
        <w:t>2</w:t>
      </w:r>
      <w:r w:rsidR="007433EB">
        <w:rPr>
          <w:rFonts w:asciiTheme="minorHAnsi" w:hAnsiTheme="minorHAnsi"/>
          <w:lang w:val="en-US"/>
        </w:rPr>
        <w:t>4</w:t>
      </w:r>
    </w:p>
    <w:p w14:paraId="21414031" w14:textId="77777777" w:rsidR="00983EAF" w:rsidRPr="007433EB" w:rsidRDefault="00983EAF">
      <w:pPr>
        <w:rPr>
          <w:rFonts w:asciiTheme="minorHAnsi" w:hAnsiTheme="minorHAnsi"/>
        </w:rPr>
      </w:pPr>
    </w:p>
    <w:p w14:paraId="5F484F52" w14:textId="77777777" w:rsidR="003A332A" w:rsidRPr="00983EAF" w:rsidRDefault="00967EA9" w:rsidP="000A6C85">
      <w:pPr>
        <w:rPr>
          <w:rFonts w:asciiTheme="minorHAnsi" w:hAnsiTheme="minorHAnsi"/>
          <w:b/>
        </w:rPr>
      </w:pPr>
      <w:r w:rsidRPr="00983EAF">
        <w:rPr>
          <w:rFonts w:asciiTheme="minorHAnsi" w:hAnsiTheme="minorHAnsi"/>
          <w:b/>
          <w:bCs/>
        </w:rPr>
        <w:t>Luis A. Montero-Cabrera</w:t>
      </w:r>
      <w:r w:rsidR="000A6C85" w:rsidRPr="00983EAF">
        <w:rPr>
          <w:rFonts w:asciiTheme="minorHAnsi" w:hAnsiTheme="minorHAnsi"/>
          <w:b/>
          <w:bCs/>
        </w:rPr>
        <w:t>,</w:t>
      </w:r>
      <w:r w:rsidR="000A6C85" w:rsidRPr="00983EAF">
        <w:rPr>
          <w:rFonts w:asciiTheme="minorHAnsi" w:hAnsiTheme="minorHAnsi"/>
          <w:b/>
        </w:rPr>
        <w:t xml:space="preserve"> </w:t>
      </w:r>
      <w:r w:rsidR="00405401" w:rsidRPr="00983EAF">
        <w:rPr>
          <w:rFonts w:asciiTheme="minorHAnsi" w:hAnsiTheme="minorHAnsi"/>
          <w:b/>
          <w:bCs/>
        </w:rPr>
        <w:t>Ana L. Montero-Alejo, Carlos Bunge</w:t>
      </w:r>
      <w:r w:rsidR="004A291E">
        <w:rPr>
          <w:rFonts w:asciiTheme="minorHAnsi" w:hAnsiTheme="minorHAnsi"/>
          <w:b/>
          <w:bCs/>
        </w:rPr>
        <w:t xml:space="preserve"> </w:t>
      </w:r>
      <w:r w:rsidR="00405401" w:rsidRPr="00983EAF">
        <w:rPr>
          <w:rFonts w:asciiTheme="minorHAnsi" w:hAnsiTheme="minorHAnsi"/>
          <w:b/>
          <w:bCs/>
        </w:rPr>
        <w:t>Molina,</w:t>
      </w:r>
      <w:r w:rsidR="00405401" w:rsidRPr="00983EAF">
        <w:rPr>
          <w:rFonts w:asciiTheme="minorHAnsi" w:hAnsiTheme="minorHAnsi"/>
          <w:b/>
        </w:rPr>
        <w:t xml:space="preserve"> </w:t>
      </w:r>
      <w:r w:rsidR="00C65174">
        <w:rPr>
          <w:rFonts w:asciiTheme="minorHAnsi" w:hAnsiTheme="minorHAnsi"/>
          <w:b/>
        </w:rPr>
        <w:t xml:space="preserve">María E. Fuentes, </w:t>
      </w:r>
      <w:r w:rsidR="000A6C85" w:rsidRPr="00983EAF">
        <w:rPr>
          <w:rFonts w:asciiTheme="minorHAnsi" w:hAnsiTheme="minorHAnsi"/>
          <w:b/>
        </w:rPr>
        <w:t xml:space="preserve">Rachel Crespo-Otero, </w:t>
      </w:r>
      <w:r w:rsidR="00CE5462" w:rsidRPr="00983EAF">
        <w:rPr>
          <w:rFonts w:asciiTheme="minorHAnsi" w:hAnsiTheme="minorHAnsi"/>
          <w:b/>
        </w:rPr>
        <w:t>Nelaine Mora-Díez</w:t>
      </w:r>
    </w:p>
    <w:p w14:paraId="7417ED7A" w14:textId="77777777" w:rsidR="00967EA9" w:rsidRPr="00983EAF" w:rsidRDefault="000A6C85" w:rsidP="000A6C85">
      <w:pPr>
        <w:rPr>
          <w:rFonts w:asciiTheme="minorHAnsi" w:hAnsiTheme="minorHAnsi"/>
          <w:b/>
          <w:bCs/>
        </w:rPr>
      </w:pPr>
      <w:r w:rsidRPr="00983EAF">
        <w:rPr>
          <w:rFonts w:asciiTheme="minorHAnsi" w:hAnsiTheme="minorHAnsi"/>
          <w:b/>
          <w:bCs/>
        </w:rPr>
        <w:t xml:space="preserve"> </w:t>
      </w:r>
    </w:p>
    <w:p w14:paraId="54FE68B7" w14:textId="77777777" w:rsidR="00967EA9" w:rsidRPr="00983EAF" w:rsidRDefault="00967EA9">
      <w:pPr>
        <w:jc w:val="both"/>
        <w:rPr>
          <w:rFonts w:asciiTheme="minorHAnsi" w:hAnsiTheme="minorHAnsi"/>
        </w:rPr>
      </w:pPr>
      <w:r w:rsidRPr="00983EAF">
        <w:rPr>
          <w:rFonts w:asciiTheme="minorHAnsi" w:hAnsiTheme="minorHAnsi"/>
        </w:rPr>
        <w:t>Universidad de La Habana, Facultad de Química</w:t>
      </w:r>
    </w:p>
    <w:p w14:paraId="3F041703" w14:textId="77777777" w:rsidR="00967EA9" w:rsidRPr="00983EAF" w:rsidRDefault="00967EA9">
      <w:pPr>
        <w:jc w:val="both"/>
        <w:rPr>
          <w:rFonts w:asciiTheme="minorHAnsi" w:hAnsiTheme="minorHAnsi"/>
        </w:rPr>
      </w:pPr>
      <w:r w:rsidRPr="00983EAF">
        <w:rPr>
          <w:rFonts w:asciiTheme="minorHAnsi" w:hAnsiTheme="minorHAnsi"/>
        </w:rPr>
        <w:t>Laboratorio de Química Computacional y Teórica</w:t>
      </w:r>
    </w:p>
    <w:p w14:paraId="1AF3A276" w14:textId="77777777" w:rsidR="00967EA9" w:rsidRPr="00983EAF" w:rsidRDefault="00967EA9">
      <w:pPr>
        <w:jc w:val="both"/>
        <w:rPr>
          <w:rFonts w:asciiTheme="minorHAnsi" w:hAnsiTheme="minorHAnsi"/>
        </w:rPr>
      </w:pPr>
      <w:r w:rsidRPr="00983EAF">
        <w:rPr>
          <w:rFonts w:asciiTheme="minorHAnsi" w:hAnsiTheme="minorHAnsi"/>
        </w:rPr>
        <w:t>La Habana 10400, Cuba</w:t>
      </w:r>
    </w:p>
    <w:p w14:paraId="0FAC5094" w14:textId="77777777" w:rsidR="00967EA9" w:rsidRPr="00983EAF" w:rsidRDefault="00967EA9">
      <w:pPr>
        <w:jc w:val="both"/>
        <w:rPr>
          <w:rFonts w:asciiTheme="minorHAnsi" w:hAnsiTheme="minorHAnsi"/>
        </w:rPr>
      </w:pPr>
      <w:r w:rsidRPr="00983EAF">
        <w:rPr>
          <w:rFonts w:asciiTheme="minorHAnsi" w:hAnsiTheme="minorHAnsi"/>
        </w:rPr>
        <w:t>Telf. + 53 7 878 1263;</w:t>
      </w:r>
    </w:p>
    <w:p w14:paraId="609BEAB9" w14:textId="77777777" w:rsidR="00967EA9" w:rsidRPr="009B1AB8" w:rsidRDefault="00967EA9">
      <w:pPr>
        <w:jc w:val="both"/>
        <w:rPr>
          <w:rFonts w:asciiTheme="minorHAnsi" w:hAnsiTheme="minorHAnsi"/>
        </w:rPr>
      </w:pPr>
      <w:r w:rsidRPr="009B1AB8">
        <w:rPr>
          <w:rFonts w:asciiTheme="minorHAnsi" w:hAnsiTheme="minorHAnsi"/>
        </w:rPr>
        <w:t xml:space="preserve">E-mail: </w:t>
      </w:r>
      <w:hyperlink r:id="rId8" w:history="1">
        <w:r w:rsidR="00A4712F" w:rsidRPr="002324D0">
          <w:rPr>
            <w:rStyle w:val="Hipervnculo"/>
            <w:rFonts w:asciiTheme="minorHAnsi" w:hAnsiTheme="minorHAnsi"/>
          </w:rPr>
          <w:t>lmc@fq.uh.cu</w:t>
        </w:r>
      </w:hyperlink>
    </w:p>
    <w:p w14:paraId="58889472" w14:textId="77777777" w:rsidR="00967EA9" w:rsidRPr="00A515B9" w:rsidRDefault="00967EA9">
      <w:pPr>
        <w:jc w:val="both"/>
        <w:rPr>
          <w:rFonts w:asciiTheme="minorHAnsi" w:hAnsiTheme="minorHAnsi"/>
        </w:rPr>
      </w:pPr>
    </w:p>
    <w:p w14:paraId="0AB3C012" w14:textId="77777777" w:rsidR="00967EA9" w:rsidRPr="00983EAF" w:rsidRDefault="00866960">
      <w:pPr>
        <w:jc w:val="both"/>
        <w:rPr>
          <w:rFonts w:asciiTheme="minorHAnsi" w:hAnsiTheme="minorHAnsi"/>
        </w:rPr>
      </w:pPr>
      <w:r w:rsidRPr="008747BC">
        <w:rPr>
          <w:rFonts w:asciiTheme="minorHAnsi" w:hAnsiTheme="minorHAnsi"/>
          <w:i/>
          <w:iCs/>
        </w:rPr>
        <w:t>Main a</w:t>
      </w:r>
      <w:r w:rsidR="007A05A5" w:rsidRPr="008747BC">
        <w:rPr>
          <w:rFonts w:asciiTheme="minorHAnsi" w:hAnsiTheme="minorHAnsi"/>
          <w:i/>
          <w:iCs/>
        </w:rPr>
        <w:t>f</w:t>
      </w:r>
      <w:r w:rsidR="007C0D26" w:rsidRPr="008747BC">
        <w:rPr>
          <w:rFonts w:asciiTheme="minorHAnsi" w:hAnsiTheme="minorHAnsi"/>
          <w:i/>
          <w:iCs/>
        </w:rPr>
        <w:t>f</w:t>
      </w:r>
      <w:r w:rsidR="00967EA9" w:rsidRPr="008747BC">
        <w:rPr>
          <w:rFonts w:asciiTheme="minorHAnsi" w:hAnsiTheme="minorHAnsi"/>
          <w:i/>
          <w:iCs/>
        </w:rPr>
        <w:t>iliation:</w:t>
      </w:r>
      <w:r w:rsidR="00967EA9" w:rsidRPr="00983EAF">
        <w:rPr>
          <w:rFonts w:asciiTheme="minorHAnsi" w:hAnsiTheme="minorHAnsi"/>
          <w:i/>
          <w:iCs/>
        </w:rPr>
        <w:t xml:space="preserve"> </w:t>
      </w:r>
      <w:r w:rsidR="00967EA9" w:rsidRPr="00983EAF">
        <w:rPr>
          <w:rFonts w:asciiTheme="minorHAnsi" w:hAnsiTheme="minorHAnsi"/>
        </w:rPr>
        <w:t xml:space="preserve">LABORATORIO DE QUÍMICA COMPUTACIONAL Y TEÓRICA, Facultad de Química, Universidad de La Habana, La Habana 10400, Cuba. </w:t>
      </w:r>
    </w:p>
    <w:p w14:paraId="2CDC202C" w14:textId="77777777" w:rsidR="00967EA9" w:rsidRPr="00983EAF" w:rsidRDefault="00967EA9">
      <w:pPr>
        <w:jc w:val="both"/>
        <w:rPr>
          <w:rFonts w:asciiTheme="minorHAnsi" w:hAnsiTheme="minorHAnsi"/>
        </w:rPr>
      </w:pPr>
    </w:p>
    <w:p w14:paraId="13CB0337" w14:textId="77777777" w:rsidR="007D0821" w:rsidRPr="00983EAF" w:rsidRDefault="007D0821" w:rsidP="007D0821">
      <w:pPr>
        <w:rPr>
          <w:rFonts w:asciiTheme="minorHAnsi" w:hAnsiTheme="minorHAnsi"/>
          <w:bCs/>
          <w:lang w:val="en-US"/>
        </w:rPr>
      </w:pPr>
      <w:r w:rsidRPr="00983EAF">
        <w:rPr>
          <w:rFonts w:asciiTheme="minorHAnsi" w:hAnsiTheme="minorHAnsi"/>
          <w:bCs/>
          <w:lang w:val="en-US"/>
        </w:rPr>
        <w:t>Cite this program as:</w:t>
      </w:r>
    </w:p>
    <w:p w14:paraId="6E47168A" w14:textId="0AB57064" w:rsidR="007D0821" w:rsidRPr="00983EAF" w:rsidRDefault="007D0821" w:rsidP="007D0821">
      <w:pPr>
        <w:rPr>
          <w:rFonts w:asciiTheme="minorHAnsi" w:hAnsiTheme="minorHAnsi"/>
          <w:bCs/>
          <w:lang w:val="en-US"/>
        </w:rPr>
      </w:pPr>
      <w:r w:rsidRPr="00983EAF">
        <w:rPr>
          <w:rFonts w:asciiTheme="minorHAnsi" w:hAnsiTheme="minorHAnsi"/>
          <w:bCs/>
          <w:lang w:val="en-US"/>
        </w:rPr>
        <w:t xml:space="preserve">NDOL v. </w:t>
      </w:r>
      <w:r w:rsidR="00900D75">
        <w:rPr>
          <w:rFonts w:asciiTheme="minorHAnsi" w:hAnsiTheme="minorHAnsi"/>
          <w:bCs/>
          <w:lang w:val="en-US"/>
        </w:rPr>
        <w:t>8.</w:t>
      </w:r>
      <w:r w:rsidR="007433EB">
        <w:rPr>
          <w:rFonts w:asciiTheme="minorHAnsi" w:hAnsiTheme="minorHAnsi"/>
          <w:bCs/>
          <w:lang w:val="en-US"/>
        </w:rPr>
        <w:t>2</w:t>
      </w:r>
      <w:r w:rsidR="00900D75">
        <w:rPr>
          <w:rFonts w:asciiTheme="minorHAnsi" w:hAnsiTheme="minorHAnsi"/>
          <w:bCs/>
          <w:lang w:val="en-US"/>
        </w:rPr>
        <w:t>.</w:t>
      </w:r>
      <w:r w:rsidR="007433EB">
        <w:rPr>
          <w:rFonts w:asciiTheme="minorHAnsi" w:hAnsiTheme="minorHAnsi"/>
          <w:bCs/>
          <w:lang w:val="en-US"/>
        </w:rPr>
        <w:t>0</w:t>
      </w:r>
    </w:p>
    <w:p w14:paraId="3838A9DD" w14:textId="77777777" w:rsidR="007D0821" w:rsidRPr="00983EAF" w:rsidRDefault="007D0821" w:rsidP="007D0821">
      <w:pPr>
        <w:rPr>
          <w:rFonts w:asciiTheme="minorHAnsi" w:hAnsiTheme="minorHAnsi"/>
          <w:bCs/>
          <w:lang w:val="it-IT"/>
        </w:rPr>
      </w:pPr>
      <w:r w:rsidRPr="00983EAF">
        <w:rPr>
          <w:rFonts w:asciiTheme="minorHAnsi" w:hAnsiTheme="minorHAnsi"/>
          <w:bCs/>
        </w:rPr>
        <w:t>Luis A. Montero-Cabrera, Ana L. Montero-Alejo, Carlos Bunge Mo</w:t>
      </w:r>
      <w:r w:rsidRPr="00983EAF">
        <w:rPr>
          <w:rFonts w:asciiTheme="minorHAnsi" w:hAnsiTheme="minorHAnsi"/>
          <w:bCs/>
          <w:lang w:val="it-IT"/>
        </w:rPr>
        <w:t>lina</w:t>
      </w:r>
    </w:p>
    <w:p w14:paraId="70D95554" w14:textId="77777777" w:rsidR="007D0821" w:rsidRPr="00983EAF" w:rsidRDefault="00866960" w:rsidP="007D0821">
      <w:pPr>
        <w:rPr>
          <w:rFonts w:asciiTheme="minorHAnsi" w:hAnsiTheme="minorHAnsi"/>
          <w:bCs/>
          <w:lang w:val="it-IT"/>
        </w:rPr>
      </w:pPr>
      <w:r>
        <w:rPr>
          <w:rFonts w:asciiTheme="minorHAnsi" w:hAnsiTheme="minorHAnsi"/>
          <w:bCs/>
          <w:lang w:val="it-IT"/>
        </w:rPr>
        <w:t xml:space="preserve">María E. Fuentes, </w:t>
      </w:r>
      <w:r w:rsidR="007D0821" w:rsidRPr="00983EAF">
        <w:rPr>
          <w:rFonts w:asciiTheme="minorHAnsi" w:hAnsiTheme="minorHAnsi"/>
          <w:bCs/>
          <w:lang w:val="it-IT"/>
        </w:rPr>
        <w:t>Rachel Crespo-Otero, Nelaine Mora-Díez</w:t>
      </w:r>
    </w:p>
    <w:p w14:paraId="5CAB73BF" w14:textId="77777777" w:rsidR="007D0821" w:rsidRPr="00983EAF" w:rsidRDefault="007D0821" w:rsidP="007D0821">
      <w:pPr>
        <w:rPr>
          <w:rFonts w:asciiTheme="minorHAnsi" w:hAnsiTheme="minorHAnsi"/>
          <w:bCs/>
        </w:rPr>
      </w:pPr>
      <w:r w:rsidRPr="00983EAF">
        <w:rPr>
          <w:rFonts w:asciiTheme="minorHAnsi" w:hAnsiTheme="minorHAnsi"/>
          <w:bCs/>
        </w:rPr>
        <w:t>Universidad de La Habana, Facultad de Química,</w:t>
      </w:r>
    </w:p>
    <w:p w14:paraId="38844685" w14:textId="77777777" w:rsidR="007D0821" w:rsidRPr="00983EAF" w:rsidRDefault="007D0821" w:rsidP="007D0821">
      <w:pPr>
        <w:rPr>
          <w:rFonts w:asciiTheme="minorHAnsi" w:hAnsiTheme="minorHAnsi"/>
          <w:bCs/>
        </w:rPr>
      </w:pPr>
      <w:r w:rsidRPr="00983EAF">
        <w:rPr>
          <w:rFonts w:asciiTheme="minorHAnsi" w:hAnsiTheme="minorHAnsi"/>
          <w:bCs/>
        </w:rPr>
        <w:t>Laboratorio de Química Computacional y Teórica</w:t>
      </w:r>
    </w:p>
    <w:p w14:paraId="459237E1" w14:textId="59E14CE6" w:rsidR="007D0821" w:rsidRDefault="007D0821" w:rsidP="007D0821">
      <w:pPr>
        <w:rPr>
          <w:rFonts w:asciiTheme="minorHAnsi" w:hAnsiTheme="minorHAnsi"/>
          <w:bCs/>
        </w:rPr>
      </w:pPr>
      <w:r w:rsidRPr="00D03E2C">
        <w:rPr>
          <w:rFonts w:asciiTheme="minorHAnsi" w:hAnsiTheme="minorHAnsi"/>
          <w:bCs/>
        </w:rPr>
        <w:t xml:space="preserve">La Habana 10400, Cuba, </w:t>
      </w:r>
      <w:r w:rsidR="00C16100" w:rsidRPr="00D03E2C">
        <w:rPr>
          <w:rFonts w:asciiTheme="minorHAnsi" w:hAnsiTheme="minorHAnsi"/>
          <w:bCs/>
        </w:rPr>
        <w:t>20</w:t>
      </w:r>
      <w:r w:rsidR="00900D75" w:rsidRPr="00D03E2C">
        <w:rPr>
          <w:rFonts w:asciiTheme="minorHAnsi" w:hAnsiTheme="minorHAnsi"/>
          <w:bCs/>
        </w:rPr>
        <w:t>2</w:t>
      </w:r>
      <w:r w:rsidR="00FB318A">
        <w:rPr>
          <w:rFonts w:asciiTheme="minorHAnsi" w:hAnsiTheme="minorHAnsi"/>
          <w:bCs/>
        </w:rPr>
        <w:t>3</w:t>
      </w:r>
    </w:p>
    <w:sdt>
      <w:sdtPr>
        <w:id w:val="-1423169657"/>
        <w:docPartObj>
          <w:docPartGallery w:val="Table of Contents"/>
          <w:docPartUnique/>
        </w:docPartObj>
      </w:sdtPr>
      <w:sdtEndPr>
        <w:rPr>
          <w:rFonts w:ascii="Times New Roman" w:eastAsia="Times New Roman" w:hAnsi="Times New Roman" w:cs="Times New Roman"/>
          <w:b/>
          <w:bCs/>
          <w:color w:val="auto"/>
          <w:sz w:val="24"/>
          <w:szCs w:val="24"/>
          <w:lang w:eastAsia="ar-SA"/>
        </w:rPr>
      </w:sdtEndPr>
      <w:sdtContent>
        <w:p w14:paraId="0C6798AB" w14:textId="2712CA8E" w:rsidR="00D52AA1" w:rsidRDefault="00D52AA1">
          <w:pPr>
            <w:pStyle w:val="TtuloTDC"/>
          </w:pPr>
          <w:r>
            <w:t>Index</w:t>
          </w:r>
        </w:p>
        <w:p w14:paraId="6C0A3B3B" w14:textId="61DA69F5" w:rsidR="00510E82" w:rsidRDefault="00D52AA1">
          <w:pPr>
            <w:pStyle w:val="TDC1"/>
            <w:tabs>
              <w:tab w:val="right" w:leader="dot" w:pos="9798"/>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82563725" w:history="1">
            <w:r w:rsidR="00510E82" w:rsidRPr="00737B8C">
              <w:rPr>
                <w:rStyle w:val="Hipervnculo"/>
                <w:noProof/>
                <w:lang w:val="en-US"/>
              </w:rPr>
              <w:t>Theoretical Introduction</w:t>
            </w:r>
            <w:r w:rsidR="00510E82">
              <w:rPr>
                <w:noProof/>
                <w:webHidden/>
              </w:rPr>
              <w:tab/>
            </w:r>
            <w:r w:rsidR="00510E82">
              <w:rPr>
                <w:noProof/>
                <w:webHidden/>
              </w:rPr>
              <w:fldChar w:fldCharType="begin"/>
            </w:r>
            <w:r w:rsidR="00510E82">
              <w:rPr>
                <w:noProof/>
                <w:webHidden/>
              </w:rPr>
              <w:instrText xml:space="preserve"> PAGEREF _Toc182563725 \h </w:instrText>
            </w:r>
            <w:r w:rsidR="00510E82">
              <w:rPr>
                <w:noProof/>
                <w:webHidden/>
              </w:rPr>
            </w:r>
            <w:r w:rsidR="00510E82">
              <w:rPr>
                <w:noProof/>
                <w:webHidden/>
              </w:rPr>
              <w:fldChar w:fldCharType="separate"/>
            </w:r>
            <w:r w:rsidR="00510E82">
              <w:rPr>
                <w:noProof/>
                <w:webHidden/>
              </w:rPr>
              <w:t>3</w:t>
            </w:r>
            <w:r w:rsidR="00510E82">
              <w:rPr>
                <w:noProof/>
                <w:webHidden/>
              </w:rPr>
              <w:fldChar w:fldCharType="end"/>
            </w:r>
          </w:hyperlink>
        </w:p>
        <w:p w14:paraId="5F8F2D02" w14:textId="13992271"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26" w:history="1">
            <w:r w:rsidRPr="00737B8C">
              <w:rPr>
                <w:rStyle w:val="Hipervnculo"/>
                <w:noProof/>
                <w:lang w:val="en-US"/>
              </w:rPr>
              <w:t>The NDOL Fockians and calculation formulas</w:t>
            </w:r>
            <w:r>
              <w:rPr>
                <w:noProof/>
                <w:webHidden/>
              </w:rPr>
              <w:tab/>
            </w:r>
            <w:r>
              <w:rPr>
                <w:noProof/>
                <w:webHidden/>
              </w:rPr>
              <w:fldChar w:fldCharType="begin"/>
            </w:r>
            <w:r>
              <w:rPr>
                <w:noProof/>
                <w:webHidden/>
              </w:rPr>
              <w:instrText xml:space="preserve"> PAGEREF _Toc182563726 \h </w:instrText>
            </w:r>
            <w:r>
              <w:rPr>
                <w:noProof/>
                <w:webHidden/>
              </w:rPr>
            </w:r>
            <w:r>
              <w:rPr>
                <w:noProof/>
                <w:webHidden/>
              </w:rPr>
              <w:fldChar w:fldCharType="separate"/>
            </w:r>
            <w:r>
              <w:rPr>
                <w:noProof/>
                <w:webHidden/>
              </w:rPr>
              <w:t>4</w:t>
            </w:r>
            <w:r>
              <w:rPr>
                <w:noProof/>
                <w:webHidden/>
              </w:rPr>
              <w:fldChar w:fldCharType="end"/>
            </w:r>
          </w:hyperlink>
        </w:p>
        <w:p w14:paraId="12BE9932" w14:textId="750C348A" w:rsidR="00510E82" w:rsidRDefault="00510E82">
          <w:pPr>
            <w:pStyle w:val="TDC1"/>
            <w:tabs>
              <w:tab w:val="right" w:leader="dot" w:pos="9798"/>
            </w:tabs>
            <w:rPr>
              <w:rFonts w:asciiTheme="minorHAnsi" w:eastAsiaTheme="minorEastAsia" w:hAnsiTheme="minorHAnsi" w:cstheme="minorBidi"/>
              <w:noProof/>
              <w:sz w:val="22"/>
              <w:szCs w:val="22"/>
              <w:lang w:eastAsia="es-ES"/>
            </w:rPr>
          </w:pPr>
          <w:hyperlink w:anchor="_Toc182563727" w:history="1">
            <w:r w:rsidRPr="00737B8C">
              <w:rPr>
                <w:rStyle w:val="Hipervnculo"/>
                <w:noProof/>
                <w:lang w:val="en-US"/>
              </w:rPr>
              <w:t>NDOL8.0 program</w:t>
            </w:r>
            <w:r>
              <w:rPr>
                <w:noProof/>
                <w:webHidden/>
              </w:rPr>
              <w:tab/>
            </w:r>
            <w:r>
              <w:rPr>
                <w:noProof/>
                <w:webHidden/>
              </w:rPr>
              <w:fldChar w:fldCharType="begin"/>
            </w:r>
            <w:r>
              <w:rPr>
                <w:noProof/>
                <w:webHidden/>
              </w:rPr>
              <w:instrText xml:space="preserve"> PAGEREF _Toc182563727 \h </w:instrText>
            </w:r>
            <w:r>
              <w:rPr>
                <w:noProof/>
                <w:webHidden/>
              </w:rPr>
            </w:r>
            <w:r>
              <w:rPr>
                <w:noProof/>
                <w:webHidden/>
              </w:rPr>
              <w:fldChar w:fldCharType="separate"/>
            </w:r>
            <w:r>
              <w:rPr>
                <w:noProof/>
                <w:webHidden/>
              </w:rPr>
              <w:t>8</w:t>
            </w:r>
            <w:r>
              <w:rPr>
                <w:noProof/>
                <w:webHidden/>
              </w:rPr>
              <w:fldChar w:fldCharType="end"/>
            </w:r>
          </w:hyperlink>
        </w:p>
        <w:p w14:paraId="3507C31F" w14:textId="3BD4D743"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28" w:history="1">
            <w:r w:rsidRPr="00737B8C">
              <w:rPr>
                <w:rStyle w:val="Hipervnculo"/>
                <w:noProof/>
                <w:lang w:val="en-US"/>
              </w:rPr>
              <w:t>Windows installation</w:t>
            </w:r>
            <w:r>
              <w:rPr>
                <w:noProof/>
                <w:webHidden/>
              </w:rPr>
              <w:tab/>
            </w:r>
            <w:r>
              <w:rPr>
                <w:noProof/>
                <w:webHidden/>
              </w:rPr>
              <w:fldChar w:fldCharType="begin"/>
            </w:r>
            <w:r>
              <w:rPr>
                <w:noProof/>
                <w:webHidden/>
              </w:rPr>
              <w:instrText xml:space="preserve"> PAGEREF _Toc182563728 \h </w:instrText>
            </w:r>
            <w:r>
              <w:rPr>
                <w:noProof/>
                <w:webHidden/>
              </w:rPr>
            </w:r>
            <w:r>
              <w:rPr>
                <w:noProof/>
                <w:webHidden/>
              </w:rPr>
              <w:fldChar w:fldCharType="separate"/>
            </w:r>
            <w:r>
              <w:rPr>
                <w:noProof/>
                <w:webHidden/>
              </w:rPr>
              <w:t>8</w:t>
            </w:r>
            <w:r>
              <w:rPr>
                <w:noProof/>
                <w:webHidden/>
              </w:rPr>
              <w:fldChar w:fldCharType="end"/>
            </w:r>
          </w:hyperlink>
        </w:p>
        <w:p w14:paraId="05D53955" w14:textId="2C370C49"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29" w:history="1">
            <w:r w:rsidRPr="00737B8C">
              <w:rPr>
                <w:rStyle w:val="Hipervnculo"/>
                <w:noProof/>
                <w:lang w:val="en-US"/>
              </w:rPr>
              <w:t>Linux installation</w:t>
            </w:r>
            <w:r>
              <w:rPr>
                <w:noProof/>
                <w:webHidden/>
              </w:rPr>
              <w:tab/>
            </w:r>
            <w:r>
              <w:rPr>
                <w:noProof/>
                <w:webHidden/>
              </w:rPr>
              <w:fldChar w:fldCharType="begin"/>
            </w:r>
            <w:r>
              <w:rPr>
                <w:noProof/>
                <w:webHidden/>
              </w:rPr>
              <w:instrText xml:space="preserve"> PAGEREF _Toc182563729 \h </w:instrText>
            </w:r>
            <w:r>
              <w:rPr>
                <w:noProof/>
                <w:webHidden/>
              </w:rPr>
            </w:r>
            <w:r>
              <w:rPr>
                <w:noProof/>
                <w:webHidden/>
              </w:rPr>
              <w:fldChar w:fldCharType="separate"/>
            </w:r>
            <w:r>
              <w:rPr>
                <w:noProof/>
                <w:webHidden/>
              </w:rPr>
              <w:t>8</w:t>
            </w:r>
            <w:r>
              <w:rPr>
                <w:noProof/>
                <w:webHidden/>
              </w:rPr>
              <w:fldChar w:fldCharType="end"/>
            </w:r>
          </w:hyperlink>
        </w:p>
        <w:p w14:paraId="600526C7" w14:textId="258862D3"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0" w:history="1">
            <w:r w:rsidRPr="00737B8C">
              <w:rPr>
                <w:rStyle w:val="Hipervnculo"/>
                <w:noProof/>
                <w:lang w:val="en-US"/>
              </w:rPr>
              <w:t>Calculable systems</w:t>
            </w:r>
            <w:r>
              <w:rPr>
                <w:noProof/>
                <w:webHidden/>
              </w:rPr>
              <w:tab/>
            </w:r>
            <w:r>
              <w:rPr>
                <w:noProof/>
                <w:webHidden/>
              </w:rPr>
              <w:fldChar w:fldCharType="begin"/>
            </w:r>
            <w:r>
              <w:rPr>
                <w:noProof/>
                <w:webHidden/>
              </w:rPr>
              <w:instrText xml:space="preserve"> PAGEREF _Toc182563730 \h </w:instrText>
            </w:r>
            <w:r>
              <w:rPr>
                <w:noProof/>
                <w:webHidden/>
              </w:rPr>
            </w:r>
            <w:r>
              <w:rPr>
                <w:noProof/>
                <w:webHidden/>
              </w:rPr>
              <w:fldChar w:fldCharType="separate"/>
            </w:r>
            <w:r>
              <w:rPr>
                <w:noProof/>
                <w:webHidden/>
              </w:rPr>
              <w:t>8</w:t>
            </w:r>
            <w:r>
              <w:rPr>
                <w:noProof/>
                <w:webHidden/>
              </w:rPr>
              <w:fldChar w:fldCharType="end"/>
            </w:r>
          </w:hyperlink>
        </w:p>
        <w:p w14:paraId="40AD8346" w14:textId="2B09932B" w:rsidR="00510E82" w:rsidRDefault="00510E82">
          <w:pPr>
            <w:pStyle w:val="TDC1"/>
            <w:tabs>
              <w:tab w:val="right" w:leader="dot" w:pos="9798"/>
            </w:tabs>
            <w:rPr>
              <w:rFonts w:asciiTheme="minorHAnsi" w:eastAsiaTheme="minorEastAsia" w:hAnsiTheme="minorHAnsi" w:cstheme="minorBidi"/>
              <w:noProof/>
              <w:sz w:val="22"/>
              <w:szCs w:val="22"/>
              <w:lang w:eastAsia="es-ES"/>
            </w:rPr>
          </w:pPr>
          <w:hyperlink w:anchor="_Toc182563731" w:history="1">
            <w:r w:rsidRPr="00737B8C">
              <w:rPr>
                <w:rStyle w:val="Hipervnculo"/>
                <w:noProof/>
                <w:lang w:val="en-US"/>
              </w:rPr>
              <w:t>INSTRUCTIONS FOR RUNNING NDOL</w:t>
            </w:r>
            <w:r>
              <w:rPr>
                <w:noProof/>
                <w:webHidden/>
              </w:rPr>
              <w:tab/>
            </w:r>
            <w:r>
              <w:rPr>
                <w:noProof/>
                <w:webHidden/>
              </w:rPr>
              <w:fldChar w:fldCharType="begin"/>
            </w:r>
            <w:r>
              <w:rPr>
                <w:noProof/>
                <w:webHidden/>
              </w:rPr>
              <w:instrText xml:space="preserve"> PAGEREF _Toc182563731 \h </w:instrText>
            </w:r>
            <w:r>
              <w:rPr>
                <w:noProof/>
                <w:webHidden/>
              </w:rPr>
            </w:r>
            <w:r>
              <w:rPr>
                <w:noProof/>
                <w:webHidden/>
              </w:rPr>
              <w:fldChar w:fldCharType="separate"/>
            </w:r>
            <w:r>
              <w:rPr>
                <w:noProof/>
                <w:webHidden/>
              </w:rPr>
              <w:t>9</w:t>
            </w:r>
            <w:r>
              <w:rPr>
                <w:noProof/>
                <w:webHidden/>
              </w:rPr>
              <w:fldChar w:fldCharType="end"/>
            </w:r>
          </w:hyperlink>
        </w:p>
        <w:p w14:paraId="5B91EC3F" w14:textId="50F7D30A"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2" w:history="1">
            <w:r w:rsidRPr="00737B8C">
              <w:rPr>
                <w:rStyle w:val="Hipervnculo"/>
                <w:noProof/>
                <w:lang w:val="en-US"/>
              </w:rPr>
              <w:t>Program:</w:t>
            </w:r>
            <w:r>
              <w:rPr>
                <w:noProof/>
                <w:webHidden/>
              </w:rPr>
              <w:tab/>
            </w:r>
            <w:r>
              <w:rPr>
                <w:noProof/>
                <w:webHidden/>
              </w:rPr>
              <w:fldChar w:fldCharType="begin"/>
            </w:r>
            <w:r>
              <w:rPr>
                <w:noProof/>
                <w:webHidden/>
              </w:rPr>
              <w:instrText xml:space="preserve"> PAGEREF _Toc182563732 \h </w:instrText>
            </w:r>
            <w:r>
              <w:rPr>
                <w:noProof/>
                <w:webHidden/>
              </w:rPr>
            </w:r>
            <w:r>
              <w:rPr>
                <w:noProof/>
                <w:webHidden/>
              </w:rPr>
              <w:fldChar w:fldCharType="separate"/>
            </w:r>
            <w:r>
              <w:rPr>
                <w:noProof/>
                <w:webHidden/>
              </w:rPr>
              <w:t>9</w:t>
            </w:r>
            <w:r>
              <w:rPr>
                <w:noProof/>
                <w:webHidden/>
              </w:rPr>
              <w:fldChar w:fldCharType="end"/>
            </w:r>
          </w:hyperlink>
        </w:p>
        <w:p w14:paraId="0821023C" w14:textId="40558A59"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3" w:history="1">
            <w:r w:rsidRPr="00737B8C">
              <w:rPr>
                <w:rStyle w:val="Hipervnculo"/>
                <w:noProof/>
                <w:lang w:val="en-US"/>
              </w:rPr>
              <w:t>Main input file:</w:t>
            </w:r>
            <w:r>
              <w:rPr>
                <w:noProof/>
                <w:webHidden/>
              </w:rPr>
              <w:tab/>
            </w:r>
            <w:r>
              <w:rPr>
                <w:noProof/>
                <w:webHidden/>
              </w:rPr>
              <w:fldChar w:fldCharType="begin"/>
            </w:r>
            <w:r>
              <w:rPr>
                <w:noProof/>
                <w:webHidden/>
              </w:rPr>
              <w:instrText xml:space="preserve"> PAGEREF _Toc182563733 \h </w:instrText>
            </w:r>
            <w:r>
              <w:rPr>
                <w:noProof/>
                <w:webHidden/>
              </w:rPr>
            </w:r>
            <w:r>
              <w:rPr>
                <w:noProof/>
                <w:webHidden/>
              </w:rPr>
              <w:fldChar w:fldCharType="separate"/>
            </w:r>
            <w:r>
              <w:rPr>
                <w:noProof/>
                <w:webHidden/>
              </w:rPr>
              <w:t>9</w:t>
            </w:r>
            <w:r>
              <w:rPr>
                <w:noProof/>
                <w:webHidden/>
              </w:rPr>
              <w:fldChar w:fldCharType="end"/>
            </w:r>
          </w:hyperlink>
        </w:p>
        <w:p w14:paraId="755F6700" w14:textId="03BFF4C8"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4" w:history="1">
            <w:r w:rsidRPr="00737B8C">
              <w:rPr>
                <w:rStyle w:val="Hipervnculo"/>
                <w:noProof/>
                <w:lang w:val="en-US"/>
              </w:rPr>
              <w:t>Options file:</w:t>
            </w:r>
            <w:r>
              <w:rPr>
                <w:noProof/>
                <w:webHidden/>
              </w:rPr>
              <w:tab/>
            </w:r>
            <w:r>
              <w:rPr>
                <w:noProof/>
                <w:webHidden/>
              </w:rPr>
              <w:fldChar w:fldCharType="begin"/>
            </w:r>
            <w:r>
              <w:rPr>
                <w:noProof/>
                <w:webHidden/>
              </w:rPr>
              <w:instrText xml:space="preserve"> PAGEREF _Toc182563734 \h </w:instrText>
            </w:r>
            <w:r>
              <w:rPr>
                <w:noProof/>
                <w:webHidden/>
              </w:rPr>
            </w:r>
            <w:r>
              <w:rPr>
                <w:noProof/>
                <w:webHidden/>
              </w:rPr>
              <w:fldChar w:fldCharType="separate"/>
            </w:r>
            <w:r>
              <w:rPr>
                <w:noProof/>
                <w:webHidden/>
              </w:rPr>
              <w:t>10</w:t>
            </w:r>
            <w:r>
              <w:rPr>
                <w:noProof/>
                <w:webHidden/>
              </w:rPr>
              <w:fldChar w:fldCharType="end"/>
            </w:r>
          </w:hyperlink>
        </w:p>
        <w:p w14:paraId="67FF5579" w14:textId="75A07D23"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5" w:history="1">
            <w:r w:rsidRPr="00737B8C">
              <w:rPr>
                <w:rStyle w:val="Hipervnculo"/>
                <w:noProof/>
                <w:lang w:val="en-US"/>
              </w:rPr>
              <w:t>Symmetry file:</w:t>
            </w:r>
            <w:r>
              <w:rPr>
                <w:noProof/>
                <w:webHidden/>
              </w:rPr>
              <w:tab/>
            </w:r>
            <w:r>
              <w:rPr>
                <w:noProof/>
                <w:webHidden/>
              </w:rPr>
              <w:fldChar w:fldCharType="begin"/>
            </w:r>
            <w:r>
              <w:rPr>
                <w:noProof/>
                <w:webHidden/>
              </w:rPr>
              <w:instrText xml:space="preserve"> PAGEREF _Toc182563735 \h </w:instrText>
            </w:r>
            <w:r>
              <w:rPr>
                <w:noProof/>
                <w:webHidden/>
              </w:rPr>
            </w:r>
            <w:r>
              <w:rPr>
                <w:noProof/>
                <w:webHidden/>
              </w:rPr>
              <w:fldChar w:fldCharType="separate"/>
            </w:r>
            <w:r>
              <w:rPr>
                <w:noProof/>
                <w:webHidden/>
              </w:rPr>
              <w:t>10</w:t>
            </w:r>
            <w:r>
              <w:rPr>
                <w:noProof/>
                <w:webHidden/>
              </w:rPr>
              <w:fldChar w:fldCharType="end"/>
            </w:r>
          </w:hyperlink>
        </w:p>
        <w:p w14:paraId="497EE124" w14:textId="222ABA0B" w:rsidR="00510E82" w:rsidRDefault="00510E82">
          <w:pPr>
            <w:pStyle w:val="TDC1"/>
            <w:tabs>
              <w:tab w:val="right" w:leader="dot" w:pos="9798"/>
            </w:tabs>
            <w:rPr>
              <w:rFonts w:asciiTheme="minorHAnsi" w:eastAsiaTheme="minorEastAsia" w:hAnsiTheme="minorHAnsi" w:cstheme="minorBidi"/>
              <w:noProof/>
              <w:sz w:val="22"/>
              <w:szCs w:val="22"/>
              <w:lang w:eastAsia="es-ES"/>
            </w:rPr>
          </w:pPr>
          <w:hyperlink w:anchor="_Toc182563736" w:history="1">
            <w:r w:rsidRPr="00737B8C">
              <w:rPr>
                <w:rStyle w:val="Hipervnculo"/>
                <w:noProof/>
                <w:lang w:val="en-US"/>
              </w:rPr>
              <w:t>OPTIONS FOR NDOL CALCULATIONS</w:t>
            </w:r>
            <w:r>
              <w:rPr>
                <w:noProof/>
                <w:webHidden/>
              </w:rPr>
              <w:tab/>
            </w:r>
            <w:r>
              <w:rPr>
                <w:noProof/>
                <w:webHidden/>
              </w:rPr>
              <w:fldChar w:fldCharType="begin"/>
            </w:r>
            <w:r>
              <w:rPr>
                <w:noProof/>
                <w:webHidden/>
              </w:rPr>
              <w:instrText xml:space="preserve"> PAGEREF _Toc182563736 \h </w:instrText>
            </w:r>
            <w:r>
              <w:rPr>
                <w:noProof/>
                <w:webHidden/>
              </w:rPr>
            </w:r>
            <w:r>
              <w:rPr>
                <w:noProof/>
                <w:webHidden/>
              </w:rPr>
              <w:fldChar w:fldCharType="separate"/>
            </w:r>
            <w:r>
              <w:rPr>
                <w:noProof/>
                <w:webHidden/>
              </w:rPr>
              <w:t>10</w:t>
            </w:r>
            <w:r>
              <w:rPr>
                <w:noProof/>
                <w:webHidden/>
              </w:rPr>
              <w:fldChar w:fldCharType="end"/>
            </w:r>
          </w:hyperlink>
        </w:p>
        <w:p w14:paraId="23900848" w14:textId="51B89DEF"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7" w:history="1">
            <w:r w:rsidRPr="00737B8C">
              <w:rPr>
                <w:rStyle w:val="Hipervnculo"/>
                <w:noProof/>
                <w:lang w:val="en-US"/>
              </w:rPr>
              <w:t>The calculation mode:</w:t>
            </w:r>
            <w:r>
              <w:rPr>
                <w:noProof/>
                <w:webHidden/>
              </w:rPr>
              <w:tab/>
            </w:r>
            <w:r>
              <w:rPr>
                <w:noProof/>
                <w:webHidden/>
              </w:rPr>
              <w:fldChar w:fldCharType="begin"/>
            </w:r>
            <w:r>
              <w:rPr>
                <w:noProof/>
                <w:webHidden/>
              </w:rPr>
              <w:instrText xml:space="preserve"> PAGEREF _Toc182563737 \h </w:instrText>
            </w:r>
            <w:r>
              <w:rPr>
                <w:noProof/>
                <w:webHidden/>
              </w:rPr>
            </w:r>
            <w:r>
              <w:rPr>
                <w:noProof/>
                <w:webHidden/>
              </w:rPr>
              <w:fldChar w:fldCharType="separate"/>
            </w:r>
            <w:r>
              <w:rPr>
                <w:noProof/>
                <w:webHidden/>
              </w:rPr>
              <w:t>11</w:t>
            </w:r>
            <w:r>
              <w:rPr>
                <w:noProof/>
                <w:webHidden/>
              </w:rPr>
              <w:fldChar w:fldCharType="end"/>
            </w:r>
          </w:hyperlink>
        </w:p>
        <w:p w14:paraId="679A82B4" w14:textId="01C3736F"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8" w:history="1">
            <w:r w:rsidRPr="00737B8C">
              <w:rPr>
                <w:rStyle w:val="Hipervnculo"/>
                <w:noProof/>
                <w:lang w:val="en-US"/>
              </w:rPr>
              <w:t>How configuration interaction is performed:</w:t>
            </w:r>
            <w:r>
              <w:rPr>
                <w:noProof/>
                <w:webHidden/>
              </w:rPr>
              <w:tab/>
            </w:r>
            <w:r>
              <w:rPr>
                <w:noProof/>
                <w:webHidden/>
              </w:rPr>
              <w:fldChar w:fldCharType="begin"/>
            </w:r>
            <w:r>
              <w:rPr>
                <w:noProof/>
                <w:webHidden/>
              </w:rPr>
              <w:instrText xml:space="preserve"> PAGEREF _Toc182563738 \h </w:instrText>
            </w:r>
            <w:r>
              <w:rPr>
                <w:noProof/>
                <w:webHidden/>
              </w:rPr>
            </w:r>
            <w:r>
              <w:rPr>
                <w:noProof/>
                <w:webHidden/>
              </w:rPr>
              <w:fldChar w:fldCharType="separate"/>
            </w:r>
            <w:r>
              <w:rPr>
                <w:noProof/>
                <w:webHidden/>
              </w:rPr>
              <w:t>11</w:t>
            </w:r>
            <w:r>
              <w:rPr>
                <w:noProof/>
                <w:webHidden/>
              </w:rPr>
              <w:fldChar w:fldCharType="end"/>
            </w:r>
          </w:hyperlink>
        </w:p>
        <w:p w14:paraId="2D951759" w14:textId="68518ECA"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39" w:history="1">
            <w:r w:rsidRPr="00737B8C">
              <w:rPr>
                <w:rStyle w:val="Hipervnculo"/>
                <w:noProof/>
                <w:lang w:val="en-US"/>
              </w:rPr>
              <w:t>Calculation of excited state electron populations:</w:t>
            </w:r>
            <w:r>
              <w:rPr>
                <w:noProof/>
                <w:webHidden/>
              </w:rPr>
              <w:tab/>
            </w:r>
            <w:r>
              <w:rPr>
                <w:noProof/>
                <w:webHidden/>
              </w:rPr>
              <w:fldChar w:fldCharType="begin"/>
            </w:r>
            <w:r>
              <w:rPr>
                <w:noProof/>
                <w:webHidden/>
              </w:rPr>
              <w:instrText xml:space="preserve"> PAGEREF _Toc182563739 \h </w:instrText>
            </w:r>
            <w:r>
              <w:rPr>
                <w:noProof/>
                <w:webHidden/>
              </w:rPr>
            </w:r>
            <w:r>
              <w:rPr>
                <w:noProof/>
                <w:webHidden/>
              </w:rPr>
              <w:fldChar w:fldCharType="separate"/>
            </w:r>
            <w:r>
              <w:rPr>
                <w:noProof/>
                <w:webHidden/>
              </w:rPr>
              <w:t>11</w:t>
            </w:r>
            <w:r>
              <w:rPr>
                <w:noProof/>
                <w:webHidden/>
              </w:rPr>
              <w:fldChar w:fldCharType="end"/>
            </w:r>
          </w:hyperlink>
        </w:p>
        <w:p w14:paraId="4BAD70A5" w14:textId="372F9078"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0" w:history="1">
            <w:r w:rsidRPr="00737B8C">
              <w:rPr>
                <w:rStyle w:val="Hipervnculo"/>
                <w:noProof/>
                <w:lang w:val="en-US"/>
              </w:rPr>
              <w:t>Parameterizing elements with non-default data:</w:t>
            </w:r>
            <w:r>
              <w:rPr>
                <w:noProof/>
                <w:webHidden/>
              </w:rPr>
              <w:tab/>
            </w:r>
            <w:r>
              <w:rPr>
                <w:noProof/>
                <w:webHidden/>
              </w:rPr>
              <w:fldChar w:fldCharType="begin"/>
            </w:r>
            <w:r>
              <w:rPr>
                <w:noProof/>
                <w:webHidden/>
              </w:rPr>
              <w:instrText xml:space="preserve"> PAGEREF _Toc182563740 \h </w:instrText>
            </w:r>
            <w:r>
              <w:rPr>
                <w:noProof/>
                <w:webHidden/>
              </w:rPr>
            </w:r>
            <w:r>
              <w:rPr>
                <w:noProof/>
                <w:webHidden/>
              </w:rPr>
              <w:fldChar w:fldCharType="separate"/>
            </w:r>
            <w:r>
              <w:rPr>
                <w:noProof/>
                <w:webHidden/>
              </w:rPr>
              <w:t>11</w:t>
            </w:r>
            <w:r>
              <w:rPr>
                <w:noProof/>
                <w:webHidden/>
              </w:rPr>
              <w:fldChar w:fldCharType="end"/>
            </w:r>
          </w:hyperlink>
        </w:p>
        <w:p w14:paraId="57C75670" w14:textId="5BE3C2E8"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1" w:history="1">
            <w:r w:rsidRPr="00737B8C">
              <w:rPr>
                <w:rStyle w:val="Hipervnculo"/>
                <w:noProof/>
                <w:lang w:val="en-US"/>
              </w:rPr>
              <w:t>Selecting two electron integral formulas:</w:t>
            </w:r>
            <w:r>
              <w:rPr>
                <w:noProof/>
                <w:webHidden/>
              </w:rPr>
              <w:tab/>
            </w:r>
            <w:r>
              <w:rPr>
                <w:noProof/>
                <w:webHidden/>
              </w:rPr>
              <w:fldChar w:fldCharType="begin"/>
            </w:r>
            <w:r>
              <w:rPr>
                <w:noProof/>
                <w:webHidden/>
              </w:rPr>
              <w:instrText xml:space="preserve"> PAGEREF _Toc182563741 \h </w:instrText>
            </w:r>
            <w:r>
              <w:rPr>
                <w:noProof/>
                <w:webHidden/>
              </w:rPr>
            </w:r>
            <w:r>
              <w:rPr>
                <w:noProof/>
                <w:webHidden/>
              </w:rPr>
              <w:fldChar w:fldCharType="separate"/>
            </w:r>
            <w:r>
              <w:rPr>
                <w:noProof/>
                <w:webHidden/>
              </w:rPr>
              <w:t>12</w:t>
            </w:r>
            <w:r>
              <w:rPr>
                <w:noProof/>
                <w:webHidden/>
              </w:rPr>
              <w:fldChar w:fldCharType="end"/>
            </w:r>
          </w:hyperlink>
        </w:p>
        <w:p w14:paraId="154BE121" w14:textId="3A538E82"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2" w:history="1">
            <w:r w:rsidRPr="00737B8C">
              <w:rPr>
                <w:rStyle w:val="Hipervnculo"/>
                <w:noProof/>
                <w:lang w:val="en-US"/>
              </w:rPr>
              <w:t>Selecting desired excited state multiplicity output:</w:t>
            </w:r>
            <w:r>
              <w:rPr>
                <w:noProof/>
                <w:webHidden/>
              </w:rPr>
              <w:tab/>
            </w:r>
            <w:r>
              <w:rPr>
                <w:noProof/>
                <w:webHidden/>
              </w:rPr>
              <w:fldChar w:fldCharType="begin"/>
            </w:r>
            <w:r>
              <w:rPr>
                <w:noProof/>
                <w:webHidden/>
              </w:rPr>
              <w:instrText xml:space="preserve"> PAGEREF _Toc182563742 \h </w:instrText>
            </w:r>
            <w:r>
              <w:rPr>
                <w:noProof/>
                <w:webHidden/>
              </w:rPr>
            </w:r>
            <w:r>
              <w:rPr>
                <w:noProof/>
                <w:webHidden/>
              </w:rPr>
              <w:fldChar w:fldCharType="separate"/>
            </w:r>
            <w:r>
              <w:rPr>
                <w:noProof/>
                <w:webHidden/>
              </w:rPr>
              <w:t>13</w:t>
            </w:r>
            <w:r>
              <w:rPr>
                <w:noProof/>
                <w:webHidden/>
              </w:rPr>
              <w:fldChar w:fldCharType="end"/>
            </w:r>
          </w:hyperlink>
        </w:p>
        <w:p w14:paraId="1B086BAF" w14:textId="01C7D144"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3" w:history="1">
            <w:r w:rsidRPr="00737B8C">
              <w:rPr>
                <w:rStyle w:val="Hipervnculo"/>
                <w:noProof/>
                <w:lang w:val="en-US"/>
              </w:rPr>
              <w:t>Considering molecular charge:</w:t>
            </w:r>
            <w:r>
              <w:rPr>
                <w:noProof/>
                <w:webHidden/>
              </w:rPr>
              <w:tab/>
            </w:r>
            <w:r>
              <w:rPr>
                <w:noProof/>
                <w:webHidden/>
              </w:rPr>
              <w:fldChar w:fldCharType="begin"/>
            </w:r>
            <w:r>
              <w:rPr>
                <w:noProof/>
                <w:webHidden/>
              </w:rPr>
              <w:instrText xml:space="preserve"> PAGEREF _Toc182563743 \h </w:instrText>
            </w:r>
            <w:r>
              <w:rPr>
                <w:noProof/>
                <w:webHidden/>
              </w:rPr>
            </w:r>
            <w:r>
              <w:rPr>
                <w:noProof/>
                <w:webHidden/>
              </w:rPr>
              <w:fldChar w:fldCharType="separate"/>
            </w:r>
            <w:r>
              <w:rPr>
                <w:noProof/>
                <w:webHidden/>
              </w:rPr>
              <w:t>13</w:t>
            </w:r>
            <w:r>
              <w:rPr>
                <w:noProof/>
                <w:webHidden/>
              </w:rPr>
              <w:fldChar w:fldCharType="end"/>
            </w:r>
          </w:hyperlink>
        </w:p>
        <w:p w14:paraId="2D17D0FF" w14:textId="208BE833"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4" w:history="1">
            <w:r w:rsidRPr="00737B8C">
              <w:rPr>
                <w:rStyle w:val="Hipervnculo"/>
                <w:noProof/>
                <w:lang w:val="en-US"/>
              </w:rPr>
              <w:t>Describing the orbital origin and destiny of electron transitions in the output:</w:t>
            </w:r>
            <w:r>
              <w:rPr>
                <w:noProof/>
                <w:webHidden/>
              </w:rPr>
              <w:tab/>
            </w:r>
            <w:r>
              <w:rPr>
                <w:noProof/>
                <w:webHidden/>
              </w:rPr>
              <w:fldChar w:fldCharType="begin"/>
            </w:r>
            <w:r>
              <w:rPr>
                <w:noProof/>
                <w:webHidden/>
              </w:rPr>
              <w:instrText xml:space="preserve"> PAGEREF _Toc182563744 \h </w:instrText>
            </w:r>
            <w:r>
              <w:rPr>
                <w:noProof/>
                <w:webHidden/>
              </w:rPr>
            </w:r>
            <w:r>
              <w:rPr>
                <w:noProof/>
                <w:webHidden/>
              </w:rPr>
              <w:fldChar w:fldCharType="separate"/>
            </w:r>
            <w:r>
              <w:rPr>
                <w:noProof/>
                <w:webHidden/>
              </w:rPr>
              <w:t>13</w:t>
            </w:r>
            <w:r>
              <w:rPr>
                <w:noProof/>
                <w:webHidden/>
              </w:rPr>
              <w:fldChar w:fldCharType="end"/>
            </w:r>
          </w:hyperlink>
        </w:p>
        <w:p w14:paraId="05B997DD" w14:textId="46176BB1"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5" w:history="1">
            <w:r w:rsidRPr="00737B8C">
              <w:rPr>
                <w:rStyle w:val="Hipervnculo"/>
                <w:noProof/>
                <w:lang w:val="en-US"/>
              </w:rPr>
              <w:t>Occupation of the basis atomic orbital:</w:t>
            </w:r>
            <w:r>
              <w:rPr>
                <w:noProof/>
                <w:webHidden/>
              </w:rPr>
              <w:tab/>
            </w:r>
            <w:r>
              <w:rPr>
                <w:noProof/>
                <w:webHidden/>
              </w:rPr>
              <w:fldChar w:fldCharType="begin"/>
            </w:r>
            <w:r>
              <w:rPr>
                <w:noProof/>
                <w:webHidden/>
              </w:rPr>
              <w:instrText xml:space="preserve"> PAGEREF _Toc182563745 \h </w:instrText>
            </w:r>
            <w:r>
              <w:rPr>
                <w:noProof/>
                <w:webHidden/>
              </w:rPr>
            </w:r>
            <w:r>
              <w:rPr>
                <w:noProof/>
                <w:webHidden/>
              </w:rPr>
              <w:fldChar w:fldCharType="separate"/>
            </w:r>
            <w:r>
              <w:rPr>
                <w:noProof/>
                <w:webHidden/>
              </w:rPr>
              <w:t>13</w:t>
            </w:r>
            <w:r>
              <w:rPr>
                <w:noProof/>
                <w:webHidden/>
              </w:rPr>
              <w:fldChar w:fldCharType="end"/>
            </w:r>
          </w:hyperlink>
        </w:p>
        <w:p w14:paraId="3C03A8DD" w14:textId="3496C5C1"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6" w:history="1">
            <w:r w:rsidRPr="00737B8C">
              <w:rPr>
                <w:rStyle w:val="Hipervnculo"/>
                <w:noProof/>
                <w:lang w:val="en-US"/>
              </w:rPr>
              <w:t>Selection of AO’s exponents for the calculation of overlap integrals:</w:t>
            </w:r>
            <w:r>
              <w:rPr>
                <w:noProof/>
                <w:webHidden/>
              </w:rPr>
              <w:tab/>
            </w:r>
            <w:r>
              <w:rPr>
                <w:noProof/>
                <w:webHidden/>
              </w:rPr>
              <w:fldChar w:fldCharType="begin"/>
            </w:r>
            <w:r>
              <w:rPr>
                <w:noProof/>
                <w:webHidden/>
              </w:rPr>
              <w:instrText xml:space="preserve"> PAGEREF _Toc182563746 \h </w:instrText>
            </w:r>
            <w:r>
              <w:rPr>
                <w:noProof/>
                <w:webHidden/>
              </w:rPr>
            </w:r>
            <w:r>
              <w:rPr>
                <w:noProof/>
                <w:webHidden/>
              </w:rPr>
              <w:fldChar w:fldCharType="separate"/>
            </w:r>
            <w:r>
              <w:rPr>
                <w:noProof/>
                <w:webHidden/>
              </w:rPr>
              <w:t>13</w:t>
            </w:r>
            <w:r>
              <w:rPr>
                <w:noProof/>
                <w:webHidden/>
              </w:rPr>
              <w:fldChar w:fldCharType="end"/>
            </w:r>
          </w:hyperlink>
        </w:p>
        <w:p w14:paraId="73720D3C" w14:textId="1DC8A0C8"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7" w:history="1">
            <w:r w:rsidRPr="00737B8C">
              <w:rPr>
                <w:rStyle w:val="Hipervnculo"/>
                <w:noProof/>
                <w:lang w:val="en-US"/>
              </w:rPr>
              <w:t>Selection of one electron bicentric (resonance) integrals;</w:t>
            </w:r>
            <w:r>
              <w:rPr>
                <w:noProof/>
                <w:webHidden/>
              </w:rPr>
              <w:tab/>
            </w:r>
            <w:r>
              <w:rPr>
                <w:noProof/>
                <w:webHidden/>
              </w:rPr>
              <w:fldChar w:fldCharType="begin"/>
            </w:r>
            <w:r>
              <w:rPr>
                <w:noProof/>
                <w:webHidden/>
              </w:rPr>
              <w:instrText xml:space="preserve"> PAGEREF _Toc182563747 \h </w:instrText>
            </w:r>
            <w:r>
              <w:rPr>
                <w:noProof/>
                <w:webHidden/>
              </w:rPr>
            </w:r>
            <w:r>
              <w:rPr>
                <w:noProof/>
                <w:webHidden/>
              </w:rPr>
              <w:fldChar w:fldCharType="separate"/>
            </w:r>
            <w:r>
              <w:rPr>
                <w:noProof/>
                <w:webHidden/>
              </w:rPr>
              <w:t>13</w:t>
            </w:r>
            <w:r>
              <w:rPr>
                <w:noProof/>
                <w:webHidden/>
              </w:rPr>
              <w:fldChar w:fldCharType="end"/>
            </w:r>
          </w:hyperlink>
        </w:p>
        <w:p w14:paraId="7972A6A9" w14:textId="619A2F5D"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8" w:history="1">
            <w:r w:rsidRPr="00737B8C">
              <w:rPr>
                <w:rStyle w:val="Hipervnculo"/>
                <w:noProof/>
                <w:lang w:val="en-US"/>
              </w:rPr>
              <w:t>Allowed number of SCF iterations</w:t>
            </w:r>
            <w:r>
              <w:rPr>
                <w:noProof/>
                <w:webHidden/>
              </w:rPr>
              <w:tab/>
            </w:r>
            <w:r>
              <w:rPr>
                <w:noProof/>
                <w:webHidden/>
              </w:rPr>
              <w:fldChar w:fldCharType="begin"/>
            </w:r>
            <w:r>
              <w:rPr>
                <w:noProof/>
                <w:webHidden/>
              </w:rPr>
              <w:instrText xml:space="preserve"> PAGEREF _Toc182563748 \h </w:instrText>
            </w:r>
            <w:r>
              <w:rPr>
                <w:noProof/>
                <w:webHidden/>
              </w:rPr>
            </w:r>
            <w:r>
              <w:rPr>
                <w:noProof/>
                <w:webHidden/>
              </w:rPr>
              <w:fldChar w:fldCharType="separate"/>
            </w:r>
            <w:r>
              <w:rPr>
                <w:noProof/>
                <w:webHidden/>
              </w:rPr>
              <w:t>13</w:t>
            </w:r>
            <w:r>
              <w:rPr>
                <w:noProof/>
                <w:webHidden/>
              </w:rPr>
              <w:fldChar w:fldCharType="end"/>
            </w:r>
          </w:hyperlink>
        </w:p>
        <w:p w14:paraId="3E70A8F1" w14:textId="0ADB59AC"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49" w:history="1">
            <w:r w:rsidRPr="00737B8C">
              <w:rPr>
                <w:rStyle w:val="Hipervnculo"/>
                <w:noProof/>
                <w:lang w:val="en-US"/>
              </w:rPr>
              <w:t>Designing the SCF convergence accelerator</w:t>
            </w:r>
            <w:r>
              <w:rPr>
                <w:noProof/>
                <w:webHidden/>
              </w:rPr>
              <w:tab/>
            </w:r>
            <w:r>
              <w:rPr>
                <w:noProof/>
                <w:webHidden/>
              </w:rPr>
              <w:fldChar w:fldCharType="begin"/>
            </w:r>
            <w:r>
              <w:rPr>
                <w:noProof/>
                <w:webHidden/>
              </w:rPr>
              <w:instrText xml:space="preserve"> PAGEREF _Toc182563749 \h </w:instrText>
            </w:r>
            <w:r>
              <w:rPr>
                <w:noProof/>
                <w:webHidden/>
              </w:rPr>
            </w:r>
            <w:r>
              <w:rPr>
                <w:noProof/>
                <w:webHidden/>
              </w:rPr>
              <w:fldChar w:fldCharType="separate"/>
            </w:r>
            <w:r>
              <w:rPr>
                <w:noProof/>
                <w:webHidden/>
              </w:rPr>
              <w:t>14</w:t>
            </w:r>
            <w:r>
              <w:rPr>
                <w:noProof/>
                <w:webHidden/>
              </w:rPr>
              <w:fldChar w:fldCharType="end"/>
            </w:r>
          </w:hyperlink>
        </w:p>
        <w:p w14:paraId="030DEFA9" w14:textId="5063D298"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50" w:history="1">
            <w:r w:rsidRPr="00737B8C">
              <w:rPr>
                <w:rStyle w:val="Hipervnculo"/>
                <w:noProof/>
                <w:lang w:val="en-US"/>
              </w:rPr>
              <w:t>SCF convergence threshold on molecular eigenvalues:</w:t>
            </w:r>
            <w:r>
              <w:rPr>
                <w:noProof/>
                <w:webHidden/>
              </w:rPr>
              <w:tab/>
            </w:r>
            <w:r>
              <w:rPr>
                <w:noProof/>
                <w:webHidden/>
              </w:rPr>
              <w:fldChar w:fldCharType="begin"/>
            </w:r>
            <w:r>
              <w:rPr>
                <w:noProof/>
                <w:webHidden/>
              </w:rPr>
              <w:instrText xml:space="preserve"> PAGEREF _Toc182563750 \h </w:instrText>
            </w:r>
            <w:r>
              <w:rPr>
                <w:noProof/>
                <w:webHidden/>
              </w:rPr>
            </w:r>
            <w:r>
              <w:rPr>
                <w:noProof/>
                <w:webHidden/>
              </w:rPr>
              <w:fldChar w:fldCharType="separate"/>
            </w:r>
            <w:r>
              <w:rPr>
                <w:noProof/>
                <w:webHidden/>
              </w:rPr>
              <w:t>14</w:t>
            </w:r>
            <w:r>
              <w:rPr>
                <w:noProof/>
                <w:webHidden/>
              </w:rPr>
              <w:fldChar w:fldCharType="end"/>
            </w:r>
          </w:hyperlink>
        </w:p>
        <w:p w14:paraId="48AFCC28" w14:textId="01D698EE"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51" w:history="1">
            <w:r w:rsidRPr="00737B8C">
              <w:rPr>
                <w:rStyle w:val="Hipervnculo"/>
                <w:noProof/>
                <w:lang w:val="en-US"/>
              </w:rPr>
              <w:t>Controls of extra output data:</w:t>
            </w:r>
            <w:r>
              <w:rPr>
                <w:noProof/>
                <w:webHidden/>
              </w:rPr>
              <w:tab/>
            </w:r>
            <w:r>
              <w:rPr>
                <w:noProof/>
                <w:webHidden/>
              </w:rPr>
              <w:fldChar w:fldCharType="begin"/>
            </w:r>
            <w:r>
              <w:rPr>
                <w:noProof/>
                <w:webHidden/>
              </w:rPr>
              <w:instrText xml:space="preserve"> PAGEREF _Toc182563751 \h </w:instrText>
            </w:r>
            <w:r>
              <w:rPr>
                <w:noProof/>
                <w:webHidden/>
              </w:rPr>
            </w:r>
            <w:r>
              <w:rPr>
                <w:noProof/>
                <w:webHidden/>
              </w:rPr>
              <w:fldChar w:fldCharType="separate"/>
            </w:r>
            <w:r>
              <w:rPr>
                <w:noProof/>
                <w:webHidden/>
              </w:rPr>
              <w:t>14</w:t>
            </w:r>
            <w:r>
              <w:rPr>
                <w:noProof/>
                <w:webHidden/>
              </w:rPr>
              <w:fldChar w:fldCharType="end"/>
            </w:r>
          </w:hyperlink>
        </w:p>
        <w:p w14:paraId="1B38095B" w14:textId="2AB00259" w:rsidR="00510E82" w:rsidRDefault="00510E82">
          <w:pPr>
            <w:pStyle w:val="TDC2"/>
            <w:tabs>
              <w:tab w:val="right" w:leader="dot" w:pos="9798"/>
            </w:tabs>
            <w:rPr>
              <w:rFonts w:asciiTheme="minorHAnsi" w:eastAsiaTheme="minorEastAsia" w:hAnsiTheme="minorHAnsi" w:cstheme="minorBidi"/>
              <w:noProof/>
              <w:sz w:val="22"/>
              <w:szCs w:val="22"/>
              <w:lang w:eastAsia="es-ES"/>
            </w:rPr>
          </w:pPr>
          <w:hyperlink w:anchor="_Toc182563752" w:history="1">
            <w:r w:rsidRPr="00737B8C">
              <w:rPr>
                <w:rStyle w:val="Hipervnculo"/>
                <w:noProof/>
                <w:lang w:val="en-US"/>
              </w:rPr>
              <w:t>Initial guess of the SCF matrix</w:t>
            </w:r>
            <w:r>
              <w:rPr>
                <w:noProof/>
                <w:webHidden/>
              </w:rPr>
              <w:tab/>
            </w:r>
            <w:r>
              <w:rPr>
                <w:noProof/>
                <w:webHidden/>
              </w:rPr>
              <w:fldChar w:fldCharType="begin"/>
            </w:r>
            <w:r>
              <w:rPr>
                <w:noProof/>
                <w:webHidden/>
              </w:rPr>
              <w:instrText xml:space="preserve"> PAGEREF _Toc182563752 \h </w:instrText>
            </w:r>
            <w:r>
              <w:rPr>
                <w:noProof/>
                <w:webHidden/>
              </w:rPr>
            </w:r>
            <w:r>
              <w:rPr>
                <w:noProof/>
                <w:webHidden/>
              </w:rPr>
              <w:fldChar w:fldCharType="separate"/>
            </w:r>
            <w:r>
              <w:rPr>
                <w:noProof/>
                <w:webHidden/>
              </w:rPr>
              <w:t>14</w:t>
            </w:r>
            <w:r>
              <w:rPr>
                <w:noProof/>
                <w:webHidden/>
              </w:rPr>
              <w:fldChar w:fldCharType="end"/>
            </w:r>
          </w:hyperlink>
        </w:p>
        <w:p w14:paraId="4FCBA4FA" w14:textId="1599EE15" w:rsidR="00510E82" w:rsidRDefault="00510E82">
          <w:pPr>
            <w:pStyle w:val="TDC1"/>
            <w:tabs>
              <w:tab w:val="right" w:leader="dot" w:pos="9798"/>
            </w:tabs>
            <w:rPr>
              <w:rFonts w:asciiTheme="minorHAnsi" w:eastAsiaTheme="minorEastAsia" w:hAnsiTheme="minorHAnsi" w:cstheme="minorBidi"/>
              <w:noProof/>
              <w:sz w:val="22"/>
              <w:szCs w:val="22"/>
              <w:lang w:eastAsia="es-ES"/>
            </w:rPr>
          </w:pPr>
          <w:hyperlink w:anchor="_Toc182563753" w:history="1">
            <w:r w:rsidRPr="00737B8C">
              <w:rPr>
                <w:rStyle w:val="Hipervnculo"/>
                <w:noProof/>
                <w:lang w:val="en-US"/>
              </w:rPr>
              <w:t>ANNEX</w:t>
            </w:r>
            <w:r>
              <w:rPr>
                <w:noProof/>
                <w:webHidden/>
              </w:rPr>
              <w:tab/>
            </w:r>
            <w:r>
              <w:rPr>
                <w:noProof/>
                <w:webHidden/>
              </w:rPr>
              <w:fldChar w:fldCharType="begin"/>
            </w:r>
            <w:r>
              <w:rPr>
                <w:noProof/>
                <w:webHidden/>
              </w:rPr>
              <w:instrText xml:space="preserve"> PAGEREF _Toc182563753 \h </w:instrText>
            </w:r>
            <w:r>
              <w:rPr>
                <w:noProof/>
                <w:webHidden/>
              </w:rPr>
            </w:r>
            <w:r>
              <w:rPr>
                <w:noProof/>
                <w:webHidden/>
              </w:rPr>
              <w:fldChar w:fldCharType="separate"/>
            </w:r>
            <w:r>
              <w:rPr>
                <w:noProof/>
                <w:webHidden/>
              </w:rPr>
              <w:t>17</w:t>
            </w:r>
            <w:r>
              <w:rPr>
                <w:noProof/>
                <w:webHidden/>
              </w:rPr>
              <w:fldChar w:fldCharType="end"/>
            </w:r>
          </w:hyperlink>
        </w:p>
        <w:p w14:paraId="5284D825" w14:textId="49C3A5D5" w:rsidR="00510E82" w:rsidRDefault="00510E82">
          <w:pPr>
            <w:pStyle w:val="TDC1"/>
            <w:tabs>
              <w:tab w:val="right" w:leader="dot" w:pos="9798"/>
            </w:tabs>
            <w:rPr>
              <w:rFonts w:asciiTheme="minorHAnsi" w:eastAsiaTheme="minorEastAsia" w:hAnsiTheme="minorHAnsi" w:cstheme="minorBidi"/>
              <w:noProof/>
              <w:sz w:val="22"/>
              <w:szCs w:val="22"/>
              <w:lang w:eastAsia="es-ES"/>
            </w:rPr>
          </w:pPr>
          <w:hyperlink w:anchor="_Toc182563754" w:history="1">
            <w:r w:rsidRPr="00737B8C">
              <w:rPr>
                <w:rStyle w:val="Hipervnculo"/>
                <w:noProof/>
                <w:lang w:val="en-US"/>
              </w:rPr>
              <w:t>REFERENCES:</w:t>
            </w:r>
            <w:r>
              <w:rPr>
                <w:noProof/>
                <w:webHidden/>
              </w:rPr>
              <w:tab/>
            </w:r>
            <w:r>
              <w:rPr>
                <w:noProof/>
                <w:webHidden/>
              </w:rPr>
              <w:fldChar w:fldCharType="begin"/>
            </w:r>
            <w:r>
              <w:rPr>
                <w:noProof/>
                <w:webHidden/>
              </w:rPr>
              <w:instrText xml:space="preserve"> PAGEREF _Toc182563754 \h </w:instrText>
            </w:r>
            <w:r>
              <w:rPr>
                <w:noProof/>
                <w:webHidden/>
              </w:rPr>
            </w:r>
            <w:r>
              <w:rPr>
                <w:noProof/>
                <w:webHidden/>
              </w:rPr>
              <w:fldChar w:fldCharType="separate"/>
            </w:r>
            <w:r>
              <w:rPr>
                <w:noProof/>
                <w:webHidden/>
              </w:rPr>
              <w:t>24</w:t>
            </w:r>
            <w:r>
              <w:rPr>
                <w:noProof/>
                <w:webHidden/>
              </w:rPr>
              <w:fldChar w:fldCharType="end"/>
            </w:r>
          </w:hyperlink>
        </w:p>
        <w:p w14:paraId="7D588779" w14:textId="4D64EEAA" w:rsidR="00D52AA1" w:rsidRDefault="00D52AA1">
          <w:r>
            <w:rPr>
              <w:b/>
              <w:bCs/>
            </w:rPr>
            <w:fldChar w:fldCharType="end"/>
          </w:r>
        </w:p>
      </w:sdtContent>
    </w:sdt>
    <w:p w14:paraId="7F563A06" w14:textId="77777777" w:rsidR="00DF2FD2" w:rsidRDefault="00DF2FD2">
      <w:pPr>
        <w:rPr>
          <w:rFonts w:ascii="Arial" w:hAnsi="Arial" w:cs="Arial"/>
          <w:b/>
          <w:bCs/>
          <w:kern w:val="1"/>
          <w:sz w:val="32"/>
          <w:szCs w:val="32"/>
          <w:lang w:val="en-US"/>
        </w:rPr>
      </w:pPr>
      <w:r>
        <w:rPr>
          <w:lang w:val="en-US"/>
        </w:rPr>
        <w:br w:type="page"/>
      </w:r>
    </w:p>
    <w:p w14:paraId="71EFF6EA" w14:textId="3593BA13" w:rsidR="004C71DC" w:rsidRPr="00A515B9" w:rsidRDefault="00A472D9" w:rsidP="007433EB">
      <w:pPr>
        <w:pStyle w:val="Ttulo1"/>
        <w:rPr>
          <w:lang w:val="en-US"/>
        </w:rPr>
      </w:pPr>
      <w:bookmarkStart w:id="0" w:name="_Toc182563725"/>
      <w:r w:rsidRPr="00A515B9">
        <w:rPr>
          <w:lang w:val="en-US"/>
        </w:rPr>
        <w:lastRenderedPageBreak/>
        <w:t>Theoretical Introduction</w:t>
      </w:r>
      <w:bookmarkEnd w:id="0"/>
    </w:p>
    <w:p w14:paraId="1DE05AC2" w14:textId="77777777" w:rsidR="004C71DC" w:rsidRPr="00A515B9" w:rsidRDefault="004C71DC">
      <w:pPr>
        <w:rPr>
          <w:b/>
          <w:bCs/>
          <w:lang w:val="en-US"/>
        </w:rPr>
      </w:pPr>
    </w:p>
    <w:p w14:paraId="43067FBF" w14:textId="03BBBB25" w:rsidR="00967EA9" w:rsidRPr="00983EAF" w:rsidRDefault="00C2368B" w:rsidP="006400D8">
      <w:pPr>
        <w:jc w:val="both"/>
        <w:rPr>
          <w:rFonts w:asciiTheme="minorHAnsi" w:hAnsiTheme="minorHAnsi"/>
          <w:bCs/>
          <w:lang w:val="en-US"/>
        </w:rPr>
      </w:pPr>
      <w:r w:rsidRPr="00C2368B">
        <w:rPr>
          <w:rFonts w:asciiTheme="minorHAnsi" w:hAnsiTheme="minorHAnsi"/>
          <w:bCs/>
          <w:lang w:val="en-US"/>
        </w:rPr>
        <w:t xml:space="preserve">It is widely recognized that predicting the energy and general characteristics of excitons is crucial for modeling how light interacts with </w:t>
      </w:r>
      <w:r>
        <w:rPr>
          <w:rFonts w:asciiTheme="minorHAnsi" w:hAnsiTheme="minorHAnsi"/>
          <w:bCs/>
          <w:lang w:val="en-US"/>
        </w:rPr>
        <w:t>nanoscopic</w:t>
      </w:r>
      <w:r w:rsidRPr="00C2368B">
        <w:rPr>
          <w:rFonts w:asciiTheme="minorHAnsi" w:hAnsiTheme="minorHAnsi"/>
          <w:bCs/>
          <w:lang w:val="en-US"/>
        </w:rPr>
        <w:t xml:space="preserve"> systems</w:t>
      </w:r>
      <w:r w:rsidR="000554DE">
        <w:rPr>
          <w:rFonts w:asciiTheme="minorHAnsi" w:hAnsiTheme="minorHAnsi"/>
          <w:bCs/>
          <w:lang w:val="en-US"/>
        </w:rPr>
        <w:t>.</w:t>
      </w:r>
      <w:r w:rsidR="000554DE" w:rsidRPr="000554DE">
        <w:rPr>
          <w:lang w:val="en-US"/>
        </w:rPr>
        <w:t xml:space="preserve"> </w:t>
      </w:r>
      <w:r w:rsidR="000554DE" w:rsidRPr="000554DE">
        <w:rPr>
          <w:rFonts w:asciiTheme="minorHAnsi" w:hAnsiTheme="minorHAnsi"/>
          <w:bCs/>
          <w:lang w:val="en-US"/>
        </w:rPr>
        <w:t>This is</w:t>
      </w:r>
      <w:r w:rsidR="000554DE">
        <w:rPr>
          <w:rFonts w:asciiTheme="minorHAnsi" w:hAnsiTheme="minorHAnsi"/>
          <w:bCs/>
          <w:lang w:val="en-US"/>
        </w:rPr>
        <w:t xml:space="preserve"> also</w:t>
      </w:r>
      <w:r w:rsidR="000554DE" w:rsidRPr="000554DE">
        <w:rPr>
          <w:rFonts w:asciiTheme="minorHAnsi" w:hAnsiTheme="minorHAnsi"/>
          <w:bCs/>
          <w:lang w:val="en-US"/>
        </w:rPr>
        <w:t xml:space="preserve"> important for addressing urgent human needs related to energy conservation</w:t>
      </w:r>
      <w:r w:rsidR="000554DE">
        <w:rPr>
          <w:rFonts w:asciiTheme="minorHAnsi" w:hAnsiTheme="minorHAnsi"/>
          <w:bCs/>
          <w:lang w:val="en-US"/>
        </w:rPr>
        <w:fldChar w:fldCharType="begin"/>
      </w:r>
      <w:r w:rsidR="000554DE">
        <w:rPr>
          <w:rFonts w:asciiTheme="minorHAnsi" w:hAnsiTheme="minorHAnsi"/>
          <w:bCs/>
          <w:lang w:val="en-US"/>
        </w:rPr>
        <w:instrText xml:space="preserve"> ADDIN ZOTERO_ITEM CSL_CITATION {"citationID":"TDzhyKUp","properties":{"formattedCitation":"\\super 1\\uc0\\u8211{}3\\nosupersub{}","plainCitation":"1–3","noteIndex":0},"citationItems":[{"id":16895,"uris":["http://zotero.org/users/14323009/items/P35UN835"],"itemData":{"id":16895,"type":"article-journal","container-title":"SCIENCE","page":"226-228","title":"High-Efficiency Organic Solar Concentrators for Photovoltaics","volume":"321","author":[{"family":"Michael J. Currie","given":""},{"family":"Jonathan K. Mapel","given":""},{"family":"Timothy D. Heidel","given":""},{"family":"Shalom Goffri","given":""},{"family":"Marc A. Baldo","given":""}],"issued":{"date-parts":[["2008"]]}}},{"id":17260,"uris":["http://zotero.org/users/14323009/items/IIL2ARA2"],"itemData":{"id":17260,"type":"article-journal","abstract":"No Abstract","container-title":"Angewandte Chemie International Edition","ISSN":"1521-3773","issue":"10","journalAbbreviation":"Angew. Chem. Int. Ed.","page":"1679-1683","title":"Functionalized 3D Oligothiophene Dendrons and Dendrimers - Novel Macromolecules for Organic Electronics","volume":"46","author":[{"family":"Chang-Qi Ma","given":""},{"family":"Elena Mena-Osteritz","given":""},{"family":"Tony Debaerdemaeker","given":""},{"family":"Martijn M Wienk","given":""},{"family":"René A  J Janssen","given":""},{"family":"Peter Bäuerle","given":""}],"issued":{"date-parts":[["2007"]]}}},{"id":11967,"uris":["http://zotero.org/users/14323009/items/8HWCTTQK"],"itemData":{"id":11967,"type":"article-journal","abstract":"This paper provides a comprehensive overview of organic photovoltaic (OPV) cells, including their materials, technologies, and performance. In this context, the historical evolution of PV cell technology is explored, and the classification of PV production technologies is presented, along with a comparative analysis of first, second, and third-generation solar cells. A classification and comparison of PV cells based on materials used is also provided. The working principles and device structures of OPV cells are examined, and a brief comparison between device structures is made, highlighting their advantages, disadvantages, and key features. The various parts of OPV cells are discussed, and their performance, efficiency, and electrical characteristics are reviewed. A detailed SWOT analysis is conducted, identifying promising strengths and opportunities, as well as challenges and threats to the technology. The paper indicates that OPV cells have the potential to revolutionize the solar energy industry due to their low production costs, and ability to produce thin, flexible solar cells. However, challenges such as lower efficiency, durability, and technological limitations still exist. Despite these challenges, the tunability and versatility of organic materials offer promise for future success. The paper concludes by suggesting that future research should focus on addressing the identified challenges and developing new materials and technologies that can further improve the performance and efficiency of OPV cells.","container-title":"RSC Advances","DOI":"10.1039/d3ra01454a","issue":"18","page":"12244-12269","title":"Advances in organic photovoltaic cells: a comprehensive review of materials, technologies, and performance","volume":"13","author":[{"family":"Solak","given":"Ebru Kondolot"},{"family":"Irmak","given":"Erdal"}],"issued":{"date-parts":[["2023"]]}}}],"schema":"https://github.com/citation-style-language/schema/raw/master/csl-citation.json"} </w:instrText>
      </w:r>
      <w:r w:rsidR="000554DE">
        <w:rPr>
          <w:rFonts w:asciiTheme="minorHAnsi" w:hAnsiTheme="minorHAnsi"/>
          <w:bCs/>
          <w:lang w:val="en-US"/>
        </w:rPr>
        <w:fldChar w:fldCharType="separate"/>
      </w:r>
      <w:r w:rsidR="00B63C3A" w:rsidRPr="00B63C3A">
        <w:rPr>
          <w:rFonts w:ascii="Calibri" w:hAnsi="Calibri" w:cs="Calibri"/>
          <w:vertAlign w:val="superscript"/>
        </w:rPr>
        <w:t>1–3</w:t>
      </w:r>
      <w:r w:rsidR="000554DE">
        <w:rPr>
          <w:rFonts w:asciiTheme="minorHAnsi" w:hAnsiTheme="minorHAnsi"/>
          <w:bCs/>
          <w:lang w:val="en-US"/>
        </w:rPr>
        <w:fldChar w:fldCharType="end"/>
      </w:r>
      <w:r w:rsidR="000554DE" w:rsidRPr="000554DE">
        <w:rPr>
          <w:rFonts w:asciiTheme="minorHAnsi" w:hAnsiTheme="minorHAnsi"/>
          <w:bCs/>
          <w:lang w:val="en-US"/>
        </w:rPr>
        <w:t xml:space="preserve"> and understanding key biological processes.</w:t>
      </w:r>
      <w:r w:rsidR="004E66F1">
        <w:rPr>
          <w:rFonts w:asciiTheme="minorHAnsi" w:hAnsiTheme="minorHAnsi"/>
          <w:bCs/>
          <w:lang w:val="en-US"/>
        </w:rPr>
        <w:fldChar w:fldCharType="begin"/>
      </w:r>
      <w:r>
        <w:rPr>
          <w:rFonts w:asciiTheme="minorHAnsi" w:hAnsiTheme="minorHAnsi"/>
          <w:bCs/>
          <w:lang w:val="en-US"/>
        </w:rPr>
        <w:instrText xml:space="preserve"> ADDIN ZOTERO_ITEM CSL_CITATION {"citationID":"mqXbFqji","properties":{"formattedCitation":"\\super 4\\uc0\\u8211{}9\\nosupersub{}","plainCitation":"4–9","noteIndex":0},"citationItems":[{"id":29850,"uris":["http://zotero.org/users/14323009/items/KA5ZSVNE"],"itemData":{"id":29850,"type":"article-journal","abstract":"This article highlights areas of research at the interface of nanotechnology, the physical sciences, and biology that are related to energy conversion: specifically, those related to photovoltaic applications. Although much ongoing work is seeking to understand basic processes of photosynthesis and chemical conversion, such as light harvesting, electron transfer, and ion transport, application of this knowledge to the development of fully synthetic and/or hybrid devices is still in its infancy. To develop systems that produce energy in an efficient manner, it is important both to understand the biological mechanisms of energy flow for optimization of primary structure and to appreciate the roles of architecture and assembly. Whether devices are completely synthetic and mimic biological processes or devices use natural biomolecules, much of the research for future power systems will happen at the intersection of disciplines.","container-title":"Proceedings of the National Academy of Sciences of the United States of America","DOI":"10.1073/pnas.0506694103","issue":"14","journalAbbreviation":"Proc. Natl. Acad. Sci. U. S. A.","page":"5251-5255","title":"Approaches for biological and biomimetic energy conversion","volume":"103","author":[{"family":"LaVan","given":"David A."},{"family":"Cha","given":"Jennifer N."}],"issued":{"date-parts":[["2006",4,4]]}}},{"id":16487,"uris":["http://zotero.org/users/14323009/items/4AEG7QI4"],"itemData":{"id":16487,"type":"article-journal","container-title":"Nature","issue":"7193","page":"292-293","title":"Signal transduction: The rhodopsin story continued","volume":"453","author":[{"family":"Schertler","given":"Gebhard F. X."}],"issued":{"date-parts":[["2008"]]}}},{"id":16640,"uris":["http://zotero.org/users/14323009/items/PP66XUI2"],"itemData":{"id":16640,"type":"article-journal","abstract":"no abstract","container-title":"Chemical Reviews","ISSN":"0009-2665","issue":"7","journalAbbreviation":"Chem. Rev.","page":"2506-2553","title":"Electrogenerated Chemiluminescence and Its Biorelated Applications","volume":"108","author":[{"family":"Miao","given":"Wujian"}],"issued":{"date-parts":[["2008"]]}}},{"id":14716,"uris":["http://zotero.org/users/14323009/items/C389VWYY"],"itemData":{"id":14716,"type":"article-journal","abstract":"The visible CD spectrum of bacteriorhodpsin (bR) in purple membrane has a negative CD band at ?600 nm and a positive band at ?530 nm and has been variously interpreted as resulting from exciton coupling within the bR trimer, heterogeneity in protein conformation, or the presence of two distinct low-energy electronic transitions in bR. We have performed time-dependent density functional theory (TDDFT) calculations on the protonated Schiff base of retinal (retPSB) in bR to predict the intrinsic CD. The resulting spectroscopic parameters have been used to predict the long-wavelength CD spectrum of retPSB trimers. TDDFT, exciton theory, and classical polarizability (DeVoe) predict a strong negative couplet centered near 570 nm, with a magnitude in good agreement with experiment. Coupling of the retPSB chromophore with aromatic and peptide chromophores has been considered by means of perturbation theory and is responsible for the net positive CD of the 570 nm band. The visible CD spectrum of bR is dominated by exciton interactions.","container-title":"The Journal of Physical Chemistry B","DOI":"10.1021/jp212166k","ISSN":"1520-6106","issue":"23","journalAbbreviation":"J. Phys. Chem. B","page":"6751-6763","title":"The Exciton Origin of the Visible Circular Dichroism Spectrum of Bacteriorhodopsin","volume":"116","author":[{"family":"Pescitelli","given":"Gennaro"},{"family":"Woody","given":"Robert W."}],"issued":{"date-parts":[["2012",6,14]]}}},{"id":14018,"uris":["http://zotero.org/users/14323009/items/DS9TCJMP"],"itemData":{"id":14018,"type":"article-journal","container-title":"Chemical Reviews","DOI":"10.1021/cr500628b","ISSN":"0009-2665","issue":"12","journalAbbreviation":"Chem. Rev.","page":"6217-6263","title":"Mixed Quantum Mechanical/Molecular Mechanical Molecular Dynamics Simulations of Biological Systems in Ground and Electronically Excited States","volume":"115","author":[{"family":"Brunk","given":"Elizabeth"},{"family":"Rothlisberger","given":"Ursula"}],"issued":{"date-parts":[["2015",6,24]]}}},{"id":36551,"uris":["http://zotero.org/users/14323009/items/64DE6AGE"],"itemData":{"id":36551,"type":"article-journal","abstract":"Having made significant advancements in understanding living organisms at various levels such as genes, cells, molecules, tissues, and pathways, the field of life sciences is now shifting towards integrating these components into the bigger picture to understand their collective behavior. Such a shift of perspective requires a general conceptual framework for understanding complexity in life sciences which is currently elusive, a transition being facilitated by largescale data collection, unprecedented computational power, and new analytical tools. In recent years, life sciences have been revolutionized with AI methods, and quantum computing is touted to be the next most significant leap in technology. Here, we provide a theoretical framework to orient researchers around key concepts of how quantum computing can be integrated into the study of the hierarchical complexity of living organisms and discuss recent advances in quantum computing for life sciences.","language":"en","source":"Zotero","title":"Complexity of life sciences in quantum and AI era","author":[{"family":"Pyrkov","given":"Alexey"},{"family":"Aliper","given":"Alex"},{"family":"Bezrukov","given":"Dmitry"},{"family":"Podolskiy","given":"Dmitriy"},{"family":"Ren","given":"Feng"},{"family":"Zhavoronkov","given":"Alex"}]}}],"schema":"https://github.com/citation-style-language/schema/raw/master/csl-citation.json"} </w:instrText>
      </w:r>
      <w:r w:rsidR="004E66F1">
        <w:rPr>
          <w:rFonts w:asciiTheme="minorHAnsi" w:hAnsiTheme="minorHAnsi"/>
          <w:bCs/>
          <w:lang w:val="en-US"/>
        </w:rPr>
        <w:fldChar w:fldCharType="separate"/>
      </w:r>
      <w:r w:rsidR="00B63C3A" w:rsidRPr="00B63C3A">
        <w:rPr>
          <w:rFonts w:ascii="Calibri" w:hAnsi="Calibri" w:cs="Calibri"/>
          <w:vertAlign w:val="superscript"/>
          <w:lang w:val="en-US"/>
        </w:rPr>
        <w:t>4–9</w:t>
      </w:r>
      <w:r w:rsidR="004E66F1">
        <w:rPr>
          <w:rFonts w:asciiTheme="minorHAnsi" w:hAnsiTheme="minorHAnsi"/>
          <w:bCs/>
          <w:lang w:val="en-US"/>
        </w:rPr>
        <w:fldChar w:fldCharType="end"/>
      </w:r>
      <w:r w:rsidR="00967EA9" w:rsidRPr="00983EAF">
        <w:rPr>
          <w:rFonts w:asciiTheme="minorHAnsi" w:hAnsiTheme="minorHAnsi"/>
          <w:bCs/>
          <w:lang w:val="en-US"/>
        </w:rPr>
        <w:t xml:space="preserve"> </w:t>
      </w:r>
      <w:r w:rsidR="000554DE" w:rsidRPr="000554DE">
        <w:rPr>
          <w:rFonts w:asciiTheme="minorHAnsi" w:hAnsiTheme="minorHAnsi"/>
          <w:bCs/>
          <w:lang w:val="en-US"/>
        </w:rPr>
        <w:t>These predictions help explain the actual state changes that occur and allow us to model substances and materials with specific properties. However, it's important to note that calculations of excited electronic states can only be done using quantum mechanics</w:t>
      </w:r>
      <w:r w:rsidR="000554DE" w:rsidRPr="000554DE">
        <w:rPr>
          <w:rFonts w:asciiTheme="minorHAnsi" w:hAnsiTheme="minorHAnsi"/>
          <w:bCs/>
          <w:lang w:val="en-US"/>
        </w:rPr>
        <w:t xml:space="preserve"> </w:t>
      </w:r>
      <w:r w:rsidR="000554DE" w:rsidRPr="000554DE">
        <w:rPr>
          <w:rFonts w:asciiTheme="minorHAnsi" w:hAnsiTheme="minorHAnsi"/>
          <w:bCs/>
          <w:lang w:val="en-US"/>
        </w:rPr>
        <w:t>appro</w:t>
      </w:r>
      <w:r w:rsidR="000554DE">
        <w:rPr>
          <w:rFonts w:asciiTheme="minorHAnsi" w:hAnsiTheme="minorHAnsi"/>
          <w:bCs/>
          <w:lang w:val="en-US"/>
        </w:rPr>
        <w:t>aches</w:t>
      </w:r>
      <w:r w:rsidR="000554DE" w:rsidRPr="000554DE">
        <w:rPr>
          <w:rFonts w:asciiTheme="minorHAnsi" w:hAnsiTheme="minorHAnsi"/>
          <w:bCs/>
          <w:lang w:val="en-US"/>
        </w:rPr>
        <w:t>, which is currently the only framework capable of explaining these phenomena.</w:t>
      </w:r>
    </w:p>
    <w:p w14:paraId="6B5F8FDC" w14:textId="77777777" w:rsidR="00967EA9" w:rsidRPr="00983EAF" w:rsidRDefault="00967EA9" w:rsidP="006400D8">
      <w:pPr>
        <w:jc w:val="both"/>
        <w:rPr>
          <w:rFonts w:asciiTheme="minorHAnsi" w:hAnsiTheme="minorHAnsi"/>
          <w:bCs/>
          <w:lang w:val="en-US"/>
        </w:rPr>
      </w:pPr>
    </w:p>
    <w:p w14:paraId="4C1EE415" w14:textId="76D6AAFA" w:rsidR="00967EA9" w:rsidRPr="00983EAF" w:rsidRDefault="004E66F1" w:rsidP="006400D8">
      <w:pPr>
        <w:jc w:val="both"/>
        <w:rPr>
          <w:rFonts w:asciiTheme="minorHAnsi" w:hAnsiTheme="minorHAnsi"/>
          <w:bCs/>
          <w:lang w:val="en-US"/>
        </w:rPr>
      </w:pPr>
      <w:r>
        <w:rPr>
          <w:rFonts w:asciiTheme="minorHAnsi" w:hAnsiTheme="minorHAnsi"/>
          <w:bCs/>
          <w:lang w:val="en-US"/>
        </w:rPr>
        <w:t>Quantum methods</w:t>
      </w:r>
      <w:r w:rsidR="00967EA9" w:rsidRPr="00983EAF">
        <w:rPr>
          <w:rFonts w:asciiTheme="minorHAnsi" w:hAnsiTheme="minorHAnsi"/>
          <w:bCs/>
          <w:lang w:val="en-US"/>
        </w:rPr>
        <w:t xml:space="preserve"> that are used </w:t>
      </w:r>
      <w:r w:rsidR="00CE5462" w:rsidRPr="00983EAF">
        <w:rPr>
          <w:rFonts w:asciiTheme="minorHAnsi" w:hAnsiTheme="minorHAnsi"/>
          <w:bCs/>
          <w:lang w:val="en-US"/>
        </w:rPr>
        <w:t>nowadays</w:t>
      </w:r>
      <w:r w:rsidR="00E22A14" w:rsidRPr="00983EAF">
        <w:rPr>
          <w:rFonts w:asciiTheme="minorHAnsi" w:hAnsiTheme="minorHAnsi"/>
          <w:bCs/>
          <w:lang w:val="en-US"/>
        </w:rPr>
        <w:t xml:space="preserve"> for calculations</w:t>
      </w:r>
      <w:r w:rsidR="00CE5462" w:rsidRPr="00983EAF">
        <w:rPr>
          <w:rFonts w:asciiTheme="minorHAnsi" w:hAnsiTheme="minorHAnsi"/>
          <w:bCs/>
          <w:lang w:val="en-US"/>
        </w:rPr>
        <w:t xml:space="preserve"> </w:t>
      </w:r>
      <w:r w:rsidR="00E22A14" w:rsidRPr="00983EAF">
        <w:rPr>
          <w:rFonts w:asciiTheme="minorHAnsi" w:hAnsiTheme="minorHAnsi"/>
          <w:bCs/>
          <w:lang w:val="en-US"/>
        </w:rPr>
        <w:t xml:space="preserve">of electron transitions in molecules </w:t>
      </w:r>
      <w:r w:rsidR="00967EA9" w:rsidRPr="00983EAF">
        <w:rPr>
          <w:rFonts w:asciiTheme="minorHAnsi" w:hAnsiTheme="minorHAnsi"/>
          <w:bCs/>
          <w:lang w:val="en-US"/>
        </w:rPr>
        <w:t xml:space="preserve">are </w:t>
      </w:r>
      <w:r w:rsidR="000A6C85" w:rsidRPr="00983EAF">
        <w:rPr>
          <w:rFonts w:asciiTheme="minorHAnsi" w:hAnsiTheme="minorHAnsi"/>
          <w:bCs/>
          <w:lang w:val="en-US"/>
        </w:rPr>
        <w:t xml:space="preserve">either </w:t>
      </w:r>
      <w:r w:rsidR="000A6C85" w:rsidRPr="00983EAF">
        <w:rPr>
          <w:rFonts w:asciiTheme="minorHAnsi" w:hAnsiTheme="minorHAnsi"/>
          <w:bCs/>
          <w:i/>
          <w:lang w:val="en-US"/>
        </w:rPr>
        <w:t>semiempirica</w:t>
      </w:r>
      <w:r w:rsidR="00056AAD" w:rsidRPr="00983EAF">
        <w:rPr>
          <w:rFonts w:asciiTheme="minorHAnsi" w:hAnsiTheme="minorHAnsi"/>
          <w:bCs/>
          <w:i/>
          <w:lang w:val="en-US"/>
        </w:rPr>
        <w:t>l</w:t>
      </w:r>
      <w:r w:rsidR="00CF10A0">
        <w:rPr>
          <w:rFonts w:asciiTheme="minorHAnsi" w:hAnsiTheme="minorHAnsi"/>
          <w:bCs/>
          <w:i/>
          <w:lang w:val="en-US"/>
        </w:rPr>
        <w:fldChar w:fldCharType="begin"/>
      </w:r>
      <w:r w:rsidR="00CF10A0">
        <w:rPr>
          <w:rFonts w:asciiTheme="minorHAnsi" w:hAnsiTheme="minorHAnsi"/>
          <w:bCs/>
          <w:i/>
          <w:lang w:val="en-US"/>
        </w:rPr>
        <w:instrText xml:space="preserve"> ADDIN ZOTERO_ITEM CSL_CITATION {"citationID":"EttAMvrU","properties":{"formattedCitation":"\\super 10\\uc0\\u8211{}18\\nosupersub{}","plainCitation":"10–18","noteIndex":0},"citationItems":[{"id":22966,"uris":["http://zotero.org/users/14323009/items/9GPDPFCE"],"itemData":{"id":22966,"type":"article-journal","abstract":"The C.N.D.O. method has been modified by substitution of semiempirical Coulomb integrals similar to those used in the Pariser-Parr-Pople method, and by the introduction of a new empirical parameter k to differentiate resonance integrals between s orbitals from those between p orbitals. The C.N.D.O. method with this change in parameterization is extended to the calcn. of electronic spectra and applied to the isoelectronic compds. benzene, pyridine, pyridazine, pyrimidine, and pyrazine. The results obtained were refined by a limited configuration interaction calcn. and compared with the best available exptl. data. The agreement was quite satisfactory for both n -&gt; p* and p -&gt; p* singlet-singlet transitions. The relative energies of the p and lone-pair orbitals in pyridine and the diazines are compared and an explanation proposed for the observed orders. Also, the nature of the \\\"lone pairs\\\" in these compds. is discussed. [on SciFinder (R)]","container-title":"Journal of Chemical Physics","issue":"4","journalAbbreviation":"J. Chem. Phys.","page":"1807-13","title":"Use of the complete neglect of differential overlap method in spectroscopy. I. Benzene, pyridine, and the diazines","volume":"48","author":[{"family":"Del Bene","given":"Janet"},{"family":"Jaffe","given":"Hans H."}],"issued":{"date-parts":[["1968"]]}}},{"id":19881,"uris":["http://zotero.org/users/14323009/items/UKX3A8C4"],"itemData":{"id":19881,"type":"article-journal","abstract":"In this paper we prove that a configuration interaction electronic structure calculation on a supermolecule that contains only single excitations includes dispersion interactions between the two subsystems when energy differences are taken between the Hartree–Fock ~molecular orbital! ground state and low energy excited states in which single excitations dominate. This theorem is proven up to second order in perturbation theory.","container-title":"Journal of Chemical Physics","issue":"17","journalAbbreviation":"J. Chem. Phys.","page":"7293-7299","title":"Including dispersion in configuration interaction-singles calculations for the spectroscopy of chromophores in solution","volume":"112","author":[{"family":"Sylvio Canuto","given":""},{"family":"Kaline Coutinho","given":""},{"family":"Michael C. Zerner","given":""}],"issued":{"date-parts":[["2000"]]}}},{"id":19934,"uris":["http://zotero.org/users/14323009/items/CRT4ZWIV"],"itemData":{"id":19934,"type":"article-journal","abstract":"A new semiempirical scheme for calcg. geometries and spectroscopic properties of mols., referred to as NDDO-G and based on the NDDO approxn., is described. It uses the point-charge model and the Mataga-Nishimoto formula to evaluate 2-center, 2-electron integrals. The NDDO-G model was parametrized for the elements H, C, N and O. Mol. geometries of org. mols. are well predicted by NDDO-G; for 60 mols., the mean abs. error of bond lengths is 0.014 .ANG. and that of bond angles is 1.9 Deg. The spectroscopic variant of the NDDO-G scheme provides electronic excitations using CI of singly excited states (CIS). It was applied to calcg. absorption spectra (vertical transitions) of several dozen org. mols. and photoelectron spectra within Koopmans' approxn. These NDDO-G results are compared with exptl. results and with results of high-level ab initio calcns. The mean abs. error of NDDO-G excitation energies is 0.13 eV = 1050 cm-1 (196 comparisons). First and several higher ionization potentials are reproduced with a mean abs. error of 0.24 eV (123 comparisons). The proposed method may be used for studying structures of large org. and biol. mols. and for interpreting and predicting their absorption and photoelectron spectra. As an example, we discuss the spectroscopy of free-base porphin. [on SciFinder (R)]","container-title":"Journal of Physical Chemistry A","issue":"23","journalAbbreviation":"J. Phys. Chem. A","page":"4553-4559","title":"Extension of the neglect of diatomic differential overlap method to spectroscopy. NDDO-G parametrization and results for organic molecules","volume":"103","author":[{"family":"Voityuk","given":"Alexander A."},{"family":"Zerner","given":"Michael C."},{"family":"Roesch","given":"Notker"}],"issued":{"date-parts":[["1999"]]}}},{"id":21317,"uris":["http://zotero.org/users/14323009/items/SAFUIT2U"],"itemData":{"id":21317,"type":"article-journal","abstract":"no abstract","container-title":"Journal of the American Chemical Society","ISSN":"0002-7863","issue":"22","journalAbbreviation":"J. Am. Chem. Soc.","page":"8210-8215","title":"A theoretical examination of the electronic structure and spectroscopy of the photosynthetic reaction center from Rhodopseudomonas viridis","volume":"113","author":[{"family":"Thompson","given":"Mark A."},{"family":"Zerner","given":"Michael C."}],"issued":{"date-parts":[["1991"]]}}},{"id":34524,"uris":["http://zotero.org/users/14323009/items/MTY66ELS"],"itemData":{"id":34524,"type":"article-journal","abstract":"An approximate MO method is developed for H and first row elements at the min. basis set level. Although the basis set consists of only valence orbitals, the explicitly ignored inner shell is accommodated through pseudopotentials. The one center one electron terms are evaluated from at. spectra. The 2 and 3-center one electron terms are exactly calcd. The two electron Coulomb matrix is evaluated rapidly in a mixed representation using a simple projection overlap. The two electron exchange matrix is estd. in a symmetrically orthogonalized set, with simple empirical corrections. The resulting method executes approx. as rapidly as does the popular INDO method. The model is applied to mols. up to the size of adenine, C5N5H5. Where comparison can be made with min. basis set Slater-type orbital calcns., the method reproduces occupied MO eigenvalues, electron ds., and calcd. bond distances to within a root-mean square error of 0.03 at. units. The virtual mol. orbital eigenvalues are generally also within +-0.03 at. units, with the notable exceptions of homonuclear diat. mols. A simple empirical scheme allows calcn. of exptl. bonding energies with a root-mean square error of .apprx.20 kcal in a study of 22 polyat. mols., and the results appear consistent enough to develop a bond energy additivity scheme such as devised by Pauling. Anal. is made of the several approxns. used in the model. [on SciFinder (R)]","container-title":"Journal of Chemical Physics","issue":"7","journalAbbreviation":"J. Chem. Phys.","page":"2788-99","title":"Approximate molecular orbital method","volume":"62","author":[{"family":"Zerner","given":"Michael"}],"issued":{"date-parts":[["1975"]]}}},{"id":22644,"uris":["http://zotero.org/users/14323009/items/MRD8VPJ4"],"itemData":{"id":22644,"type":"article-journal","abstract":"The topics reviewed with 40 refs. include: LCAO MO methods, approxns. for the core, and the 1-electron matrix. [on SciFinder (R)]","container-title":"Comput. Methods Large Mol. Localized States Solids, Proc. Symp.","page":"117-31","title":"Approximate methods in quantum chemistry","author":[{"family":"Zerner","given":"Michael C."}],"issued":{"date-parts":[["1973"]]}}},{"id":22656,"uris":["http://zotero.org/users/14323009/items/4P586RB3"],"itemData":{"id":22656,"type":"article-journal","abstract":"The spectra of C6H6, pyrrole, 6-membered N heterocycles, naphthalene, and quinoxaline were theor. examd. using a LCAO-MO-SCF-CI model with INDO/1 approxn. Calcd. were p-p* transitions, oscillator strengths, orbital energies, and ionization potentials. Good agreement (in part) with exptl. data was obtained. Several bands and transitions were reassigned. [on SciFinder (R)]","container-title":"Theoretica Chimica Acta","issue":"2","journalAbbreviation":"Theor. Chim. Acta","page":"111-34","title":"Intermediate neglect of differential overlap (INDO) technique for spectroscopy. Pyrrole and the azines","volume":"32","author":[{"family":"Ridley","given":"J."},{"family":"Zerner","given":"Michael"}],"issued":{"date-parts":[["1973"]]}}},{"id":22676,"uris":["http://zotero.org/users/14323009/items/PD9ZF7V3"],"itemData":{"id":22676,"type":"article-journal","abstract":"One-center core integrals for valence orbitals are determined from the experimental average energies of neutral atomic configurations from Li through Zn. These values are compared with those estimated from CNDO/1","container-title":"International Journal of Quantum Chemistry","ISSN":"1097-461X","issue":"1","journalAbbreviation":"Int. J. Quantum Chem.","page":"35-49","title":"Determination of one-centre core integrals from the average energies of atomic configurations","volume":"7","author":[{"family":"Göran Karlsson","given":""},{"family":"Michael C. Zerner","given":""}],"issued":{"date-parts":[["1973"]]}}},{"id":36156,"uris":["http://zotero.org/users/14323009/items/63BGQ2I8"],"itemData":{"id":36156,"type":"article-journal","abstract":"CNDOL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M.","non-dropping-particle":"de"}],"issued":{"date-parts":[["2024",6,3]]}}}],"schema":"https://github.com/citation-style-language/schema/raw/master/csl-citation.json"} </w:instrText>
      </w:r>
      <w:r w:rsidR="00CF10A0">
        <w:rPr>
          <w:rFonts w:asciiTheme="minorHAnsi" w:hAnsiTheme="minorHAnsi"/>
          <w:bCs/>
          <w:i/>
          <w:lang w:val="en-US"/>
        </w:rPr>
        <w:fldChar w:fldCharType="separate"/>
      </w:r>
      <w:r w:rsidR="00B63C3A" w:rsidRPr="00B63C3A">
        <w:rPr>
          <w:rFonts w:ascii="Calibri" w:hAnsi="Calibri" w:cs="Calibri"/>
          <w:vertAlign w:val="superscript"/>
        </w:rPr>
        <w:t>10–18</w:t>
      </w:r>
      <w:r w:rsidR="00CF10A0">
        <w:rPr>
          <w:rFonts w:asciiTheme="minorHAnsi" w:hAnsiTheme="minorHAnsi"/>
          <w:bCs/>
          <w:i/>
          <w:lang w:val="en-US"/>
        </w:rPr>
        <w:fldChar w:fldCharType="end"/>
      </w:r>
      <w:r w:rsidR="000A6C85" w:rsidRPr="00983EAF">
        <w:rPr>
          <w:rFonts w:asciiTheme="minorHAnsi" w:hAnsiTheme="minorHAnsi"/>
          <w:bCs/>
          <w:lang w:val="en-US"/>
        </w:rPr>
        <w:t>,</w:t>
      </w:r>
      <w:r w:rsidR="000A6C85" w:rsidRPr="00983EAF">
        <w:rPr>
          <w:rFonts w:asciiTheme="minorHAnsi" w:hAnsiTheme="minorHAnsi"/>
          <w:bCs/>
          <w:i/>
          <w:iCs/>
          <w:lang w:val="en-US"/>
        </w:rPr>
        <w:t xml:space="preserve"> </w:t>
      </w:r>
      <w:r w:rsidR="00983EAF" w:rsidRPr="00983EAF">
        <w:rPr>
          <w:rFonts w:asciiTheme="minorHAnsi" w:hAnsiTheme="minorHAnsi"/>
          <w:bCs/>
          <w:i/>
          <w:iCs/>
          <w:lang w:val="en-US"/>
        </w:rPr>
        <w:t xml:space="preserve">time-dependent </w:t>
      </w:r>
      <w:r w:rsidR="000A6C85" w:rsidRPr="00983EAF">
        <w:rPr>
          <w:rFonts w:asciiTheme="minorHAnsi" w:hAnsiTheme="minorHAnsi"/>
          <w:bCs/>
          <w:i/>
          <w:iCs/>
          <w:lang w:val="en-US"/>
        </w:rPr>
        <w:t>density functional theories (</w:t>
      </w:r>
      <w:r w:rsidR="00983EAF" w:rsidRPr="00983EAF">
        <w:rPr>
          <w:rFonts w:asciiTheme="minorHAnsi" w:hAnsiTheme="minorHAnsi"/>
          <w:bCs/>
          <w:i/>
          <w:iCs/>
          <w:lang w:val="en-US"/>
        </w:rPr>
        <w:t>TD</w:t>
      </w:r>
      <w:r w:rsidR="000A6C85" w:rsidRPr="00983EAF">
        <w:rPr>
          <w:rFonts w:asciiTheme="minorHAnsi" w:hAnsiTheme="minorHAnsi"/>
          <w:bCs/>
          <w:i/>
          <w:iCs/>
          <w:lang w:val="en-US"/>
        </w:rPr>
        <w:t>-DFT)</w:t>
      </w:r>
      <w:r w:rsidR="00CF10A0">
        <w:rPr>
          <w:rFonts w:asciiTheme="minorHAnsi" w:hAnsiTheme="minorHAnsi"/>
          <w:bCs/>
          <w:i/>
          <w:iCs/>
          <w:lang w:val="en-US"/>
        </w:rPr>
        <w:fldChar w:fldCharType="begin"/>
      </w:r>
      <w:r w:rsidR="00CF10A0">
        <w:rPr>
          <w:rFonts w:asciiTheme="minorHAnsi" w:hAnsiTheme="minorHAnsi"/>
          <w:bCs/>
          <w:i/>
          <w:iCs/>
          <w:lang w:val="en-US"/>
        </w:rPr>
        <w:instrText xml:space="preserve"> ADDIN ZOTERO_ITEM CSL_CITATION {"citationID":"QmErqkdg","properties":{"formattedCitation":"\\super 19\\uc0\\u8211{}21\\nosupersub{}","plainCitation":"19–21","noteIndex":0},"citationItems":[{"id":20642,"uris":["http://zotero.org/users/14323009/items/VCSRR7XW"],"itemData":{"id":20642,"type":"article-journal","abstract":"A new d.-functional approach to calc. the excitation spectrum of many-electron systems is proposed. It is shown that the full linear d. response of the interacting system, which has poles at the exact excitation energies, can rigorously be expressed in terms of the response function of the noninteracting (Kohn-Sham) system and a frequency-dependent exchange-correlation kernel. Using this expression, the poles of the full response function are obtained by systematic improvement upon the poles of the Kohn-Sham response function. Numerical results are presented for Be, Mg, Ca, Zn, Sr, and Cd atoms. [on SciFinder (R)]","container-title":"Physical Review Letters","issue":"8","journalAbbreviation":"Phys. Rev. Lett.","page":"1212-15","title":"Excitation energies from time-dependent density-functional theory","volume":"76","author":[{"family":"Petersilka","given":"M."},{"family":"Gossmann","given":"U. J."},{"family":"Gross","given":"E. K. U."}],"issued":{"date-parts":[["1996"]]}}},{"id":16777,"uris":["http://zotero.org/users/14323009/items/A3H8QNC9"],"itemData":{"id":16777,"type":"article-journal","abstract":"The pi pi* transitions of more than 100 organic dyes from the major classes of chromophores (quinones, diazo, ...) have been investigated using a Time-Dependent Density Functional Theory (TD-DFT) procedure relying on large atomic basis sets and the systematic modeling of solvent effects. These calculations have been performed with pure (PBE) as well as conventional (PBE0) and long-range (LR) corrected hybrid functionals (LC-PBE, LC-omegaPBE, and CAM-B3LYP). The computed wavelengths are systematically guided by the percentage of exact exchange included at intermediate interelectronic distance, i.e., the lambdamax value always follows the PBE &gt; PBE0 &gt; CAM-B3LYP &gt; LC-PBE &gt; LC-omegaPBE &gt; HF sequence. The functional giving the best estimates of the experimental transition energies may vary, but PBE0 and CAM-B3LYP tend to outperform all other approaches. The latter functional is shown to be especially adequate to treat molecules with delocalized excited states. The mean absolute error provided by PBE0 is 22 nm (0.14 eV) with no deviation exceeding 100 nm (0.50 eV): PBE0 is able to deliver reasonable estimates of the color of most organic dyes of practical or industrial interest. By using a calibration curve, we found that the LR functionals systematically allow an even more consistent description of the low-lying excited-state energies than the conventional hybrids. Indeed, linearly corrected LR approaches yield an average error of 10 nm for each dye family. Therefore, when such statistical treatments can be designed for given sets of dyes, a simple and rapid theoretical procedure allows both a chemically sound and a numerically accurate description of the absorption wavelengths.","container-title":"Journal of Chemical Theory and Computation","issue":"1","journalAbbreviation":"J. Chem. Theory Comput.","page":"123-135","title":"TD-DFT Performance for the Visible Absorption Spectra of Organic Dyes: Conventional versus Long-Range Hybrids","volume":"4","author":[{"family":"Jacquemin","given":"Denis"},{"family":"Perpete","given":"Eric A."},{"family":"Scuseria","given":"Gustavo E."},{"family":"Ciofini","given":"Ilaria"},{"family":"Adamo","given":"Carlo"}],"issued":{"date-parts":[["2008"]],"season":"01"}}},{"id":25847,"uris":["http://zotero.org/users/14323009/items/T9XMYWG3"],"itemData":{"id":25847,"type":"article-journal","container-title":"The Journal of Chemical Physics","DOI":"10.1063/1.4928757","ISSN":"0021-9606 1089-7690","issue":"8","journalAbbreviation":"J. Chem. Phys.","page":"084111","title":"Electronic spectra from TDDFT and machine learning in chemical space","volume":"143","author":[{"family":"Ramakrishnan","given":"Raghunathan"},{"family":"Hartmann","given":"Mia"},{"family":"Tapavicza","given":"Enrico"},{"family":"Lilienfeld","given":"O. Anatole","non-dropping-particle":"von"}],"issued":{"date-parts":[["2015"]]}}}],"schema":"https://github.com/citation-style-language/schema/raw/master/csl-citation.json"} </w:instrText>
      </w:r>
      <w:r w:rsidR="00CF10A0">
        <w:rPr>
          <w:rFonts w:asciiTheme="minorHAnsi" w:hAnsiTheme="minorHAnsi"/>
          <w:bCs/>
          <w:i/>
          <w:iCs/>
          <w:lang w:val="en-US"/>
        </w:rPr>
        <w:fldChar w:fldCharType="separate"/>
      </w:r>
      <w:r w:rsidR="00B63C3A" w:rsidRPr="00B63C3A">
        <w:rPr>
          <w:rFonts w:ascii="Calibri" w:hAnsi="Calibri" w:cs="Calibri"/>
          <w:vertAlign w:val="superscript"/>
        </w:rPr>
        <w:t>19–21</w:t>
      </w:r>
      <w:r w:rsidR="00CF10A0">
        <w:rPr>
          <w:rFonts w:asciiTheme="minorHAnsi" w:hAnsiTheme="minorHAnsi"/>
          <w:bCs/>
          <w:i/>
          <w:iCs/>
          <w:lang w:val="en-US"/>
        </w:rPr>
        <w:fldChar w:fldCharType="end"/>
      </w:r>
      <w:r w:rsidR="000A6C85" w:rsidRPr="00983EAF">
        <w:rPr>
          <w:rFonts w:asciiTheme="minorHAnsi" w:hAnsiTheme="minorHAnsi"/>
          <w:bCs/>
          <w:i/>
          <w:iCs/>
          <w:lang w:val="en-US"/>
        </w:rPr>
        <w:t xml:space="preserve"> </w:t>
      </w:r>
      <w:r w:rsidR="00CE5462" w:rsidRPr="00983EAF">
        <w:rPr>
          <w:rFonts w:asciiTheme="minorHAnsi" w:hAnsiTheme="minorHAnsi"/>
          <w:bCs/>
          <w:i/>
          <w:iCs/>
          <w:lang w:val="en-US"/>
        </w:rPr>
        <w:t>or</w:t>
      </w:r>
      <w:r w:rsidR="000A6C85" w:rsidRPr="00983EAF">
        <w:rPr>
          <w:rFonts w:asciiTheme="minorHAnsi" w:hAnsiTheme="minorHAnsi"/>
          <w:bCs/>
          <w:i/>
          <w:iCs/>
          <w:lang w:val="en-US"/>
        </w:rPr>
        <w:t xml:space="preserve"> ab</w:t>
      </w:r>
      <w:r w:rsidR="00967EA9" w:rsidRPr="00983EAF">
        <w:rPr>
          <w:rFonts w:asciiTheme="minorHAnsi" w:hAnsiTheme="minorHAnsi"/>
          <w:bCs/>
          <w:i/>
          <w:lang w:val="en-US"/>
        </w:rPr>
        <w:t xml:space="preserve"> initio SCF</w:t>
      </w:r>
      <w:r w:rsidR="00FE06D6">
        <w:rPr>
          <w:rFonts w:asciiTheme="minorHAnsi" w:hAnsiTheme="minorHAnsi"/>
          <w:bCs/>
          <w:i/>
          <w:lang w:val="en-US"/>
        </w:rPr>
        <w:fldChar w:fldCharType="begin"/>
      </w:r>
      <w:r w:rsidR="00FE06D6">
        <w:rPr>
          <w:rFonts w:asciiTheme="minorHAnsi" w:hAnsiTheme="minorHAnsi"/>
          <w:bCs/>
          <w:i/>
          <w:lang w:val="en-US"/>
        </w:rPr>
        <w:instrText xml:space="preserve"> ADDIN ZOTERO_ITEM CSL_CITATION {"citationID":"80NdtXWz","properties":{"formattedCitation":"\\super 22\\uc0\\u8211{}24\\nosupersub{}","plainCitation":"22–24","noteIndex":0},"citationItems":[{"id":36554,"uris":["http://zotero.org/users/14323009/items/EIM6HQUP"],"itemData":{"id":36554,"type":"chapter","container-title":"Theoretical and Computational Chemistry","ISBN":"1380-7323","note":"DOI: 10.1016/S1380-7323(05)80019-6","page":"35-91","publisher":"Elsevier","title":"II - Ab Initio Methods for Excited States","URL":"https://www.sciencedirect.com/science/article/pii/S1380732305800196","volume":"16","author":[{"family":"Merchán","given":"Manuela"},{"family":"Serrano-Andrés","given":"Luis"}],"editor":[{"family":"Olivucci","given":"M."}],"issued":{"date-parts":[["2005",1,1]]}}},{"id":22280,"uris":["http://zotero.org/users/14323009/items/EJE49VWS"],"itemData":{"id":22280,"type":"article-journal","abstract":"A computational approach to the &lt;i&gt;direct&lt;/i&gt; configuration interaction method is described. The method is formulated using the calculus of the generators of the unitary group. The simple structure of the generator matrices within the harmonic excitation level scheme is exploited to give a computational method that is competitive with traditional approaches. A new scheme for basis set truncation in the case of partial configuration interaction is devised employing orbital populations. It is also shown that the block structure of the generator matrices leads to the definition of a new order parameter for perturbation methods which is both effective and convenient.","container-title":"Molecular Physics: An International Journal at the Interface Between Chemistry and Physics","ISSN":"0026-8976 %[ March 01, 2010","issue":"6","page":"1795 - 1812","title":"Application of unitary group methods to configuration interaction calculations","volume":"38","author":[{"family":"Hegarty","given":"Dermot"},{"family":"Robb","given":"Michael A."}],"issued":{"date-parts":[["1979"]]}}},{"id":36558,"uris":["http://zotero.org/users/14323009/items/GVHA7DH6"],"itemData":{"id":36558,"type":"article-journal","abstract":"Abstract\n            A detailed understanding of the properties of electronic excited states and the reaction mechanisms that molecules undergo after light irradiation is a fundamental ingredient for following light‐driven natural processes and for designing novel photonic materials. The aim of this review is to present an overview of the ab initio quantum chemical and time‐dependent density functional theory methods that can be used to model spectroscopy and photochemistry in molecular systems. The applicability and limitations of the different methods as well as the main frontiers are discussed. To illustrate the progress achieved by excited‐state chemistry in the recent years as well as the main challenges facing computational chemistry, three main applications that reflect the authors’ experience are addressed: the UV/Vis spectroscopy of organic molecules, the assignment of absorption and emission bands of organometallic complexes, and finally, the obtainment of non‐adiabatic photoinduced pathways mediated by conical intersections. In the latter case, special emphasis is put on the photochemistry of DNA. These applications show that the description of electronically excited states is a rewarding but challenging area of research.","container-title":"ChemPhysChem","DOI":"10.1002/cphc.201100200","ISSN":"1439-4235, 1439-7641","issue":"1","journalAbbreviation":"ChemPhysChem","language":"en","page":"28-51","source":"DOI.org (Crossref)","title":"Progress and Challenges in the Calculation of Electronic Excited States","volume":"13","author":[{"family":"González","given":"Leticia"},{"family":"Escudero","given":"Daniel"},{"family":"Serrano‐Andrés","given":"Luis"}],"issued":{"date-parts":[["2012",1,16]]}}}],"schema":"https://github.com/citation-style-language/schema/raw/master/csl-citation.json"} </w:instrText>
      </w:r>
      <w:r w:rsidR="00FE06D6">
        <w:rPr>
          <w:rFonts w:asciiTheme="minorHAnsi" w:hAnsiTheme="minorHAnsi"/>
          <w:bCs/>
          <w:i/>
          <w:lang w:val="en-US"/>
        </w:rPr>
        <w:fldChar w:fldCharType="separate"/>
      </w:r>
      <w:r w:rsidR="00B63C3A" w:rsidRPr="00B63C3A">
        <w:rPr>
          <w:rFonts w:ascii="Calibri" w:hAnsi="Calibri" w:cs="Calibri"/>
          <w:vertAlign w:val="superscript"/>
        </w:rPr>
        <w:t>22–24</w:t>
      </w:r>
      <w:r w:rsidR="00FE06D6">
        <w:rPr>
          <w:rFonts w:asciiTheme="minorHAnsi" w:hAnsiTheme="minorHAnsi"/>
          <w:bCs/>
          <w:i/>
          <w:lang w:val="en-US"/>
        </w:rPr>
        <w:fldChar w:fldCharType="end"/>
      </w:r>
      <w:r>
        <w:rPr>
          <w:rFonts w:asciiTheme="minorHAnsi" w:hAnsiTheme="minorHAnsi"/>
          <w:bCs/>
          <w:iCs/>
          <w:lang w:val="en-US"/>
        </w:rPr>
        <w:t xml:space="preserve">, all departing from </w:t>
      </w:r>
      <w:r w:rsidR="000554DE">
        <w:rPr>
          <w:rFonts w:asciiTheme="minorHAnsi" w:hAnsiTheme="minorHAnsi"/>
          <w:bCs/>
          <w:iCs/>
          <w:lang w:val="en-US"/>
        </w:rPr>
        <w:t xml:space="preserve">their </w:t>
      </w:r>
      <w:r>
        <w:rPr>
          <w:rFonts w:asciiTheme="minorHAnsi" w:hAnsiTheme="minorHAnsi"/>
          <w:bCs/>
          <w:iCs/>
          <w:lang w:val="en-US"/>
        </w:rPr>
        <w:t>respective Fockians</w:t>
      </w:r>
      <w:r w:rsidR="00967EA9" w:rsidRPr="00983EAF">
        <w:rPr>
          <w:rFonts w:asciiTheme="minorHAnsi" w:hAnsiTheme="minorHAnsi"/>
          <w:bCs/>
          <w:lang w:val="en-US"/>
        </w:rPr>
        <w:t>.</w:t>
      </w:r>
    </w:p>
    <w:p w14:paraId="5820C887" w14:textId="77777777" w:rsidR="00967EA9" w:rsidRPr="00983EAF" w:rsidRDefault="00967EA9" w:rsidP="006400D8">
      <w:pPr>
        <w:jc w:val="both"/>
        <w:rPr>
          <w:rFonts w:asciiTheme="minorHAnsi" w:hAnsiTheme="minorHAnsi"/>
          <w:lang w:val="en-US"/>
        </w:rPr>
      </w:pPr>
    </w:p>
    <w:p w14:paraId="7CB9C725" w14:textId="076EEDA5"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The calculations with </w:t>
      </w:r>
      <w:r w:rsidRPr="00983EAF">
        <w:rPr>
          <w:rFonts w:asciiTheme="minorHAnsi" w:hAnsiTheme="minorHAnsi"/>
          <w:bCs/>
          <w:i/>
          <w:iCs/>
          <w:lang w:val="en-US"/>
        </w:rPr>
        <w:t>semiempirical</w:t>
      </w:r>
      <w:r w:rsidRPr="00983EAF">
        <w:rPr>
          <w:rFonts w:asciiTheme="minorHAnsi" w:hAnsiTheme="minorHAnsi"/>
          <w:bCs/>
          <w:lang w:val="en-US"/>
        </w:rPr>
        <w:t xml:space="preserve"> </w:t>
      </w:r>
      <w:r w:rsidR="00CE5462" w:rsidRPr="00983EAF">
        <w:rPr>
          <w:rFonts w:asciiTheme="minorHAnsi" w:hAnsiTheme="minorHAnsi"/>
          <w:bCs/>
          <w:lang w:val="en-US"/>
        </w:rPr>
        <w:t xml:space="preserve">or </w:t>
      </w:r>
      <w:r w:rsidR="00CE5462" w:rsidRPr="00983EAF">
        <w:rPr>
          <w:rFonts w:asciiTheme="minorHAnsi" w:hAnsiTheme="minorHAnsi"/>
          <w:bCs/>
          <w:i/>
          <w:lang w:val="en-US"/>
        </w:rPr>
        <w:t xml:space="preserve">parametrical </w:t>
      </w:r>
      <w:r w:rsidRPr="00983EAF">
        <w:rPr>
          <w:rFonts w:asciiTheme="minorHAnsi" w:hAnsiTheme="minorHAnsi"/>
          <w:bCs/>
          <w:lang w:val="en-US"/>
        </w:rPr>
        <w:t>methods are not expensive and acceptable</w:t>
      </w:r>
      <w:r w:rsidR="00CE5462" w:rsidRPr="00983EAF">
        <w:rPr>
          <w:rFonts w:asciiTheme="minorHAnsi" w:hAnsiTheme="minorHAnsi"/>
          <w:bCs/>
          <w:lang w:val="en-US"/>
        </w:rPr>
        <w:t xml:space="preserve"> for routine work</w:t>
      </w:r>
      <w:r w:rsidRPr="00983EAF">
        <w:rPr>
          <w:rFonts w:asciiTheme="minorHAnsi" w:hAnsiTheme="minorHAnsi"/>
          <w:bCs/>
          <w:lang w:val="en-US"/>
        </w:rPr>
        <w:t xml:space="preserve">, </w:t>
      </w:r>
      <w:r w:rsidR="00CE5462" w:rsidRPr="00983EAF">
        <w:rPr>
          <w:rFonts w:asciiTheme="minorHAnsi" w:hAnsiTheme="minorHAnsi"/>
          <w:bCs/>
          <w:lang w:val="en-US"/>
        </w:rPr>
        <w:t>although</w:t>
      </w:r>
      <w:r w:rsidRPr="00983EAF">
        <w:rPr>
          <w:rFonts w:asciiTheme="minorHAnsi" w:hAnsiTheme="minorHAnsi"/>
          <w:bCs/>
          <w:lang w:val="en-US"/>
        </w:rPr>
        <w:t xml:space="preserve"> results are always subject to the inclusion of arbitrary parameters in the </w:t>
      </w:r>
      <w:r w:rsidR="004E66F1">
        <w:rPr>
          <w:rFonts w:asciiTheme="minorHAnsi" w:hAnsiTheme="minorHAnsi"/>
          <w:bCs/>
          <w:lang w:val="en-US"/>
        </w:rPr>
        <w:t>Fockians</w:t>
      </w:r>
      <w:r w:rsidRPr="00983EAF">
        <w:rPr>
          <w:rFonts w:asciiTheme="minorHAnsi" w:hAnsiTheme="minorHAnsi"/>
          <w:bCs/>
          <w:lang w:val="en-US"/>
        </w:rPr>
        <w:t xml:space="preserve"> to guarantee that they reproduce the experimental compound data taken as references. This type of method is known</w:t>
      </w:r>
      <w:r w:rsidR="004A067C" w:rsidRPr="00983EAF">
        <w:rPr>
          <w:rFonts w:asciiTheme="minorHAnsi" w:hAnsiTheme="minorHAnsi"/>
          <w:bCs/>
          <w:lang w:val="en-US"/>
        </w:rPr>
        <w:t xml:space="preserve"> like</w:t>
      </w:r>
      <w:r w:rsidRPr="00983EAF">
        <w:rPr>
          <w:rFonts w:asciiTheme="minorHAnsi" w:hAnsiTheme="minorHAnsi"/>
          <w:bCs/>
          <w:lang w:val="en-US"/>
        </w:rPr>
        <w:t xml:space="preserve"> </w:t>
      </w:r>
      <w:r w:rsidRPr="00983EAF">
        <w:rPr>
          <w:rFonts w:asciiTheme="minorHAnsi" w:hAnsiTheme="minorHAnsi"/>
          <w:bCs/>
          <w:i/>
          <w:lang w:val="en-US"/>
        </w:rPr>
        <w:t>a posteriori</w:t>
      </w:r>
      <w:r w:rsidRPr="00983EAF">
        <w:rPr>
          <w:rFonts w:asciiTheme="minorHAnsi" w:hAnsiTheme="minorHAnsi"/>
          <w:bCs/>
          <w:lang w:val="en-US"/>
        </w:rPr>
        <w:t xml:space="preserve"> parameterized.</w:t>
      </w:r>
    </w:p>
    <w:p w14:paraId="7E19CA0D" w14:textId="77777777" w:rsidR="00967EA9" w:rsidRPr="00983EAF" w:rsidRDefault="00967EA9" w:rsidP="006400D8">
      <w:pPr>
        <w:jc w:val="both"/>
        <w:rPr>
          <w:rFonts w:asciiTheme="minorHAnsi" w:hAnsiTheme="minorHAnsi"/>
          <w:lang w:val="en-US"/>
        </w:rPr>
      </w:pPr>
    </w:p>
    <w:p w14:paraId="3E695F6A" w14:textId="77777777"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On the other hand, the </w:t>
      </w:r>
      <w:r w:rsidRPr="00983EAF">
        <w:rPr>
          <w:rFonts w:asciiTheme="minorHAnsi" w:hAnsiTheme="minorHAnsi"/>
          <w:bCs/>
          <w:i/>
          <w:lang w:val="en-US"/>
        </w:rPr>
        <w:t xml:space="preserve">ab initio SCF </w:t>
      </w:r>
      <w:r w:rsidRPr="00983EAF">
        <w:rPr>
          <w:rFonts w:asciiTheme="minorHAnsi" w:hAnsiTheme="minorHAnsi"/>
          <w:bCs/>
          <w:lang w:val="en-US"/>
        </w:rPr>
        <w:t xml:space="preserve">calculation methods are theoretically consistent and considered as </w:t>
      </w:r>
      <w:r w:rsidRPr="00983EAF">
        <w:rPr>
          <w:rFonts w:asciiTheme="minorHAnsi" w:hAnsiTheme="minorHAnsi"/>
          <w:bCs/>
          <w:i/>
          <w:lang w:val="en-US"/>
        </w:rPr>
        <w:t>a priori</w:t>
      </w:r>
      <w:r w:rsidRPr="00983EAF">
        <w:rPr>
          <w:rFonts w:asciiTheme="minorHAnsi" w:hAnsiTheme="minorHAnsi"/>
          <w:bCs/>
          <w:lang w:val="en-US"/>
        </w:rPr>
        <w:t xml:space="preserve"> type, since the approaches that are made are selected rigorously and without considering experimental results as references. </w:t>
      </w:r>
      <w:r w:rsidR="004A067C" w:rsidRPr="00983EAF">
        <w:rPr>
          <w:rFonts w:asciiTheme="minorHAnsi" w:hAnsiTheme="minorHAnsi"/>
          <w:bCs/>
          <w:lang w:val="en-US"/>
        </w:rPr>
        <w:t xml:space="preserve">It means that any new and unknown polyatomic system will be modeled according </w:t>
      </w:r>
      <w:r w:rsidR="00983EAF" w:rsidRPr="00983EAF">
        <w:rPr>
          <w:rFonts w:asciiTheme="minorHAnsi" w:hAnsiTheme="minorHAnsi"/>
          <w:bCs/>
          <w:lang w:val="en-US"/>
        </w:rPr>
        <w:t xml:space="preserve">a </w:t>
      </w:r>
      <w:r w:rsidR="004A067C" w:rsidRPr="00983EAF">
        <w:rPr>
          <w:rFonts w:asciiTheme="minorHAnsi" w:hAnsiTheme="minorHAnsi"/>
          <w:bCs/>
          <w:lang w:val="en-US"/>
        </w:rPr>
        <w:t xml:space="preserve">consistent and unique basis. </w:t>
      </w:r>
      <w:r w:rsidRPr="00983EAF">
        <w:rPr>
          <w:rFonts w:asciiTheme="minorHAnsi" w:hAnsiTheme="minorHAnsi"/>
          <w:bCs/>
          <w:lang w:val="en-US"/>
        </w:rPr>
        <w:t xml:space="preserve">Nevertheless, </w:t>
      </w:r>
      <w:r w:rsidR="000A6C85" w:rsidRPr="00983EAF">
        <w:rPr>
          <w:rFonts w:asciiTheme="minorHAnsi" w:hAnsiTheme="minorHAnsi"/>
          <w:bCs/>
          <w:lang w:val="en-US"/>
        </w:rPr>
        <w:t>shortcomings</w:t>
      </w:r>
      <w:r w:rsidRPr="00983EAF">
        <w:rPr>
          <w:rFonts w:asciiTheme="minorHAnsi" w:hAnsiTheme="minorHAnsi"/>
          <w:bCs/>
          <w:lang w:val="en-US"/>
        </w:rPr>
        <w:t xml:space="preserve"> arise because the very expensive nature of calculations due to high requirements in computational resources. In addition, because the </w:t>
      </w:r>
      <w:r w:rsidR="000A6C85" w:rsidRPr="00983EAF">
        <w:rPr>
          <w:rFonts w:asciiTheme="minorHAnsi" w:hAnsiTheme="minorHAnsi"/>
          <w:bCs/>
          <w:lang w:val="en-US"/>
        </w:rPr>
        <w:t>rigorous</w:t>
      </w:r>
      <w:r w:rsidRPr="00983EAF">
        <w:rPr>
          <w:rFonts w:asciiTheme="minorHAnsi" w:hAnsiTheme="minorHAnsi"/>
          <w:bCs/>
          <w:lang w:val="en-US"/>
        </w:rPr>
        <w:t xml:space="preserve"> nature of the procedures, systematic errors are rarely cancelled, and sometimes results are very far form </w:t>
      </w:r>
      <w:r w:rsidR="000A6C85" w:rsidRPr="00983EAF">
        <w:rPr>
          <w:rFonts w:asciiTheme="minorHAnsi" w:hAnsiTheme="minorHAnsi"/>
          <w:bCs/>
          <w:lang w:val="en-US"/>
        </w:rPr>
        <w:t>expected</w:t>
      </w:r>
      <w:r w:rsidRPr="00983EAF">
        <w:rPr>
          <w:rFonts w:asciiTheme="minorHAnsi" w:hAnsiTheme="minorHAnsi"/>
          <w:bCs/>
          <w:lang w:val="en-US"/>
        </w:rPr>
        <w:t xml:space="preserve"> when procedures do not cover all possible factors influencing electron excitations in molecules.</w:t>
      </w:r>
    </w:p>
    <w:p w14:paraId="6B7E47BD" w14:textId="77777777" w:rsidR="00967EA9" w:rsidRPr="00983EAF" w:rsidRDefault="00967EA9" w:rsidP="006400D8">
      <w:pPr>
        <w:jc w:val="both"/>
        <w:rPr>
          <w:rFonts w:asciiTheme="minorHAnsi" w:hAnsiTheme="minorHAnsi"/>
          <w:lang w:val="en-US"/>
        </w:rPr>
      </w:pPr>
    </w:p>
    <w:p w14:paraId="6692FC84" w14:textId="18D80CDF" w:rsidR="00967EA9" w:rsidRPr="00983EAF" w:rsidRDefault="00983EAF" w:rsidP="006400D8">
      <w:pPr>
        <w:jc w:val="both"/>
        <w:rPr>
          <w:rFonts w:asciiTheme="minorHAnsi" w:hAnsiTheme="minorHAnsi"/>
          <w:bCs/>
          <w:lang w:val="en-US"/>
        </w:rPr>
      </w:pPr>
      <w:r w:rsidRPr="00983EAF">
        <w:rPr>
          <w:rFonts w:asciiTheme="minorHAnsi" w:hAnsiTheme="minorHAnsi"/>
          <w:bCs/>
          <w:i/>
          <w:lang w:val="en-US"/>
        </w:rPr>
        <w:t>Time-dependent</w:t>
      </w:r>
      <w:r w:rsidR="00967EA9" w:rsidRPr="00983EAF">
        <w:rPr>
          <w:rFonts w:asciiTheme="minorHAnsi" w:hAnsiTheme="minorHAnsi"/>
          <w:bCs/>
          <w:i/>
          <w:lang w:val="en-US"/>
        </w:rPr>
        <w:t xml:space="preserve"> Density </w:t>
      </w:r>
      <w:r w:rsidR="006400D8">
        <w:rPr>
          <w:rFonts w:asciiTheme="minorHAnsi" w:hAnsiTheme="minorHAnsi"/>
          <w:bCs/>
          <w:i/>
          <w:lang w:val="en-US"/>
        </w:rPr>
        <w:t>F</w:t>
      </w:r>
      <w:r w:rsidR="00967EA9" w:rsidRPr="00983EAF">
        <w:rPr>
          <w:rFonts w:asciiTheme="minorHAnsi" w:hAnsiTheme="minorHAnsi"/>
          <w:bCs/>
          <w:i/>
          <w:lang w:val="en-US"/>
        </w:rPr>
        <w:t xml:space="preserve">unctional </w:t>
      </w:r>
      <w:r w:rsidR="006400D8">
        <w:rPr>
          <w:rFonts w:asciiTheme="minorHAnsi" w:hAnsiTheme="minorHAnsi"/>
          <w:bCs/>
          <w:i/>
          <w:lang w:val="en-US"/>
        </w:rPr>
        <w:t>T</w:t>
      </w:r>
      <w:r w:rsidR="00967EA9" w:rsidRPr="00983EAF">
        <w:rPr>
          <w:rFonts w:asciiTheme="minorHAnsi" w:hAnsiTheme="minorHAnsi"/>
          <w:bCs/>
          <w:i/>
          <w:lang w:val="en-US"/>
        </w:rPr>
        <w:t>heory</w:t>
      </w:r>
      <w:r w:rsidR="00967EA9" w:rsidRPr="00983EAF">
        <w:rPr>
          <w:rFonts w:asciiTheme="minorHAnsi" w:hAnsiTheme="minorHAnsi"/>
          <w:bCs/>
          <w:lang w:val="en-US"/>
        </w:rPr>
        <w:t xml:space="preserve"> is a very particular case, nowadays popular, where the key terms in the </w:t>
      </w:r>
      <w:r w:rsidR="004E66F1">
        <w:rPr>
          <w:rFonts w:asciiTheme="minorHAnsi" w:hAnsiTheme="minorHAnsi"/>
          <w:bCs/>
          <w:lang w:val="en-US"/>
        </w:rPr>
        <w:t>Fockians</w:t>
      </w:r>
      <w:r w:rsidR="00967EA9" w:rsidRPr="00983EAF">
        <w:rPr>
          <w:rFonts w:asciiTheme="minorHAnsi" w:hAnsiTheme="minorHAnsi"/>
          <w:bCs/>
          <w:lang w:val="en-US"/>
        </w:rPr>
        <w:t xml:space="preserve"> are </w:t>
      </w:r>
      <w:r w:rsidR="0088699B">
        <w:rPr>
          <w:rFonts w:asciiTheme="minorHAnsi" w:hAnsiTheme="minorHAnsi"/>
          <w:bCs/>
          <w:lang w:val="en-US"/>
        </w:rPr>
        <w:t>formulated</w:t>
      </w:r>
      <w:r w:rsidR="00967EA9" w:rsidRPr="00983EAF">
        <w:rPr>
          <w:rFonts w:asciiTheme="minorHAnsi" w:hAnsiTheme="minorHAnsi"/>
          <w:bCs/>
          <w:lang w:val="en-US"/>
        </w:rPr>
        <w:t xml:space="preserve"> </w:t>
      </w:r>
      <w:r w:rsidR="00967EA9" w:rsidRPr="00983EAF">
        <w:rPr>
          <w:rFonts w:asciiTheme="minorHAnsi" w:hAnsiTheme="minorHAnsi"/>
          <w:bCs/>
          <w:i/>
          <w:lang w:val="en-US"/>
        </w:rPr>
        <w:t>a posteriori</w:t>
      </w:r>
      <w:r w:rsidR="00967EA9" w:rsidRPr="00983EAF">
        <w:rPr>
          <w:rFonts w:asciiTheme="minorHAnsi" w:hAnsiTheme="minorHAnsi"/>
          <w:bCs/>
          <w:lang w:val="en-US"/>
        </w:rPr>
        <w:t xml:space="preserve"> for selected experimental data. Formulas are so consistent that can give fair results in very general cases. However, inter</w:t>
      </w:r>
      <w:r w:rsidR="0088699B">
        <w:rPr>
          <w:rFonts w:asciiTheme="minorHAnsi" w:hAnsiTheme="minorHAnsi"/>
          <w:bCs/>
          <w:lang w:val="en-US"/>
        </w:rPr>
        <w:t xml:space="preserve">pretations could also be considered as </w:t>
      </w:r>
      <w:r w:rsidR="00967EA9" w:rsidRPr="00983EAF">
        <w:rPr>
          <w:rFonts w:asciiTheme="minorHAnsi" w:hAnsiTheme="minorHAnsi"/>
          <w:bCs/>
          <w:lang w:val="en-US"/>
        </w:rPr>
        <w:t>non</w:t>
      </w:r>
      <w:r w:rsidR="0088699B">
        <w:rPr>
          <w:rFonts w:asciiTheme="minorHAnsi" w:hAnsiTheme="minorHAnsi"/>
          <w:bCs/>
          <w:lang w:val="en-US"/>
        </w:rPr>
        <w:t>-</w:t>
      </w:r>
      <w:r w:rsidR="00967EA9" w:rsidRPr="00983EAF">
        <w:rPr>
          <w:rFonts w:asciiTheme="minorHAnsi" w:hAnsiTheme="minorHAnsi"/>
          <w:bCs/>
          <w:lang w:val="en-US"/>
        </w:rPr>
        <w:t>theoretical</w:t>
      </w:r>
      <w:r w:rsidR="0088699B">
        <w:rPr>
          <w:rFonts w:asciiTheme="minorHAnsi" w:hAnsiTheme="minorHAnsi"/>
          <w:bCs/>
          <w:lang w:val="en-US"/>
        </w:rPr>
        <w:t>ly</w:t>
      </w:r>
      <w:r w:rsidR="00967EA9" w:rsidRPr="00983EAF">
        <w:rPr>
          <w:rFonts w:asciiTheme="minorHAnsi" w:hAnsiTheme="minorHAnsi"/>
          <w:bCs/>
          <w:lang w:val="en-US"/>
        </w:rPr>
        <w:t xml:space="preserve"> consistent</w:t>
      </w:r>
      <w:r w:rsidR="0088699B">
        <w:rPr>
          <w:rFonts w:asciiTheme="minorHAnsi" w:hAnsiTheme="minorHAnsi"/>
          <w:bCs/>
          <w:lang w:val="en-US"/>
        </w:rPr>
        <w:t xml:space="preserve"> because </w:t>
      </w:r>
      <w:r w:rsidR="004E66F1">
        <w:rPr>
          <w:rFonts w:asciiTheme="minorHAnsi" w:hAnsiTheme="minorHAnsi"/>
          <w:bCs/>
          <w:lang w:val="en-US"/>
        </w:rPr>
        <w:t>the results are based</w:t>
      </w:r>
      <w:r w:rsidR="0088699B">
        <w:rPr>
          <w:rFonts w:asciiTheme="minorHAnsi" w:hAnsiTheme="minorHAnsi"/>
          <w:bCs/>
          <w:lang w:val="en-US"/>
        </w:rPr>
        <w:t xml:space="preserve"> just </w:t>
      </w:r>
      <w:r w:rsidR="004E66F1">
        <w:rPr>
          <w:rFonts w:asciiTheme="minorHAnsi" w:hAnsiTheme="minorHAnsi"/>
          <w:bCs/>
          <w:lang w:val="en-US"/>
        </w:rPr>
        <w:t xml:space="preserve">on </w:t>
      </w:r>
      <w:r w:rsidR="0088699B">
        <w:rPr>
          <w:rFonts w:asciiTheme="minorHAnsi" w:hAnsiTheme="minorHAnsi"/>
          <w:bCs/>
          <w:lang w:val="en-US"/>
        </w:rPr>
        <w:t>molecular states</w:t>
      </w:r>
      <w:r w:rsidR="004E66F1">
        <w:rPr>
          <w:rFonts w:asciiTheme="minorHAnsi" w:hAnsiTheme="minorHAnsi"/>
          <w:bCs/>
          <w:lang w:val="en-US"/>
        </w:rPr>
        <w:t xml:space="preserve"> designed to provide appropriate density functionals</w:t>
      </w:r>
      <w:r w:rsidR="00967EA9" w:rsidRPr="00983EAF">
        <w:rPr>
          <w:rFonts w:asciiTheme="minorHAnsi" w:hAnsiTheme="minorHAnsi"/>
          <w:bCs/>
          <w:lang w:val="en-US"/>
        </w:rPr>
        <w:t>.</w:t>
      </w:r>
      <w:r w:rsidR="004A067C" w:rsidRPr="00983EAF">
        <w:rPr>
          <w:rFonts w:asciiTheme="minorHAnsi" w:hAnsiTheme="minorHAnsi"/>
          <w:bCs/>
          <w:lang w:val="en-US"/>
        </w:rPr>
        <w:t xml:space="preserve"> </w:t>
      </w:r>
      <w:r w:rsidR="00FE06D6">
        <w:rPr>
          <w:rFonts w:asciiTheme="minorHAnsi" w:hAnsiTheme="minorHAnsi"/>
          <w:bCs/>
          <w:lang w:val="en-US"/>
        </w:rPr>
        <w:t>Nevertheless</w:t>
      </w:r>
      <w:r w:rsidR="004A067C" w:rsidRPr="00983EAF">
        <w:rPr>
          <w:rFonts w:asciiTheme="minorHAnsi" w:hAnsiTheme="minorHAnsi"/>
          <w:bCs/>
          <w:lang w:val="en-US"/>
        </w:rPr>
        <w:t xml:space="preserve">, several popular works nowadays use </w:t>
      </w:r>
      <w:r w:rsidR="0088699B">
        <w:rPr>
          <w:rFonts w:asciiTheme="minorHAnsi" w:hAnsiTheme="minorHAnsi"/>
          <w:bCs/>
          <w:lang w:val="en-US"/>
        </w:rPr>
        <w:t>TD</w:t>
      </w:r>
      <w:r w:rsidR="004A067C" w:rsidRPr="00983EAF">
        <w:rPr>
          <w:rFonts w:asciiTheme="minorHAnsi" w:hAnsiTheme="minorHAnsi"/>
          <w:bCs/>
          <w:lang w:val="en-US"/>
        </w:rPr>
        <w:t>-DFT “molecular orbitals” for performing interesting modeling of the nature of electronic transitions.</w:t>
      </w:r>
    </w:p>
    <w:p w14:paraId="2FEE52A8" w14:textId="77777777" w:rsidR="004A067C" w:rsidRPr="00983EAF" w:rsidRDefault="004A067C" w:rsidP="006400D8">
      <w:pPr>
        <w:jc w:val="both"/>
        <w:rPr>
          <w:rFonts w:asciiTheme="minorHAnsi" w:hAnsiTheme="minorHAnsi"/>
          <w:bCs/>
          <w:lang w:val="en-US"/>
        </w:rPr>
      </w:pPr>
    </w:p>
    <w:p w14:paraId="64E5D6CA" w14:textId="77777777"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Computer resources required for processing both </w:t>
      </w:r>
      <w:r w:rsidRPr="00983EAF">
        <w:rPr>
          <w:rFonts w:asciiTheme="minorHAnsi" w:hAnsiTheme="minorHAnsi"/>
          <w:bCs/>
          <w:i/>
          <w:lang w:val="en-US"/>
        </w:rPr>
        <w:t>ab initio</w:t>
      </w:r>
      <w:r w:rsidRPr="00983EAF">
        <w:rPr>
          <w:rFonts w:asciiTheme="minorHAnsi" w:hAnsiTheme="minorHAnsi"/>
          <w:bCs/>
          <w:lang w:val="en-US"/>
        </w:rPr>
        <w:t xml:space="preserve"> and </w:t>
      </w:r>
      <w:r w:rsidR="0088699B">
        <w:rPr>
          <w:rFonts w:asciiTheme="minorHAnsi" w:hAnsiTheme="minorHAnsi"/>
          <w:bCs/>
          <w:lang w:val="en-US"/>
        </w:rPr>
        <w:t>TD</w:t>
      </w:r>
      <w:r w:rsidRPr="00983EAF">
        <w:rPr>
          <w:rFonts w:asciiTheme="minorHAnsi" w:hAnsiTheme="minorHAnsi"/>
          <w:bCs/>
          <w:lang w:val="en-US"/>
        </w:rPr>
        <w:t xml:space="preserve">-DFT calculations are expensive and increases exponentially with the size of the system, which still makes its use impossible for </w:t>
      </w:r>
      <w:r w:rsidR="0088699B">
        <w:rPr>
          <w:rFonts w:asciiTheme="minorHAnsi" w:hAnsiTheme="minorHAnsi"/>
          <w:bCs/>
          <w:lang w:val="en-US"/>
        </w:rPr>
        <w:t>nanoscopic</w:t>
      </w:r>
      <w:r w:rsidRPr="00983EAF">
        <w:rPr>
          <w:rFonts w:asciiTheme="minorHAnsi" w:hAnsiTheme="minorHAnsi"/>
          <w:bCs/>
          <w:lang w:val="en-US"/>
        </w:rPr>
        <w:t xml:space="preserve"> systems of importance even with the most powerful computers due to its size.</w:t>
      </w:r>
    </w:p>
    <w:p w14:paraId="606DE277" w14:textId="77777777" w:rsidR="00967EA9" w:rsidRPr="00983EAF" w:rsidRDefault="00967EA9" w:rsidP="006400D8">
      <w:pPr>
        <w:jc w:val="both"/>
        <w:rPr>
          <w:rFonts w:asciiTheme="minorHAnsi" w:hAnsiTheme="minorHAnsi"/>
          <w:bCs/>
          <w:lang w:val="en-US"/>
        </w:rPr>
      </w:pPr>
    </w:p>
    <w:p w14:paraId="7295DC53" w14:textId="4452769E" w:rsidR="00967EA9" w:rsidRPr="00983EAF" w:rsidRDefault="00967EA9" w:rsidP="006400D8">
      <w:pPr>
        <w:jc w:val="both"/>
        <w:rPr>
          <w:rFonts w:asciiTheme="minorHAnsi" w:hAnsiTheme="minorHAnsi"/>
          <w:lang w:val="en-US"/>
        </w:rPr>
      </w:pPr>
      <w:r w:rsidRPr="00983EAF">
        <w:rPr>
          <w:rFonts w:asciiTheme="minorHAnsi" w:hAnsiTheme="minorHAnsi"/>
          <w:bCs/>
          <w:lang w:val="en-US"/>
        </w:rPr>
        <w:t xml:space="preserve">The NDOL </w:t>
      </w:r>
      <w:r w:rsidR="004E66F1">
        <w:rPr>
          <w:rFonts w:asciiTheme="minorHAnsi" w:hAnsiTheme="minorHAnsi"/>
          <w:bCs/>
          <w:lang w:val="en-US"/>
        </w:rPr>
        <w:t>Fock</w:t>
      </w:r>
      <w:r w:rsidRPr="00983EAF">
        <w:rPr>
          <w:rFonts w:asciiTheme="minorHAnsi" w:hAnsiTheme="minorHAnsi"/>
          <w:bCs/>
          <w:lang w:val="en-US"/>
        </w:rPr>
        <w:t>ian</w:t>
      </w:r>
      <w:r w:rsidR="00FE06D6">
        <w:rPr>
          <w:rFonts w:asciiTheme="minorHAnsi" w:hAnsiTheme="minorHAnsi"/>
          <w:bCs/>
          <w:lang w:val="en-US"/>
        </w:rPr>
        <w:fldChar w:fldCharType="begin"/>
      </w:r>
      <w:r w:rsidR="00FE06D6">
        <w:rPr>
          <w:rFonts w:asciiTheme="minorHAnsi" w:hAnsiTheme="minorHAnsi"/>
          <w:bCs/>
          <w:lang w:val="en-US"/>
        </w:rPr>
        <w:instrText xml:space="preserve"> ADDIN ZOTERO_ITEM CSL_CITATION {"citationID":"QrP2munt","properties":{"formattedCitation":"\\super 18,25,26\\nosupersub{}","plainCitation":"18,25,26","noteIndex":0},"citationItems":[{"id":36156,"uris":["http://zotero.org/users/14323009/items/63BGQ2I8"],"itemData":{"id":36156,"type":"article-journal","abstract":"CNDOL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M."},{"family":"Chergui","given":"Majed"},{"family":"Röthlisberger","given":"Ursula"}],"issued":{"date-parts":[["2007"]]}}},{"id":21489,"uris":["http://zotero.org/users/14323009/items/6JX9U5MP"],"itemData":{"id":21489,"type":"article-journal","abstract":"A new approach to SCF-MO-NDO calcns. with a priori chosen parameters and CI of single excited states is developed from the ground considerations of the PPP method and it is called CNDOL. Thus, AVE NDO approxns. have been modified in order to take into account independent monocentric terms in the Fock matrix elements for each kind of azimuthal quantum no. AOs in the basis set. The only input are Slater exponents, valence state ionization potentials, and electron affinities of each kind of AO. No parameters are empirically adjusted to fit results to exptl. or previous accurate theor. data. CNDOL is suitable for obtaining theor. consistent results in polyat. systems which are too large to be treated by more sophisticated procedures. Applications to hydrocarbons are shown which compare PPP results with the new AVE approach derived from it here. [on SciFinder (R)]","container-title":"International Journal of Quantum Chemistry","issue":"4","journalAbbreviation":"Int. J. Quantum Chem.","page":"465-83","title":"From PPP-MO theory to all-valence electron calculations of ionic and excited states in organic molecules","volume":"37","author":[{"family":"Montero","given":"Luis A."},{"family":"Alfonso","given":"Liz"},{"family":"Alvarez","given":"J. Raul"},{"family":"Perez","given":"Eduardo"}],"issued":{"date-parts":[["1990"]]}}}],"schema":"https://github.com/citation-style-language/schema/raw/master/csl-citation.json"} </w:instrText>
      </w:r>
      <w:r w:rsidR="00FE06D6">
        <w:rPr>
          <w:rFonts w:asciiTheme="minorHAnsi" w:hAnsiTheme="minorHAnsi"/>
          <w:bCs/>
          <w:lang w:val="en-US"/>
        </w:rPr>
        <w:fldChar w:fldCharType="separate"/>
      </w:r>
      <w:r w:rsidR="00B63C3A" w:rsidRPr="00B63C3A">
        <w:rPr>
          <w:rFonts w:ascii="Calibri" w:hAnsi="Calibri" w:cs="Calibri"/>
          <w:vertAlign w:val="superscript"/>
          <w:lang w:val="en-US"/>
        </w:rPr>
        <w:t>18,25,26</w:t>
      </w:r>
      <w:r w:rsidR="00FE06D6">
        <w:rPr>
          <w:rFonts w:asciiTheme="minorHAnsi" w:hAnsiTheme="minorHAnsi"/>
          <w:bCs/>
          <w:lang w:val="en-US"/>
        </w:rPr>
        <w:fldChar w:fldCharType="end"/>
      </w:r>
      <w:r w:rsidRPr="00983EAF">
        <w:rPr>
          <w:rFonts w:asciiTheme="minorHAnsi" w:hAnsiTheme="minorHAnsi"/>
          <w:bCs/>
          <w:lang w:val="en-US"/>
        </w:rPr>
        <w:t xml:space="preserve"> means an </w:t>
      </w:r>
      <w:r w:rsidRPr="00983EAF">
        <w:rPr>
          <w:rFonts w:asciiTheme="minorHAnsi" w:hAnsiTheme="minorHAnsi"/>
          <w:bCs/>
          <w:i/>
          <w:lang w:val="en-US"/>
        </w:rPr>
        <w:t>a priori</w:t>
      </w:r>
      <w:r w:rsidRPr="00983EAF">
        <w:rPr>
          <w:rFonts w:asciiTheme="minorHAnsi" w:hAnsiTheme="minorHAnsi"/>
          <w:bCs/>
          <w:lang w:val="en-US"/>
        </w:rPr>
        <w:t xml:space="preserve"> method of calculation, used and proven during several years, whose results are better or comparable </w:t>
      </w:r>
      <w:r w:rsidR="00841322">
        <w:rPr>
          <w:rFonts w:asciiTheme="minorHAnsi" w:hAnsiTheme="minorHAnsi"/>
          <w:bCs/>
          <w:lang w:val="en-US"/>
        </w:rPr>
        <w:t>to</w:t>
      </w:r>
      <w:r w:rsidRPr="00983EAF">
        <w:rPr>
          <w:rFonts w:asciiTheme="minorHAnsi" w:hAnsiTheme="minorHAnsi"/>
          <w:bCs/>
          <w:lang w:val="en-US"/>
        </w:rPr>
        <w:t xml:space="preserve"> those of many existing semiempirical and ab initio methods. In order to build up the Fockian matrix of each molecule only two experimental </w:t>
      </w:r>
      <w:r w:rsidR="00FE06D6">
        <w:rPr>
          <w:rFonts w:asciiTheme="minorHAnsi" w:hAnsiTheme="minorHAnsi"/>
          <w:bCs/>
          <w:lang w:val="en-US"/>
        </w:rPr>
        <w:t xml:space="preserve">or independently deduced </w:t>
      </w:r>
      <w:r w:rsidRPr="00983EAF">
        <w:rPr>
          <w:rFonts w:asciiTheme="minorHAnsi" w:hAnsiTheme="minorHAnsi"/>
          <w:bCs/>
          <w:lang w:val="en-US"/>
        </w:rPr>
        <w:t xml:space="preserve">parameters are used for each atomic </w:t>
      </w:r>
      <w:r w:rsidR="000A6C85" w:rsidRPr="00983EAF">
        <w:rPr>
          <w:rFonts w:asciiTheme="minorHAnsi" w:hAnsiTheme="minorHAnsi"/>
          <w:bCs/>
          <w:lang w:val="en-US"/>
        </w:rPr>
        <w:t>orbital</w:t>
      </w:r>
      <w:r w:rsidR="00841322">
        <w:rPr>
          <w:rFonts w:asciiTheme="minorHAnsi" w:hAnsiTheme="minorHAnsi"/>
          <w:bCs/>
          <w:lang w:val="en-US"/>
        </w:rPr>
        <w:t>.</w:t>
      </w:r>
      <w:r w:rsidR="000A6C85" w:rsidRPr="00983EAF">
        <w:rPr>
          <w:rFonts w:asciiTheme="minorHAnsi" w:hAnsiTheme="minorHAnsi"/>
          <w:bCs/>
          <w:lang w:val="en-US"/>
        </w:rPr>
        <w:t xml:space="preserve"> </w:t>
      </w:r>
      <w:r w:rsidR="00841322">
        <w:rPr>
          <w:rFonts w:asciiTheme="minorHAnsi" w:hAnsiTheme="minorHAnsi"/>
          <w:bCs/>
          <w:lang w:val="en-US"/>
        </w:rPr>
        <w:t>T</w:t>
      </w:r>
      <w:r w:rsidR="000A6C85" w:rsidRPr="00983EAF">
        <w:rPr>
          <w:rFonts w:asciiTheme="minorHAnsi" w:hAnsiTheme="minorHAnsi"/>
          <w:bCs/>
          <w:lang w:val="en-US"/>
        </w:rPr>
        <w:t>hose are</w:t>
      </w:r>
      <w:r w:rsidRPr="00983EAF">
        <w:rPr>
          <w:rFonts w:asciiTheme="minorHAnsi" w:hAnsiTheme="minorHAnsi"/>
          <w:bCs/>
          <w:lang w:val="en-US"/>
        </w:rPr>
        <w:t xml:space="preserve"> the respective ionization potentials and electron affinities. Additionally, tabulated Slater exponents are used for the calculation of overlap integrals between atomic orbitals that are used as </w:t>
      </w:r>
      <w:r w:rsidR="000A6C85" w:rsidRPr="00983EAF">
        <w:rPr>
          <w:rFonts w:asciiTheme="minorHAnsi" w:hAnsiTheme="minorHAnsi"/>
          <w:bCs/>
          <w:lang w:val="en-US"/>
        </w:rPr>
        <w:t>proportionality</w:t>
      </w:r>
      <w:r w:rsidRPr="00983EAF">
        <w:rPr>
          <w:rFonts w:asciiTheme="minorHAnsi" w:hAnsiTheme="minorHAnsi"/>
          <w:bCs/>
          <w:lang w:val="en-US"/>
        </w:rPr>
        <w:t xml:space="preserve"> factors for one electron bicentric terms. It implies that no </w:t>
      </w:r>
      <w:r w:rsidRPr="00983EAF">
        <w:rPr>
          <w:rFonts w:asciiTheme="minorHAnsi" w:hAnsiTheme="minorHAnsi"/>
          <w:bCs/>
          <w:i/>
          <w:lang w:val="en-US"/>
        </w:rPr>
        <w:t>a posteriori</w:t>
      </w:r>
      <w:r w:rsidRPr="00983EAF">
        <w:rPr>
          <w:rFonts w:asciiTheme="minorHAnsi" w:hAnsiTheme="minorHAnsi"/>
          <w:bCs/>
          <w:lang w:val="en-US"/>
        </w:rPr>
        <w:t xml:space="preserve"> parameters are included to fit the coincidence of the theoretical calculations with molecular experimental results of reference, which considerably increases the predictive </w:t>
      </w:r>
      <w:r w:rsidR="00FE06D6">
        <w:rPr>
          <w:rFonts w:asciiTheme="minorHAnsi" w:hAnsiTheme="minorHAnsi"/>
          <w:bCs/>
          <w:lang w:val="en-US"/>
        </w:rPr>
        <w:t>confidence</w:t>
      </w:r>
      <w:r w:rsidRPr="00983EAF">
        <w:rPr>
          <w:rFonts w:asciiTheme="minorHAnsi" w:hAnsiTheme="minorHAnsi"/>
          <w:bCs/>
          <w:lang w:val="en-US"/>
        </w:rPr>
        <w:t xml:space="preserve"> of the method without affecting the computational efficiency of </w:t>
      </w:r>
      <w:r w:rsidRPr="00983EAF">
        <w:rPr>
          <w:rFonts w:asciiTheme="minorHAnsi" w:hAnsiTheme="minorHAnsi"/>
          <w:bCs/>
          <w:lang w:val="en-US"/>
        </w:rPr>
        <w:lastRenderedPageBreak/>
        <w:t>approximate methods. These Hamiltonians can be applied by means of program</w:t>
      </w:r>
      <w:r w:rsidR="00841322">
        <w:rPr>
          <w:rFonts w:asciiTheme="minorHAnsi" w:hAnsiTheme="minorHAnsi"/>
          <w:bCs/>
          <w:lang w:val="en-US"/>
        </w:rPr>
        <w:t>s</w:t>
      </w:r>
      <w:r w:rsidRPr="00983EAF">
        <w:rPr>
          <w:rFonts w:asciiTheme="minorHAnsi" w:hAnsiTheme="minorHAnsi"/>
          <w:bCs/>
          <w:lang w:val="en-US"/>
        </w:rPr>
        <w:t xml:space="preserve"> NDOL</w:t>
      </w:r>
      <w:r w:rsidR="00841322">
        <w:rPr>
          <w:rFonts w:asciiTheme="minorHAnsi" w:hAnsiTheme="minorHAnsi"/>
          <w:bCs/>
          <w:lang w:val="en-US"/>
        </w:rPr>
        <w:t>xxxx (where xxxx is the year of production)</w:t>
      </w:r>
      <w:r w:rsidRPr="00983EAF">
        <w:rPr>
          <w:rFonts w:asciiTheme="minorHAnsi" w:hAnsiTheme="minorHAnsi"/>
          <w:bCs/>
          <w:lang w:val="en-US"/>
        </w:rPr>
        <w:t>, developed by the Havana's laboratory in different versions since 1985 for personal computers.</w:t>
      </w:r>
      <w:r w:rsidR="00BC3174" w:rsidRPr="00983EAF">
        <w:rPr>
          <w:rFonts w:asciiTheme="minorHAnsi" w:hAnsiTheme="minorHAnsi"/>
          <w:lang w:val="en-US"/>
        </w:rPr>
        <w:t xml:space="preserve"> </w:t>
      </w:r>
      <w:r w:rsidR="00FE06D6">
        <w:rPr>
          <w:rFonts w:asciiTheme="minorHAnsi" w:hAnsiTheme="minorHAnsi"/>
          <w:lang w:val="en-US"/>
        </w:rPr>
        <w:t>The later versions are NDOL8.</w:t>
      </w:r>
    </w:p>
    <w:p w14:paraId="7A3247F9" w14:textId="544A249E" w:rsidR="00967EA9" w:rsidRPr="00D52AA1" w:rsidRDefault="00C70DF1" w:rsidP="007433EB">
      <w:pPr>
        <w:pStyle w:val="Ttulo2"/>
        <w:rPr>
          <w:lang w:val="en-US"/>
        </w:rPr>
      </w:pPr>
      <w:bookmarkStart w:id="1" w:name="_Toc182563726"/>
      <w:r w:rsidRPr="00D52AA1">
        <w:rPr>
          <w:lang w:val="en-US"/>
        </w:rPr>
        <w:t xml:space="preserve">The NDOL </w:t>
      </w:r>
      <w:r w:rsidR="00D52AA1" w:rsidRPr="00D52AA1">
        <w:rPr>
          <w:lang w:val="en-US"/>
        </w:rPr>
        <w:t>Fockians</w:t>
      </w:r>
      <w:r w:rsidRPr="00D52AA1">
        <w:rPr>
          <w:lang w:val="en-US"/>
        </w:rPr>
        <w:t xml:space="preserve"> and calculation formulas</w:t>
      </w:r>
      <w:bookmarkEnd w:id="1"/>
    </w:p>
    <w:p w14:paraId="760003FB" w14:textId="77777777" w:rsidR="00967EA9" w:rsidRPr="000A6C85" w:rsidRDefault="00967EA9">
      <w:pPr>
        <w:rPr>
          <w:b/>
          <w:lang w:val="en-US"/>
        </w:rPr>
      </w:pPr>
    </w:p>
    <w:p w14:paraId="79A59D01" w14:textId="125D3DDA" w:rsidR="00967EA9" w:rsidRPr="00841322" w:rsidRDefault="00967EA9">
      <w:pPr>
        <w:jc w:val="both"/>
        <w:rPr>
          <w:rFonts w:asciiTheme="minorHAnsi" w:hAnsiTheme="minorHAnsi"/>
          <w:lang w:val="en-US"/>
        </w:rPr>
      </w:pPr>
      <w:r w:rsidRPr="00841322">
        <w:rPr>
          <w:rFonts w:asciiTheme="minorHAnsi" w:hAnsiTheme="minorHAnsi"/>
          <w:lang w:val="en-US"/>
        </w:rPr>
        <w:t xml:space="preserve">The theoretical </w:t>
      </w:r>
      <w:r w:rsidR="000A6C85" w:rsidRPr="00841322">
        <w:rPr>
          <w:rFonts w:asciiTheme="minorHAnsi" w:hAnsiTheme="minorHAnsi"/>
          <w:lang w:val="en-US"/>
        </w:rPr>
        <w:t>development of CNDOL has</w:t>
      </w:r>
      <w:r w:rsidRPr="00841322">
        <w:rPr>
          <w:rFonts w:asciiTheme="minorHAnsi" w:hAnsiTheme="minorHAnsi"/>
          <w:lang w:val="en-US"/>
        </w:rPr>
        <w:t xml:space="preserve"> been already described elsewhere</w:t>
      </w:r>
      <w:r w:rsidR="00FE06D6">
        <w:rPr>
          <w:rFonts w:asciiTheme="minorHAnsi" w:hAnsiTheme="minorHAnsi"/>
          <w:lang w:val="en-US"/>
        </w:rPr>
        <w:fldChar w:fldCharType="begin"/>
      </w:r>
      <w:r w:rsidR="00FE06D6">
        <w:rPr>
          <w:rFonts w:asciiTheme="minorHAnsi" w:hAnsiTheme="minorHAnsi"/>
          <w:lang w:val="en-US"/>
        </w:rPr>
        <w:instrText xml:space="preserve"> ADDIN ZOTERO_ITEM CSL_CITATION {"citationID":"uRwEF43L","properties":{"formattedCitation":"\\super 18,25,26\\nosupersub{}","plainCitation":"18,25,26","noteIndex":0},"citationItems":[{"id":36156,"uris":["http://zotero.org/users/14323009/items/63BGQ2I8"],"itemData":{"id":36156,"type":"article-journal","abstract":"CNDOL is an a priori, approximate Fockian for molecular wave functions. In this study, we employ several modes of singly excited configuration interaction (CIS) to model molecular excitation properties by using four combinations of the one electron operator terms. Those options are compared to the experimental and theoretical data for a carefully selected set of molecules. The resulting excitons are represented by CIS wave functions that encompass all valence electrons in the system for each excited state energy. The Coulomb–exchange term associated to the calculated excitation energies is rationalized to evaluate theoretical exciton binding energies. This property is shown to be useful for discriminating the charge donation ability of molecular and supermolecular systems. Multielectronic 3D maps of exciton formal charges are showcased, demonstrating the applicability of these approximate wave functions for modeling properties of large molecules and clusters at nanoscales. This modeling proves useful in designing molecular photovoltaic devices. Our methodology holds potential applications in systematic evaluations of such systems and the development of fundamental artificial intelligence databases for predicting related properties.","container-title":"The Journal of Chemical Physics","DOI":"10.1063/5.0208809","ISSN":"0021-9606","issue":"21","journalAbbreviation":"The Journal of Chemical Physics","license":"All rights reserved","page":"214108","title":"Alternative CNDOL Fockians for fast and accurate description of molecular exciton properties","volume":"160","author":[{"family":"Montero-Cabrera","given":"Luis A."},{"family":"Montero-Alejo","given":"Ana L."},{"family":"Aspuru-Guzik","given":"Alan"},{"family":"García de la Vega","given":"José M."},{"family":"Piris","given":"Mario"},{"family":"Díaz-Fernández","given":"Lourdes A."},{"family":"Pérez-Badell","given":"Yoana"},{"family":"Guerra-Barroso","given":"Alberto"},{"family":"Alfonso-Ramos","given":"Javier E."},{"family":"Rodríguez","given":"Javier"},{"family":"Fuentes","given":"María E."},{"family":"Armas","given":"Carlos M.","non-dropping-particle":"de"}],"issued":{"date-parts":[["2024",6,3]]}}},{"id":17236,"uris":["http://zotero.org/users/14323009/items/VBFXJGRZ"],"itemData":{"id":17236,"type":"article-journal","container-title":"The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M."},{"family":"Chergui","given":"Majed"},{"family":"Röthlisberger","given":"Ursula"}],"issued":{"date-parts":[["2007"]]}}},{"id":21489,"uris":["http://zotero.org/users/14323009/items/6JX9U5MP"],"itemData":{"id":21489,"type":"article-journal","abstract":"A new approach to SCF-MO-NDO calcns. with a priori chosen parameters and CI of single excited states is developed from the ground considerations of the PPP method and it is called CNDOL. Thus, AVE NDO approxns. have been modified in order to take into account independent monocentric terms in the Fock matrix elements for each kind of azimuthal quantum no. AOs in the basis set. The only input are Slater exponents, valence state ionization potentials, and electron affinities of each kind of AO. No parameters are empirically adjusted to fit results to exptl. or previous accurate theor. data. CNDOL is suitable for obtaining theor. consistent results in polyat. systems which are too large to be treated by more sophisticated procedures. Applications to hydrocarbons are shown which compare PPP results with the new AVE approach derived from it here. [on SciFinder (R)]","container-title":"International Journal of Quantum Chemistry","issue":"4","journalAbbreviation":"Int. J. Quantum Chem.","page":"465-83","title":"From PPP-MO theory to all-valence electron calculations of ionic and excited states in organic molecules","volume":"37","author":[{"family":"Montero","given":"Luis A."},{"family":"Alfonso","given":"Liz"},{"family":"Alvarez","given":"J. Raul"},{"family":"Perez","given":"Eduardo"}],"issued":{"date-parts":[["1990"]]}}}],"schema":"https://github.com/citation-style-language/schema/raw/master/csl-citation.json"} </w:instrText>
      </w:r>
      <w:r w:rsidR="00FE06D6">
        <w:rPr>
          <w:rFonts w:asciiTheme="minorHAnsi" w:hAnsiTheme="minorHAnsi"/>
          <w:lang w:val="en-US"/>
        </w:rPr>
        <w:fldChar w:fldCharType="separate"/>
      </w:r>
      <w:r w:rsidR="00B63C3A" w:rsidRPr="00B63C3A">
        <w:rPr>
          <w:rFonts w:ascii="Calibri" w:hAnsi="Calibri" w:cs="Calibri"/>
          <w:vertAlign w:val="superscript"/>
        </w:rPr>
        <w:t>18,25,26</w:t>
      </w:r>
      <w:r w:rsidR="00FE06D6">
        <w:rPr>
          <w:rFonts w:asciiTheme="minorHAnsi" w:hAnsiTheme="minorHAnsi"/>
          <w:lang w:val="en-US"/>
        </w:rPr>
        <w:fldChar w:fldCharType="end"/>
      </w:r>
      <w:r w:rsidRPr="00841322">
        <w:rPr>
          <w:rFonts w:asciiTheme="minorHAnsi" w:hAnsiTheme="minorHAnsi"/>
          <w:lang w:val="en-US"/>
        </w:rPr>
        <w:t xml:space="preserve">. </w:t>
      </w:r>
      <w:r w:rsidR="00554B80">
        <w:rPr>
          <w:rFonts w:asciiTheme="minorHAnsi" w:hAnsiTheme="minorHAnsi"/>
          <w:lang w:val="en-US"/>
        </w:rPr>
        <w:t>A</w:t>
      </w:r>
      <w:r w:rsidRPr="00841322">
        <w:rPr>
          <w:rFonts w:asciiTheme="minorHAnsi" w:hAnsiTheme="minorHAnsi"/>
          <w:lang w:val="en-US"/>
        </w:rPr>
        <w:t xml:space="preserve"> detailed description of the four options for including </w:t>
      </w:r>
      <w:r w:rsidRPr="006400D8">
        <w:rPr>
          <w:i/>
          <w:lang w:val="en-US"/>
        </w:rPr>
        <w:t>s</w:t>
      </w:r>
      <w:r w:rsidRPr="006400D8">
        <w:rPr>
          <w:lang w:val="en-US"/>
        </w:rPr>
        <w:t xml:space="preserve"> – </w:t>
      </w:r>
      <w:r w:rsidRPr="006400D8">
        <w:rPr>
          <w:i/>
          <w:lang w:val="en-US"/>
        </w:rPr>
        <w:t>p</w:t>
      </w:r>
      <w:r w:rsidRPr="00841322">
        <w:rPr>
          <w:rFonts w:asciiTheme="minorHAnsi" w:hAnsiTheme="minorHAnsi"/>
          <w:lang w:val="en-US"/>
        </w:rPr>
        <w:t xml:space="preserve"> and eventually </w:t>
      </w:r>
      <w:r w:rsidRPr="006400D8">
        <w:rPr>
          <w:i/>
          <w:lang w:val="en-US"/>
        </w:rPr>
        <w:t>d</w:t>
      </w:r>
      <w:r w:rsidRPr="00841322">
        <w:rPr>
          <w:rFonts w:asciiTheme="minorHAnsi" w:hAnsiTheme="minorHAnsi"/>
          <w:lang w:val="en-US"/>
        </w:rPr>
        <w:t xml:space="preserve"> basis orbital sep</w:t>
      </w:r>
      <w:r w:rsidR="009E3041">
        <w:rPr>
          <w:rFonts w:asciiTheme="minorHAnsi" w:hAnsiTheme="minorHAnsi"/>
          <w:lang w:val="en-US"/>
        </w:rPr>
        <w:t xml:space="preserve">aration in both the CNDO/1 </w:t>
      </w:r>
      <w:r w:rsidRPr="00841322">
        <w:rPr>
          <w:rFonts w:asciiTheme="minorHAnsi" w:hAnsiTheme="minorHAnsi"/>
          <w:lang w:val="en-US"/>
        </w:rPr>
        <w:t>and CNDO/2</w:t>
      </w:r>
      <w:r w:rsidR="00411CA0">
        <w:rPr>
          <w:rFonts w:asciiTheme="minorHAnsi" w:hAnsiTheme="minorHAnsi"/>
          <w:lang w:val="en-US"/>
        </w:rPr>
        <w:t xml:space="preserve"> </w:t>
      </w:r>
      <w:r w:rsidRPr="00841322">
        <w:rPr>
          <w:rFonts w:asciiTheme="minorHAnsi" w:hAnsiTheme="minorHAnsi"/>
          <w:lang w:val="en-US"/>
        </w:rPr>
        <w:t xml:space="preserve">approaches is here </w:t>
      </w:r>
      <w:r w:rsidR="00554B80">
        <w:rPr>
          <w:rFonts w:asciiTheme="minorHAnsi" w:hAnsiTheme="minorHAnsi"/>
          <w:lang w:val="en-US"/>
        </w:rPr>
        <w:t>shown</w:t>
      </w:r>
      <w:r w:rsidRPr="00841322">
        <w:rPr>
          <w:rFonts w:asciiTheme="minorHAnsi" w:hAnsiTheme="minorHAnsi"/>
          <w:lang w:val="en-US"/>
        </w:rPr>
        <w:t xml:space="preserve">. A brief description is necessary for the sake of updating and consistency. If we split diagonal matrix elements from the original CNDO/1 diagonal one - electron Hamiltonian term, by taking into account the </w:t>
      </w:r>
      <w:r w:rsidRPr="00841322">
        <w:rPr>
          <w:rFonts w:asciiTheme="minorHAnsi" w:hAnsiTheme="minorHAnsi"/>
          <w:i/>
          <w:lang w:val="en-US"/>
        </w:rPr>
        <w:t>“</w:t>
      </w:r>
      <w:r w:rsidRPr="009E3041">
        <w:rPr>
          <w:i/>
          <w:lang w:val="en-US"/>
        </w:rPr>
        <w:t>l</w:t>
      </w:r>
      <w:r w:rsidRPr="00841322">
        <w:rPr>
          <w:rFonts w:asciiTheme="minorHAnsi" w:hAnsiTheme="minorHAnsi"/>
          <w:i/>
          <w:lang w:val="en-US"/>
        </w:rPr>
        <w:t>”</w:t>
      </w:r>
      <w:r w:rsidRPr="00841322">
        <w:rPr>
          <w:rFonts w:asciiTheme="minorHAnsi" w:hAnsiTheme="minorHAnsi"/>
          <w:lang w:val="en-US"/>
        </w:rPr>
        <w:t xml:space="preserve"> </w:t>
      </w:r>
      <w:r w:rsidR="000A6C85" w:rsidRPr="00841322">
        <w:rPr>
          <w:rFonts w:asciiTheme="minorHAnsi" w:hAnsiTheme="minorHAnsi"/>
          <w:lang w:val="en-US"/>
        </w:rPr>
        <w:t>azimuthally</w:t>
      </w:r>
      <w:r w:rsidRPr="00841322">
        <w:rPr>
          <w:rFonts w:asciiTheme="minorHAnsi" w:hAnsiTheme="minorHAnsi"/>
          <w:lang w:val="en-US"/>
        </w:rPr>
        <w:t xml:space="preserve"> quantum number of atomic orbitals, two formulations appear:</w:t>
      </w:r>
    </w:p>
    <w:p w14:paraId="6185340F" w14:textId="77777777" w:rsidR="00967EA9" w:rsidRPr="000A6C85" w:rsidRDefault="00967EA9">
      <w:pPr>
        <w:jc w:val="both"/>
        <w:rPr>
          <w:lang w:val="en-US"/>
        </w:rPr>
      </w:pPr>
      <w:bookmarkStart w:id="2" w:name="OLE_LINK5"/>
    </w:p>
    <w:p w14:paraId="4E2B17AA" w14:textId="77777777" w:rsidR="00967EA9" w:rsidRPr="000A6C85" w:rsidRDefault="00967EA9">
      <w:pPr>
        <w:jc w:val="both"/>
        <w:rPr>
          <w:lang w:val="en-US"/>
        </w:rPr>
      </w:pPr>
      <w:r w:rsidRPr="000A6C85">
        <w:rPr>
          <w:position w:val="-14"/>
          <w:lang w:val="en-US"/>
        </w:rPr>
        <w:object w:dxaOrig="6759" w:dyaOrig="540" w14:anchorId="731E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1pt;height:28pt" o:ole="" filled="t">
            <v:fill opacity="0" color2="black"/>
            <v:imagedata r:id="rId9" o:title=""/>
          </v:shape>
          <o:OLEObject Type="Embed" ProgID="Equation.3" ShapeID="_x0000_i1025" DrawAspect="Content" ObjectID="_1793191309" r:id="rId10"/>
        </w:object>
      </w:r>
      <w:bookmarkEnd w:id="2"/>
      <w:r w:rsidRPr="000A6C85">
        <w:rPr>
          <w:lang w:val="en-US"/>
        </w:rPr>
        <w:t xml:space="preserve"> </w:t>
      </w:r>
      <w:r w:rsidRPr="000A6C85">
        <w:rPr>
          <w:lang w:val="en-US"/>
        </w:rPr>
        <w:tab/>
      </w:r>
      <w:r w:rsidRPr="000A6C85">
        <w:rPr>
          <w:lang w:val="en-US"/>
        </w:rPr>
        <w:tab/>
      </w:r>
      <w:r w:rsidRPr="009E3041">
        <w:rPr>
          <w:rFonts w:asciiTheme="minorHAnsi" w:hAnsiTheme="minorHAnsi"/>
          <w:lang w:val="en-US"/>
        </w:rPr>
        <w:t>(1)</w:t>
      </w:r>
    </w:p>
    <w:p w14:paraId="6637A408" w14:textId="77777777" w:rsidR="00967EA9" w:rsidRPr="000A6C85" w:rsidRDefault="00967EA9">
      <w:pPr>
        <w:jc w:val="both"/>
        <w:rPr>
          <w:lang w:val="en-US"/>
        </w:rPr>
      </w:pPr>
    </w:p>
    <w:p w14:paraId="7F9CA77C" w14:textId="77777777" w:rsidR="00967EA9" w:rsidRPr="000A6C85" w:rsidRDefault="00967EA9">
      <w:pPr>
        <w:jc w:val="both"/>
        <w:rPr>
          <w:lang w:val="en-US"/>
        </w:rPr>
      </w:pPr>
      <w:r w:rsidRPr="000A6C85">
        <w:rPr>
          <w:position w:val="-14"/>
          <w:lang w:val="en-US"/>
        </w:rPr>
        <w:object w:dxaOrig="5940" w:dyaOrig="540" w14:anchorId="03BFBE9C">
          <v:shape id="_x0000_i1026" type="#_x0000_t75" style="width:292.45pt;height:28pt" o:ole="" filled="t">
            <v:fill opacity="0" color2="black"/>
            <v:imagedata r:id="rId11" o:title=""/>
          </v:shape>
          <o:OLEObject Type="Embed" ProgID="Equation.3" ShapeID="_x0000_i1026" DrawAspect="Content" ObjectID="_1793191310" r:id="rId12"/>
        </w:object>
      </w:r>
      <w:r w:rsidRPr="000A6C85">
        <w:rPr>
          <w:lang w:val="en-US"/>
        </w:rPr>
        <w:t xml:space="preserve"> </w:t>
      </w:r>
      <w:r w:rsidRPr="000A6C85">
        <w:rPr>
          <w:lang w:val="en-US"/>
        </w:rPr>
        <w:tab/>
      </w:r>
      <w:r w:rsidRPr="000A6C85">
        <w:rPr>
          <w:lang w:val="en-US"/>
        </w:rPr>
        <w:tab/>
      </w:r>
      <w:r w:rsidRPr="000A6C85">
        <w:rPr>
          <w:lang w:val="en-US"/>
        </w:rPr>
        <w:tab/>
      </w:r>
      <w:r w:rsidRPr="009E3041">
        <w:rPr>
          <w:rFonts w:asciiTheme="minorHAnsi" w:hAnsiTheme="minorHAnsi"/>
          <w:lang w:val="en-US"/>
        </w:rPr>
        <w:t>(2)</w:t>
      </w:r>
    </w:p>
    <w:p w14:paraId="37D2456C" w14:textId="77777777" w:rsidR="00967EA9" w:rsidRPr="000A6C85" w:rsidRDefault="00967EA9">
      <w:pPr>
        <w:jc w:val="both"/>
        <w:rPr>
          <w:lang w:val="en-US"/>
        </w:rPr>
      </w:pPr>
    </w:p>
    <w:p w14:paraId="18BE0000" w14:textId="77777777" w:rsidR="00967EA9" w:rsidRPr="009E3041" w:rsidRDefault="00967EA9">
      <w:pPr>
        <w:jc w:val="both"/>
        <w:rPr>
          <w:rFonts w:asciiTheme="minorHAnsi" w:hAnsiTheme="minorHAnsi"/>
          <w:lang w:val="en-US"/>
        </w:rPr>
      </w:pPr>
      <w:r w:rsidRPr="009E3041">
        <w:rPr>
          <w:rFonts w:asciiTheme="minorHAnsi" w:hAnsiTheme="minorHAnsi"/>
          <w:lang w:val="en-US"/>
        </w:rPr>
        <w:t xml:space="preserve">that </w:t>
      </w:r>
      <w:r w:rsidR="00A4712F">
        <w:rPr>
          <w:rFonts w:asciiTheme="minorHAnsi" w:hAnsiTheme="minorHAnsi"/>
          <w:lang w:val="en-US"/>
        </w:rPr>
        <w:t>were</w:t>
      </w:r>
      <w:r w:rsidRPr="009E3041">
        <w:rPr>
          <w:rFonts w:asciiTheme="minorHAnsi" w:hAnsiTheme="minorHAnsi"/>
          <w:lang w:val="en-US"/>
        </w:rPr>
        <w:t xml:space="preserve"> named as variants CNDOL/11 (eq. 1) and CNDOL/12 (eq. 2), and two other corresponding to the former CNDO/2:</w:t>
      </w:r>
    </w:p>
    <w:p w14:paraId="4C12C994" w14:textId="77777777" w:rsidR="00967EA9" w:rsidRPr="000A6C85" w:rsidRDefault="00967EA9">
      <w:pPr>
        <w:jc w:val="both"/>
        <w:rPr>
          <w:lang w:val="en-US"/>
        </w:rPr>
      </w:pPr>
    </w:p>
    <w:p w14:paraId="07CC1AD8" w14:textId="77777777" w:rsidR="00967EA9" w:rsidRPr="000A6C85" w:rsidRDefault="00967EA9">
      <w:pPr>
        <w:jc w:val="both"/>
        <w:rPr>
          <w:lang w:val="en-US"/>
        </w:rPr>
      </w:pPr>
      <w:r w:rsidRPr="000A6C85">
        <w:rPr>
          <w:position w:val="-36"/>
          <w:lang w:val="en-US"/>
        </w:rPr>
        <w:object w:dxaOrig="6560" w:dyaOrig="960" w14:anchorId="6E00095C">
          <v:shape id="_x0000_i1027" type="#_x0000_t75" style="width:321.35pt;height:48pt" o:ole="" filled="t">
            <v:fill opacity="0" color2="black"/>
            <v:imagedata r:id="rId13" o:title=""/>
          </v:shape>
          <o:OLEObject Type="Embed" ProgID="Equation.3" ShapeID="_x0000_i1027" DrawAspect="Content" ObjectID="_1793191311" r:id="rId14"/>
        </w:object>
      </w:r>
      <w:r w:rsidRPr="000A6C85">
        <w:rPr>
          <w:lang w:val="en-US"/>
        </w:rPr>
        <w:tab/>
      </w:r>
      <w:r w:rsidRPr="000A6C85">
        <w:rPr>
          <w:lang w:val="en-US"/>
        </w:rPr>
        <w:tab/>
      </w:r>
      <w:r w:rsidRPr="009E3041">
        <w:rPr>
          <w:rFonts w:asciiTheme="minorHAnsi" w:hAnsiTheme="minorHAnsi"/>
          <w:lang w:val="en-US"/>
        </w:rPr>
        <w:t>(3)</w:t>
      </w:r>
    </w:p>
    <w:p w14:paraId="3C2E8F69" w14:textId="77777777" w:rsidR="00967EA9" w:rsidRPr="000A6C85" w:rsidRDefault="00967EA9">
      <w:pPr>
        <w:jc w:val="both"/>
        <w:rPr>
          <w:lang w:val="en-US"/>
        </w:rPr>
      </w:pPr>
      <w:r w:rsidRPr="000A6C85">
        <w:rPr>
          <w:position w:val="-35"/>
          <w:lang w:val="en-US"/>
        </w:rPr>
        <w:object w:dxaOrig="5720" w:dyaOrig="960" w14:anchorId="12741273">
          <v:shape id="_x0000_i1028" type="#_x0000_t75" style="width:281.35pt;height:48pt" o:ole="" filled="t">
            <v:fill opacity="0" color2="black"/>
            <v:imagedata r:id="rId15" o:title=""/>
          </v:shape>
          <o:OLEObject Type="Embed" ProgID="Equation.3" ShapeID="_x0000_i1028" DrawAspect="Content" ObjectID="_1793191312" r:id="rId16"/>
        </w:object>
      </w:r>
      <w:r w:rsidRPr="000A6C85">
        <w:rPr>
          <w:lang w:val="en-US"/>
        </w:rPr>
        <w:tab/>
      </w:r>
      <w:r w:rsidRPr="000A6C85">
        <w:rPr>
          <w:lang w:val="en-US"/>
        </w:rPr>
        <w:tab/>
      </w:r>
      <w:r w:rsidRPr="000A6C85">
        <w:rPr>
          <w:lang w:val="en-US"/>
        </w:rPr>
        <w:tab/>
      </w:r>
      <w:r w:rsidRPr="000A6C85">
        <w:rPr>
          <w:lang w:val="en-US"/>
        </w:rPr>
        <w:tab/>
      </w:r>
      <w:r w:rsidRPr="009E3041">
        <w:rPr>
          <w:rFonts w:asciiTheme="minorHAnsi" w:hAnsiTheme="minorHAnsi"/>
          <w:lang w:val="en-US"/>
        </w:rPr>
        <w:t>(4)</w:t>
      </w:r>
    </w:p>
    <w:p w14:paraId="614078CC" w14:textId="77777777" w:rsidR="00967EA9" w:rsidRPr="000A6C85" w:rsidRDefault="00967EA9">
      <w:pPr>
        <w:jc w:val="both"/>
        <w:rPr>
          <w:lang w:val="en-US"/>
        </w:rPr>
      </w:pPr>
    </w:p>
    <w:p w14:paraId="01671928" w14:textId="77777777" w:rsidR="009E3041" w:rsidRDefault="00967EA9">
      <w:pPr>
        <w:jc w:val="both"/>
        <w:rPr>
          <w:rFonts w:asciiTheme="minorHAnsi" w:hAnsiTheme="minorHAnsi"/>
          <w:lang w:val="en-US"/>
        </w:rPr>
      </w:pPr>
      <w:r w:rsidRPr="009E3041">
        <w:rPr>
          <w:rFonts w:asciiTheme="minorHAnsi" w:hAnsiTheme="minorHAnsi"/>
          <w:lang w:val="en-US"/>
        </w:rPr>
        <w:t xml:space="preserve">that </w:t>
      </w:r>
      <w:r w:rsidR="00A4712F">
        <w:rPr>
          <w:rFonts w:asciiTheme="minorHAnsi" w:hAnsiTheme="minorHAnsi"/>
          <w:lang w:val="en-US"/>
        </w:rPr>
        <w:t>were</w:t>
      </w:r>
      <w:r w:rsidRPr="009E3041">
        <w:rPr>
          <w:rFonts w:asciiTheme="minorHAnsi" w:hAnsiTheme="minorHAnsi"/>
          <w:lang w:val="en-US"/>
        </w:rPr>
        <w:t xml:space="preserve"> named as variants CNDOL/21 (eq. 3) and CNDOL/22 (eq. 4), respectively. In this work we will are using both CNDOL/2 matrix elements.</w:t>
      </w:r>
    </w:p>
    <w:p w14:paraId="6B3CCE59" w14:textId="77777777" w:rsidR="009E3041" w:rsidRDefault="009E3041">
      <w:pPr>
        <w:jc w:val="both"/>
        <w:rPr>
          <w:rFonts w:asciiTheme="minorHAnsi" w:hAnsiTheme="minorHAnsi"/>
          <w:lang w:val="en-US"/>
        </w:rPr>
      </w:pPr>
    </w:p>
    <w:p w14:paraId="16C51CBA" w14:textId="77777777" w:rsidR="000B7961" w:rsidRDefault="000B7961">
      <w:pPr>
        <w:rPr>
          <w:rFonts w:asciiTheme="minorHAnsi" w:hAnsiTheme="minorHAnsi"/>
          <w:lang w:val="en-US"/>
        </w:rPr>
      </w:pPr>
      <w:r>
        <w:rPr>
          <w:rFonts w:asciiTheme="minorHAnsi" w:hAnsiTheme="minorHAnsi"/>
          <w:lang w:val="en-US"/>
        </w:rPr>
        <w:br w:type="page"/>
      </w:r>
    </w:p>
    <w:p w14:paraId="22EBDC45" w14:textId="77777777" w:rsidR="00967EA9" w:rsidRDefault="009E3041">
      <w:pPr>
        <w:jc w:val="both"/>
        <w:rPr>
          <w:rFonts w:asciiTheme="minorHAnsi" w:hAnsiTheme="minorHAnsi"/>
          <w:lang w:val="en-US"/>
        </w:rPr>
      </w:pPr>
      <w:r>
        <w:rPr>
          <w:rFonts w:asciiTheme="minorHAnsi" w:hAnsiTheme="minorHAnsi"/>
          <w:lang w:val="en-US"/>
        </w:rPr>
        <w:lastRenderedPageBreak/>
        <w:t>Combinations of terms are also possible, giving place to the so-called hybrid CNDOL Hamiltonians:</w:t>
      </w:r>
    </w:p>
    <w:p w14:paraId="4D6E0E98" w14:textId="77777777" w:rsidR="009E3041" w:rsidRDefault="009E3041">
      <w:pPr>
        <w:jc w:val="both"/>
        <w:rPr>
          <w:rFonts w:asciiTheme="minorHAnsi" w:hAnsi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4016"/>
        <w:gridCol w:w="2452"/>
        <w:gridCol w:w="1955"/>
      </w:tblGrid>
      <w:tr w:rsidR="009E3041" w:rsidRPr="007433EB" w14:paraId="3F2F85EA" w14:textId="77777777" w:rsidTr="009E3041">
        <w:tc>
          <w:tcPr>
            <w:tcW w:w="9576" w:type="dxa"/>
            <w:gridSpan w:val="4"/>
            <w:tcBorders>
              <w:top w:val="thinThickSmallGap" w:sz="24" w:space="0" w:color="auto"/>
              <w:left w:val="nil"/>
              <w:bottom w:val="nil"/>
              <w:right w:val="nil"/>
            </w:tcBorders>
            <w:hideMark/>
          </w:tcPr>
          <w:p w14:paraId="1232BAA8" w14:textId="77777777" w:rsidR="009E3041" w:rsidRDefault="009E3041">
            <w:pPr>
              <w:spacing w:line="276" w:lineRule="auto"/>
              <w:rPr>
                <w:rFonts w:eastAsia="Calibri"/>
                <w:lang w:val="en-US" w:eastAsia="es-ES"/>
              </w:rPr>
            </w:pPr>
            <w:r w:rsidRPr="009E3041">
              <w:rPr>
                <w:rFonts w:asciiTheme="minorHAnsi" w:eastAsia="Calibri" w:hAnsiTheme="minorHAnsi"/>
                <w:b/>
                <w:lang w:val="en-US" w:eastAsia="es-ES"/>
              </w:rPr>
              <w:t>Table 1.</w:t>
            </w:r>
            <w:r w:rsidRPr="009E3041">
              <w:rPr>
                <w:rFonts w:asciiTheme="minorHAnsi" w:eastAsia="Calibri" w:hAnsiTheme="minorHAnsi"/>
                <w:lang w:val="en-US" w:eastAsia="es-ES"/>
              </w:rPr>
              <w:t xml:space="preserve"> Description and proposed nomenclature for the CNDOL diagonal one - electron matrix elements</w:t>
            </w:r>
            <w:r w:rsidRPr="009E3041">
              <w:rPr>
                <w:rFonts w:eastAsia="Calibri"/>
                <w:lang w:val="en-US" w:eastAsia="es-ES"/>
              </w:rPr>
              <w:t xml:space="preserve"> (</w:t>
            </w:r>
            <w:r w:rsidRPr="009E3041">
              <w:rPr>
                <w:rFonts w:eastAsia="Calibri"/>
                <w:i/>
                <w:lang w:val="en-US" w:eastAsia="es-ES"/>
              </w:rPr>
              <w:t>H</w:t>
            </w:r>
            <w:r>
              <w:rPr>
                <w:rFonts w:ascii="Symbol" w:eastAsia="Calibri" w:hAnsi="Symbol"/>
                <w:i/>
                <w:vertAlign w:val="subscript"/>
                <w:lang w:eastAsia="es-ES"/>
              </w:rPr>
              <w:t></w:t>
            </w:r>
            <w:r>
              <w:rPr>
                <w:rFonts w:ascii="Symbol" w:eastAsia="Calibri" w:hAnsi="Symbol"/>
                <w:i/>
                <w:vertAlign w:val="subscript"/>
                <w:lang w:eastAsia="es-ES"/>
              </w:rPr>
              <w:t></w:t>
            </w:r>
            <w:r w:rsidRPr="009E3041">
              <w:rPr>
                <w:rFonts w:eastAsia="Calibri"/>
                <w:lang w:val="en-US" w:eastAsia="es-ES"/>
              </w:rPr>
              <w:t>)</w:t>
            </w:r>
            <w:r w:rsidRPr="009E3041">
              <w:rPr>
                <w:rFonts w:eastAsia="Calibri"/>
                <w:vertAlign w:val="superscript"/>
                <w:lang w:val="en-US" w:eastAsia="es-ES"/>
              </w:rPr>
              <w:t>a</w:t>
            </w:r>
            <w:r w:rsidRPr="009E3041">
              <w:rPr>
                <w:rFonts w:eastAsia="Calibri"/>
                <w:lang w:val="en-US" w:eastAsia="es-ES"/>
              </w:rPr>
              <w:t>.</w:t>
            </w:r>
          </w:p>
        </w:tc>
      </w:tr>
      <w:tr w:rsidR="009E3041" w14:paraId="03DA90A1" w14:textId="77777777" w:rsidTr="009E3041">
        <w:tc>
          <w:tcPr>
            <w:tcW w:w="9576" w:type="dxa"/>
            <w:gridSpan w:val="4"/>
            <w:tcBorders>
              <w:top w:val="nil"/>
              <w:left w:val="nil"/>
              <w:bottom w:val="thinThickSmallGap" w:sz="24" w:space="0" w:color="auto"/>
              <w:right w:val="nil"/>
            </w:tcBorders>
            <w:hideMark/>
          </w:tcPr>
          <w:p w14:paraId="1D313568"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65" w:dyaOrig="375" w14:anchorId="09F47B5B">
                <v:shape id="_x0000_i1029" type="#_x0000_t75" style="width:24pt;height:18.65pt" o:ole="">
                  <v:imagedata r:id="rId17" o:title=""/>
                </v:shape>
                <o:OLEObject Type="Embed" ProgID="Equation.3" ShapeID="_x0000_i1029" DrawAspect="Content" ObjectID="_1793191313" r:id="rId18"/>
              </w:object>
            </w:r>
            <w:r>
              <w:rPr>
                <w:rFonts w:ascii="Times-Roman" w:eastAsia="Calibri" w:hAnsi="Times-Roman" w:cs="Times-Roman"/>
                <w:sz w:val="22"/>
                <w:szCs w:val="22"/>
                <w:lang w:eastAsia="es-ES"/>
              </w:rPr>
              <w:t xml:space="preserve">= </w:t>
            </w:r>
            <w:r>
              <w:rPr>
                <w:rFonts w:ascii="Times-Roman" w:eastAsia="Calibri" w:hAnsi="Times-Roman" w:cs="Times-Roman"/>
                <w:position w:val="-14"/>
                <w:sz w:val="22"/>
                <w:szCs w:val="22"/>
                <w:lang w:val="en-US" w:eastAsia="es-ES"/>
              </w:rPr>
              <w:object w:dxaOrig="435" w:dyaOrig="375" w14:anchorId="032D00AB">
                <v:shape id="_x0000_i1030" type="#_x0000_t75" style="width:21.8pt;height:18.65pt" o:ole="">
                  <v:imagedata r:id="rId19" o:title=""/>
                </v:shape>
                <o:OLEObject Type="Embed" ProgID="Equation.3" ShapeID="_x0000_i1030" DrawAspect="Content" ObjectID="_1793191314" r:id="rId20"/>
              </w:object>
            </w:r>
            <w:r>
              <w:rPr>
                <w:rFonts w:ascii="Times-Roman" w:eastAsia="Calibri" w:hAnsi="Times-Roman" w:cs="Times-Roman"/>
                <w:sz w:val="22"/>
                <w:szCs w:val="22"/>
                <w:lang w:eastAsia="es-ES"/>
              </w:rPr>
              <w:t xml:space="preserve"> </w:t>
            </w:r>
            <w:r>
              <w:rPr>
                <w:rFonts w:ascii="Times-Roman" w:eastAsia="Calibri" w:hAnsi="Times-Roman" w:cs="Times-Roman"/>
                <w:position w:val="-28"/>
                <w:sz w:val="22"/>
                <w:szCs w:val="22"/>
                <w:lang w:val="en-US" w:eastAsia="es-ES"/>
              </w:rPr>
              <w:object w:dxaOrig="900" w:dyaOrig="540" w14:anchorId="707F52D8">
                <v:shape id="_x0000_i1031" type="#_x0000_t75" style="width:44.45pt;height:28pt" o:ole="">
                  <v:imagedata r:id="rId21" o:title=""/>
                </v:shape>
                <o:OLEObject Type="Embed" ProgID="Equation.3" ShapeID="_x0000_i1031" DrawAspect="Content" ObjectID="_1793191315" r:id="rId22"/>
              </w:object>
            </w:r>
          </w:p>
        </w:tc>
      </w:tr>
      <w:tr w:rsidR="009E3041" w14:paraId="000CFEB1"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72EB2CA7"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 origin</w:t>
            </w:r>
          </w:p>
        </w:tc>
        <w:tc>
          <w:tcPr>
            <w:tcW w:w="4016" w:type="dxa"/>
            <w:vMerge w:val="restart"/>
            <w:tcBorders>
              <w:top w:val="thinThickSmallGap" w:sz="24" w:space="0" w:color="auto"/>
              <w:left w:val="single" w:sz="4" w:space="0" w:color="000000"/>
              <w:bottom w:val="thinThickSmallGap" w:sz="24" w:space="0" w:color="auto"/>
              <w:right w:val="thinThickSmallGap" w:sz="24" w:space="0" w:color="auto"/>
            </w:tcBorders>
            <w:vAlign w:val="center"/>
            <w:hideMark/>
          </w:tcPr>
          <w:p w14:paraId="431CFD67"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35" w:dyaOrig="375" w14:anchorId="5F9A278C">
                <v:shape id="_x0000_i1032" type="#_x0000_t75" style="width:21.8pt;height:18.65pt" o:ole="">
                  <v:imagedata r:id="rId19" o:title=""/>
                </v:shape>
                <o:OLEObject Type="Embed" ProgID="Equation.3" ShapeID="_x0000_i1032" DrawAspect="Content" ObjectID="_1793191316" r:id="rId23"/>
              </w:object>
            </w:r>
          </w:p>
        </w:tc>
        <w:tc>
          <w:tcPr>
            <w:tcW w:w="4407" w:type="dxa"/>
            <w:gridSpan w:val="2"/>
            <w:tcBorders>
              <w:top w:val="thinThickSmallGap" w:sz="24" w:space="0" w:color="auto"/>
              <w:left w:val="thinThickSmallGap" w:sz="24" w:space="0" w:color="auto"/>
              <w:bottom w:val="single" w:sz="4" w:space="0" w:color="000000"/>
              <w:right w:val="nil"/>
            </w:tcBorders>
            <w:vAlign w:val="center"/>
            <w:hideMark/>
          </w:tcPr>
          <w:p w14:paraId="4A322046"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900" w:dyaOrig="540" w14:anchorId="37EC192D">
                <v:shape id="_x0000_i1033" type="#_x0000_t75" style="width:44.45pt;height:28pt" o:ole="">
                  <v:imagedata r:id="rId21" o:title=""/>
                </v:shape>
                <o:OLEObject Type="Embed" ProgID="Equation.3" ShapeID="_x0000_i1033" DrawAspect="Content" ObjectID="_1793191317" r:id="rId24"/>
              </w:object>
            </w:r>
          </w:p>
        </w:tc>
      </w:tr>
      <w:tr w:rsidR="009E3041" w14:paraId="6FA57FCE"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0D9376F0" w14:textId="77777777" w:rsidR="009E3041" w:rsidRPr="009E3041" w:rsidRDefault="009E3041">
            <w:pPr>
              <w:rPr>
                <w:rFonts w:asciiTheme="minorHAnsi" w:eastAsia="Calibri" w:hAnsiTheme="minorHAnsi" w:cs="Times-Roman"/>
                <w:sz w:val="22"/>
                <w:szCs w:val="22"/>
                <w:lang w:val="en-US" w:eastAsia="es-ES"/>
              </w:rPr>
            </w:pPr>
          </w:p>
        </w:tc>
        <w:tc>
          <w:tcPr>
            <w:tcW w:w="4016" w:type="dxa"/>
            <w:vMerge/>
            <w:tcBorders>
              <w:top w:val="thinThickSmallGap" w:sz="24" w:space="0" w:color="auto"/>
              <w:left w:val="single" w:sz="4" w:space="0" w:color="000000"/>
              <w:bottom w:val="thinThickSmallGap" w:sz="24" w:space="0" w:color="auto"/>
              <w:right w:val="thinThickSmallGap" w:sz="24" w:space="0" w:color="auto"/>
            </w:tcBorders>
            <w:vAlign w:val="center"/>
            <w:hideMark/>
          </w:tcPr>
          <w:p w14:paraId="6D469639" w14:textId="77777777" w:rsidR="009E3041" w:rsidRDefault="009E3041">
            <w:pPr>
              <w:rPr>
                <w:rFonts w:ascii="Times-Roman" w:eastAsia="Calibri" w:hAnsi="Times-Roman" w:cs="Times-Roman"/>
                <w:sz w:val="22"/>
                <w:szCs w:val="22"/>
                <w:lang w:val="en-US" w:eastAsia="es-ES"/>
              </w:rPr>
            </w:pPr>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47FE09AD"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2205" w:dyaOrig="540" w14:anchorId="778E9BBA">
                <v:shape id="_x0000_i1034" type="#_x0000_t75" style="width:108.9pt;height:28pt" o:ole="">
                  <v:imagedata r:id="rId25" o:title=""/>
                </v:shape>
                <o:OLEObject Type="Embed" ProgID="Equation.3" ShapeID="_x0000_i1034" DrawAspect="Content" ObjectID="_1793191318" r:id="rId26"/>
              </w:object>
            </w:r>
          </w:p>
          <w:p w14:paraId="77C61B1E"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S</w:t>
            </w:r>
            <w:r>
              <w:rPr>
                <w:rFonts w:ascii="Times-Roman" w:eastAsia="Calibri" w:hAnsi="Times-Roman" w:cs="Times-Roman"/>
                <w:sz w:val="22"/>
                <w:szCs w:val="22"/>
                <w:lang w:eastAsia="es-ES"/>
              </w:rPr>
              <w:t xml:space="preserve">plit core charge: </w:t>
            </w:r>
            <w:r>
              <w:rPr>
                <w:rFonts w:ascii="Times-Roman" w:eastAsia="Calibri" w:hAnsi="Times-Roman" w:cs="Times-Roman"/>
                <w:b/>
                <w:sz w:val="22"/>
                <w:szCs w:val="22"/>
                <w:lang w:eastAsia="es-ES"/>
              </w:rPr>
              <w:t>S</w:t>
            </w:r>
          </w:p>
        </w:tc>
        <w:tc>
          <w:tcPr>
            <w:tcW w:w="1955" w:type="dxa"/>
            <w:tcBorders>
              <w:top w:val="single" w:sz="4" w:space="0" w:color="000000"/>
              <w:left w:val="single" w:sz="4" w:space="0" w:color="000000"/>
              <w:bottom w:val="thinThickSmallGap" w:sz="24" w:space="0" w:color="auto"/>
              <w:right w:val="nil"/>
            </w:tcBorders>
            <w:vAlign w:val="center"/>
            <w:hideMark/>
          </w:tcPr>
          <w:p w14:paraId="060B55F9"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1335" w:dyaOrig="540" w14:anchorId="34F91A3E">
                <v:shape id="_x0000_i1035" type="#_x0000_t75" style="width:66.65pt;height:28pt" o:ole="">
                  <v:imagedata r:id="rId27" o:title=""/>
                </v:shape>
                <o:OLEObject Type="Embed" ProgID="Equation.3" ShapeID="_x0000_i1035" DrawAspect="Content" ObjectID="_1793191319" r:id="rId28"/>
              </w:object>
            </w:r>
          </w:p>
          <w:p w14:paraId="7BEDDF89"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C</w:t>
            </w:r>
            <w:r>
              <w:rPr>
                <w:rFonts w:ascii="Times-Roman" w:eastAsia="Calibri" w:hAnsi="Times-Roman" w:cs="Times-Roman"/>
                <w:sz w:val="22"/>
                <w:szCs w:val="22"/>
                <w:lang w:eastAsia="es-ES"/>
              </w:rPr>
              <w:t xml:space="preserve">omplete core charge: </w:t>
            </w:r>
            <w:r>
              <w:rPr>
                <w:rFonts w:ascii="Times-Roman" w:eastAsia="Calibri" w:hAnsi="Times-Roman" w:cs="Times-Roman"/>
                <w:b/>
                <w:sz w:val="22"/>
                <w:szCs w:val="22"/>
                <w:lang w:eastAsia="es-ES"/>
              </w:rPr>
              <w:t>C</w:t>
            </w:r>
          </w:p>
        </w:tc>
      </w:tr>
      <w:tr w:rsidR="009E3041" w14:paraId="0610C4B2"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3B24F78D"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CNDO/1</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14:paraId="14399D7D"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715" w:dyaOrig="405" w14:anchorId="5370971C">
                <v:shape id="_x0000_i1036" type="#_x0000_t75" style="width:135.55pt;height:20.45pt" o:ole="">
                  <v:imagedata r:id="rId29" o:title=""/>
                </v:shape>
                <o:OLEObject Type="Embed" ProgID="Equation.3" ShapeID="_x0000_i1036" DrawAspect="Content" ObjectID="_1793191320" r:id="rId30"/>
              </w:object>
            </w:r>
          </w:p>
          <w:p w14:paraId="015B7FE8"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core charge: </w:t>
            </w:r>
            <w:r w:rsidRPr="002B201D">
              <w:rPr>
                <w:rFonts w:asciiTheme="minorHAnsi" w:eastAsia="Calibri" w:hAnsiTheme="minorHAnsi" w:cstheme="minorHAnsi"/>
                <w:b/>
                <w:sz w:val="22"/>
                <w:szCs w:val="22"/>
                <w:lang w:eastAsia="es-ES"/>
              </w:rPr>
              <w:t>1S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14:paraId="2E46A34D"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CNDOL/1SS</w:t>
            </w:r>
          </w:p>
          <w:p w14:paraId="66F38768"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(CNDOL/11)</w:t>
            </w:r>
          </w:p>
        </w:tc>
        <w:tc>
          <w:tcPr>
            <w:tcW w:w="1955" w:type="dxa"/>
            <w:tcBorders>
              <w:top w:val="thinThickSmallGap" w:sz="24" w:space="0" w:color="auto"/>
              <w:left w:val="single" w:sz="4" w:space="0" w:color="000000"/>
              <w:bottom w:val="single" w:sz="4" w:space="0" w:color="000000"/>
              <w:right w:val="nil"/>
            </w:tcBorders>
            <w:vAlign w:val="center"/>
            <w:hideMark/>
          </w:tcPr>
          <w:p w14:paraId="279E7C3C"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CNDOL/1SC</w:t>
            </w:r>
          </w:p>
        </w:tc>
      </w:tr>
      <w:tr w:rsidR="009E3041" w14:paraId="63C82D89"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4C568B4C" w14:textId="77777777" w:rsidR="009E3041" w:rsidRPr="009E3041" w:rsidRDefault="009E3041">
            <w:pPr>
              <w:rPr>
                <w:rFonts w:asciiTheme="minorHAnsi" w:eastAsia="Calibri" w:hAnsiTheme="minorHAnsi"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14:paraId="2F2ACA03"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1875" w:dyaOrig="405" w14:anchorId="2161FE2A">
                <v:shape id="_x0000_i1037" type="#_x0000_t75" style="width:93.8pt;height:20.45pt" o:ole="">
                  <v:imagedata r:id="rId31" o:title=""/>
                </v:shape>
                <o:OLEObject Type="Embed" ProgID="Equation.3" ShapeID="_x0000_i1037" DrawAspect="Content" ObjectID="_1793191321" r:id="rId32"/>
              </w:object>
            </w:r>
          </w:p>
          <w:p w14:paraId="1794A20B"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core charge: </w:t>
            </w:r>
            <w:smartTag w:uri="urn:schemas-microsoft-com:office:smarttags" w:element="metricconverter">
              <w:smartTagPr>
                <w:attr w:name="ProductID" w:val="1C"/>
              </w:smartTagPr>
              <w:r w:rsidRPr="002B201D">
                <w:rPr>
                  <w:rFonts w:asciiTheme="minorHAnsi" w:eastAsia="Calibri" w:hAnsiTheme="minorHAnsi" w:cstheme="minorHAnsi"/>
                  <w:b/>
                  <w:sz w:val="22"/>
                  <w:szCs w:val="22"/>
                  <w:lang w:eastAsia="es-ES"/>
                </w:rPr>
                <w:t>1C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3C194861"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CNDOL/1CS</w:t>
            </w:r>
          </w:p>
        </w:tc>
        <w:tc>
          <w:tcPr>
            <w:tcW w:w="1955" w:type="dxa"/>
            <w:tcBorders>
              <w:top w:val="single" w:sz="4" w:space="0" w:color="000000"/>
              <w:left w:val="single" w:sz="4" w:space="0" w:color="000000"/>
              <w:bottom w:val="thinThickSmallGap" w:sz="24" w:space="0" w:color="auto"/>
              <w:right w:val="nil"/>
            </w:tcBorders>
            <w:vAlign w:val="center"/>
            <w:hideMark/>
          </w:tcPr>
          <w:p w14:paraId="30FA768C"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CNDOL/1CC</w:t>
            </w:r>
          </w:p>
          <w:p w14:paraId="13A2B360"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(CNDOL/12)</w:t>
            </w:r>
          </w:p>
        </w:tc>
      </w:tr>
      <w:tr w:rsidR="009E3041" w14:paraId="36A902EC" w14:textId="77777777"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14:paraId="1187BB70" w14:textId="77777777"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CNDO/2</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14:paraId="1F2E62EC"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3795" w:dyaOrig="405" w14:anchorId="476067CD">
                <v:shape id="_x0000_i1038" type="#_x0000_t75" style="width:189.35pt;height:20.45pt" o:ole="">
                  <v:imagedata r:id="rId33" o:title=""/>
                </v:shape>
                <o:OLEObject Type="Embed" ProgID="Equation.3" ShapeID="_x0000_i1038" DrawAspect="Content" ObjectID="_1793191322" r:id="rId34"/>
              </w:object>
            </w:r>
          </w:p>
          <w:p w14:paraId="5195CA28"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core charge: </w:t>
            </w:r>
            <w:r w:rsidRPr="002B201D">
              <w:rPr>
                <w:rFonts w:asciiTheme="minorHAnsi" w:eastAsia="Calibri" w:hAnsiTheme="minorHAnsi" w:cstheme="minorHAnsi"/>
                <w:b/>
                <w:sz w:val="22"/>
                <w:szCs w:val="22"/>
                <w:lang w:eastAsia="es-ES"/>
              </w:rPr>
              <w:t>2S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14:paraId="7A7932E0"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CNDOL/2SS</w:t>
            </w:r>
          </w:p>
          <w:p w14:paraId="16A1AD1E"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(CNDOL/21)</w:t>
            </w:r>
          </w:p>
        </w:tc>
        <w:tc>
          <w:tcPr>
            <w:tcW w:w="1955" w:type="dxa"/>
            <w:tcBorders>
              <w:top w:val="thinThickSmallGap" w:sz="24" w:space="0" w:color="auto"/>
              <w:left w:val="single" w:sz="4" w:space="0" w:color="000000"/>
              <w:bottom w:val="single" w:sz="4" w:space="0" w:color="000000"/>
              <w:right w:val="nil"/>
            </w:tcBorders>
            <w:vAlign w:val="center"/>
            <w:hideMark/>
          </w:tcPr>
          <w:p w14:paraId="537B278C"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CNDOL/2SC</w:t>
            </w:r>
          </w:p>
        </w:tc>
      </w:tr>
      <w:tr w:rsidR="009E3041" w14:paraId="1CDA4FBB" w14:textId="77777777"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14:paraId="0CE1E224" w14:textId="77777777" w:rsidR="009E3041" w:rsidRDefault="009E3041">
            <w:pPr>
              <w:rPr>
                <w:rFonts w:ascii="Times-Roman" w:eastAsia="Calibri" w:hAnsi="Times-Roman"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14:paraId="50AD40B7" w14:textId="77777777"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955" w:dyaOrig="405" w14:anchorId="587AF571">
                <v:shape id="_x0000_i1039" type="#_x0000_t75" style="width:148pt;height:20.45pt" o:ole="">
                  <v:imagedata r:id="rId35" o:title=""/>
                </v:shape>
                <o:OLEObject Type="Embed" ProgID="Equation.3" ShapeID="_x0000_i1039" DrawAspect="Content" ObjectID="_1793191323" r:id="rId36"/>
              </w:object>
            </w:r>
          </w:p>
          <w:p w14:paraId="21988AD1" w14:textId="77777777"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core charge: </w:t>
            </w:r>
            <w:smartTag w:uri="urn:schemas-microsoft-com:office:smarttags" w:element="metricconverter">
              <w:smartTagPr>
                <w:attr w:name="ProductID" w:val="2C"/>
              </w:smartTagPr>
              <w:r w:rsidRPr="002B201D">
                <w:rPr>
                  <w:rFonts w:asciiTheme="minorHAnsi" w:eastAsia="Calibri" w:hAnsiTheme="minorHAnsi" w:cstheme="minorHAnsi"/>
                  <w:b/>
                  <w:sz w:val="22"/>
                  <w:szCs w:val="22"/>
                  <w:lang w:eastAsia="es-ES"/>
                </w:rPr>
                <w:t>2C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14:paraId="741241B3"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CNDOL/2CS</w:t>
            </w:r>
          </w:p>
        </w:tc>
        <w:tc>
          <w:tcPr>
            <w:tcW w:w="1955" w:type="dxa"/>
            <w:tcBorders>
              <w:top w:val="single" w:sz="4" w:space="0" w:color="000000"/>
              <w:left w:val="single" w:sz="4" w:space="0" w:color="000000"/>
              <w:bottom w:val="thinThickSmallGap" w:sz="24" w:space="0" w:color="auto"/>
              <w:right w:val="nil"/>
            </w:tcBorders>
            <w:vAlign w:val="center"/>
            <w:hideMark/>
          </w:tcPr>
          <w:p w14:paraId="7B6F5EB1" w14:textId="77777777"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CNDOL/2CC</w:t>
            </w:r>
          </w:p>
          <w:p w14:paraId="7A90B770" w14:textId="77777777"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(CNDOL/22)</w:t>
            </w:r>
          </w:p>
        </w:tc>
      </w:tr>
      <w:tr w:rsidR="009E3041" w:rsidRPr="007433EB" w14:paraId="4BE7697C" w14:textId="77777777" w:rsidTr="009E3041">
        <w:tc>
          <w:tcPr>
            <w:tcW w:w="9576" w:type="dxa"/>
            <w:gridSpan w:val="4"/>
            <w:tcBorders>
              <w:top w:val="thinThickSmallGap" w:sz="24" w:space="0" w:color="auto"/>
              <w:left w:val="nil"/>
              <w:bottom w:val="nil"/>
              <w:right w:val="nil"/>
            </w:tcBorders>
            <w:hideMark/>
          </w:tcPr>
          <w:p w14:paraId="7E317F23" w14:textId="77777777" w:rsidR="009E3041" w:rsidRPr="009E3041" w:rsidRDefault="009E3041" w:rsidP="009E3041">
            <w:pPr>
              <w:spacing w:line="276" w:lineRule="auto"/>
              <w:rPr>
                <w:rFonts w:asciiTheme="minorHAnsi" w:eastAsia="Calibri" w:hAnsiTheme="minorHAnsi"/>
                <w:lang w:val="en-US" w:eastAsia="es-ES"/>
              </w:rPr>
            </w:pPr>
            <w:r w:rsidRPr="009E3041">
              <w:rPr>
                <w:rFonts w:asciiTheme="minorHAnsi" w:eastAsia="Calibri" w:hAnsiTheme="minorHAnsi"/>
                <w:lang w:val="en-US" w:eastAsia="es-ES"/>
              </w:rPr>
              <w:t xml:space="preserve">a. </w:t>
            </w:r>
            <w:r w:rsidRPr="009E3041">
              <w:rPr>
                <w:rFonts w:eastAsia="Calibri"/>
                <w:i/>
                <w:lang w:val="en-US" w:eastAsia="es-ES"/>
              </w:rPr>
              <w:t>I</w:t>
            </w:r>
            <w:r w:rsidRPr="009E3041">
              <w:rPr>
                <w:rFonts w:eastAsia="Calibri"/>
                <w:i/>
                <w:vertAlign w:val="subscript"/>
                <w:lang w:val="en-US" w:eastAsia="es-ES"/>
              </w:rPr>
              <w:t>m</w:t>
            </w:r>
            <w:r w:rsidRPr="009E3041">
              <w:rPr>
                <w:rFonts w:asciiTheme="minorHAnsi" w:eastAsia="Calibri" w:hAnsiTheme="minorHAnsi"/>
                <w:lang w:val="en-US" w:eastAsia="es-ES"/>
              </w:rPr>
              <w:t xml:space="preserve"> and </w:t>
            </w:r>
            <w:r w:rsidRPr="009E3041">
              <w:rPr>
                <w:rFonts w:eastAsia="Calibri"/>
                <w:i/>
                <w:lang w:val="en-US" w:eastAsia="es-ES"/>
              </w:rPr>
              <w:t>A</w:t>
            </w:r>
            <w:r w:rsidRPr="009E3041">
              <w:rPr>
                <w:rFonts w:eastAsia="Calibri"/>
                <w:i/>
                <w:vertAlign w:val="subscript"/>
                <w:lang w:val="en-US" w:eastAsia="es-ES"/>
              </w:rPr>
              <w:t>m</w:t>
            </w:r>
            <w:r w:rsidRPr="009E3041">
              <w:rPr>
                <w:rFonts w:asciiTheme="minorHAnsi" w:eastAsia="Calibri" w:hAnsiTheme="minorHAnsi"/>
                <w:vertAlign w:val="subscript"/>
                <w:lang w:val="en-US" w:eastAsia="es-ES"/>
              </w:rPr>
              <w:t xml:space="preserve"> </w:t>
            </w:r>
            <w:r w:rsidRPr="009E3041">
              <w:rPr>
                <w:rFonts w:asciiTheme="minorHAnsi" w:eastAsia="Calibri" w:hAnsiTheme="minorHAnsi"/>
                <w:lang w:val="en-US" w:eastAsia="es-ES"/>
              </w:rPr>
              <w:t xml:space="preserve">are the valence state ionization potential and electron affinity, respectively, of the </w:t>
            </w:r>
            <w:r w:rsidRPr="009E3041">
              <w:rPr>
                <w:rFonts w:eastAsia="Calibri"/>
                <w:i/>
                <w:lang w:val="en-US" w:eastAsia="es-ES"/>
              </w:rPr>
              <w:t>m</w:t>
            </w:r>
            <w:r w:rsidRPr="009E3041">
              <w:rPr>
                <w:rFonts w:asciiTheme="minorHAnsi" w:eastAsia="Calibri" w:hAnsiTheme="minorHAnsi"/>
                <w:lang w:val="en-US" w:eastAsia="es-ES"/>
              </w:rPr>
              <w:t xml:space="preserve"> AO; </w:t>
            </w:r>
            <w:r w:rsidRPr="009E3041">
              <w:rPr>
                <w:rFonts w:eastAsia="Calibri"/>
                <w:i/>
                <w:lang w:val="en-US" w:eastAsia="es-ES"/>
              </w:rPr>
              <w:t>Z</w:t>
            </w:r>
            <w:r w:rsidRPr="009E3041">
              <w:rPr>
                <w:rFonts w:asciiTheme="minorHAnsi" w:eastAsia="Calibri" w:hAnsiTheme="minorHAnsi"/>
                <w:lang w:val="en-US" w:eastAsia="es-ES"/>
              </w:rPr>
              <w:t xml:space="preserve"> is the effective nuclear charge of the atomic core; </w:t>
            </w:r>
            <w:r>
              <w:rPr>
                <w:rFonts w:ascii="Symbol" w:eastAsia="Calibri" w:hAnsi="Symbol"/>
                <w:i/>
                <w:lang w:eastAsia="es-ES"/>
              </w:rPr>
              <w:t></w:t>
            </w:r>
            <w:r w:rsidRPr="00411CA0">
              <w:rPr>
                <w:rFonts w:eastAsia="Calibri"/>
                <w:i/>
                <w:vertAlign w:val="superscript"/>
                <w:lang w:val="en-US" w:eastAsia="es-ES"/>
              </w:rPr>
              <w:t>l</w:t>
            </w:r>
            <w:r w:rsidRPr="00411CA0">
              <w:rPr>
                <w:rFonts w:eastAsia="Calibri"/>
                <w:i/>
                <w:vertAlign w:val="subscript"/>
                <w:lang w:val="en-US" w:eastAsia="es-ES"/>
              </w:rPr>
              <w:t>AB</w:t>
            </w:r>
            <w:r w:rsidRPr="009E3041">
              <w:rPr>
                <w:rFonts w:asciiTheme="minorHAnsi" w:eastAsia="Calibri" w:hAnsiTheme="minorHAnsi"/>
                <w:lang w:val="en-US" w:eastAsia="es-ES"/>
              </w:rPr>
              <w:t xml:space="preserve"> is the interaction integral between an electron with azimutal quantum number </w:t>
            </w:r>
            <w:r w:rsidRPr="00411CA0">
              <w:rPr>
                <w:rFonts w:eastAsia="Calibri"/>
                <w:i/>
                <w:lang w:val="en-US" w:eastAsia="es-ES"/>
              </w:rPr>
              <w:t>l</w:t>
            </w:r>
            <w:r w:rsidRPr="009E3041">
              <w:rPr>
                <w:rFonts w:asciiTheme="minorHAnsi" w:eastAsia="Calibri" w:hAnsiTheme="minorHAnsi"/>
                <w:lang w:val="en-US" w:eastAsia="es-ES"/>
              </w:rPr>
              <w:t xml:space="preserve"> on atom </w:t>
            </w:r>
            <w:r w:rsidRPr="00411CA0">
              <w:rPr>
                <w:rFonts w:eastAsia="Calibri"/>
                <w:lang w:val="en-US" w:eastAsia="es-ES"/>
              </w:rPr>
              <w:t>A</w:t>
            </w:r>
            <w:r w:rsidRPr="009E3041">
              <w:rPr>
                <w:rFonts w:asciiTheme="minorHAnsi" w:eastAsia="Calibri" w:hAnsiTheme="minorHAnsi"/>
                <w:lang w:val="en-US" w:eastAsia="es-ES"/>
              </w:rPr>
              <w:t xml:space="preserve"> with the core of atom </w:t>
            </w:r>
            <w:r w:rsidRPr="00411CA0">
              <w:rPr>
                <w:rFonts w:eastAsia="Calibri"/>
                <w:lang w:val="en-US" w:eastAsia="es-ES"/>
              </w:rPr>
              <w:t>B</w:t>
            </w:r>
            <w:r w:rsidRPr="009E3041">
              <w:rPr>
                <w:rFonts w:asciiTheme="minorHAnsi" w:eastAsia="Calibri" w:hAnsiTheme="minorHAnsi"/>
                <w:lang w:val="en-US" w:eastAsia="es-ES"/>
              </w:rPr>
              <w:t>. CNDOL/1SS, CNDOL/1CC, CNDOL/2SS and CNDOL/2CC correspond with the previous names CNDOL/11, CNDOL/12, CNDOL/21 and CNDOL/22 respectively.</w:t>
            </w:r>
          </w:p>
        </w:tc>
      </w:tr>
    </w:tbl>
    <w:p w14:paraId="07C698FC" w14:textId="77777777" w:rsidR="009E3041" w:rsidRPr="009E3041" w:rsidRDefault="009E3041">
      <w:pPr>
        <w:jc w:val="both"/>
        <w:rPr>
          <w:rFonts w:asciiTheme="minorHAnsi" w:hAnsiTheme="minorHAnsi"/>
          <w:lang w:val="en-US"/>
        </w:rPr>
      </w:pPr>
    </w:p>
    <w:p w14:paraId="68E7B457" w14:textId="77777777" w:rsidR="00967EA9" w:rsidRPr="002B201D" w:rsidRDefault="002B201D">
      <w:pPr>
        <w:jc w:val="both"/>
        <w:rPr>
          <w:rFonts w:asciiTheme="minorHAnsi" w:hAnsiTheme="minorHAnsi" w:cstheme="minorHAnsi"/>
          <w:b/>
          <w:lang w:val="en-US"/>
        </w:rPr>
      </w:pPr>
      <w:r w:rsidRPr="002B201D">
        <w:rPr>
          <w:rFonts w:asciiTheme="minorHAnsi" w:hAnsiTheme="minorHAnsi" w:cstheme="minorHAnsi"/>
          <w:b/>
          <w:lang w:val="en-US"/>
        </w:rPr>
        <w:t xml:space="preserve">It must be remarked that Hamiltonians 1SS and 2SS give identical results as well as 1CC and 2CC when monocentric orbital </w:t>
      </w:r>
      <w:r w:rsidRPr="002B201D">
        <w:rPr>
          <w:rFonts w:ascii="Symbol" w:hAnsi="Symbol" w:cstheme="minorHAnsi"/>
          <w:b/>
          <w:i/>
          <w:lang w:val="en-US"/>
        </w:rPr>
        <w:t></w:t>
      </w:r>
      <w:r w:rsidRPr="002B201D">
        <w:rPr>
          <w:rFonts w:asciiTheme="minorHAnsi" w:hAnsiTheme="minorHAnsi" w:cstheme="minorHAnsi"/>
          <w:b/>
          <w:lang w:val="en-US"/>
        </w:rPr>
        <w:t>’s are evaluated as the difference between orbital ionization potentials and their corresponding electron affinities</w:t>
      </w:r>
      <w:r>
        <w:rPr>
          <w:rFonts w:asciiTheme="minorHAnsi" w:hAnsiTheme="minorHAnsi" w:cstheme="minorHAnsi"/>
          <w:b/>
          <w:lang w:val="en-US"/>
        </w:rPr>
        <w:t xml:space="preserve"> (see below)</w:t>
      </w:r>
      <w:r w:rsidRPr="002B201D">
        <w:rPr>
          <w:rFonts w:asciiTheme="minorHAnsi" w:hAnsiTheme="minorHAnsi" w:cstheme="minorHAnsi"/>
          <w:b/>
          <w:lang w:val="en-US"/>
        </w:rPr>
        <w:t xml:space="preserve">. It is a pure algebraic artifact resulting from evaluation of terms. </w:t>
      </w:r>
    </w:p>
    <w:p w14:paraId="1BFE61AC" w14:textId="77777777" w:rsidR="009E3041" w:rsidRPr="000A6C85" w:rsidRDefault="009E3041">
      <w:pPr>
        <w:jc w:val="both"/>
        <w:rPr>
          <w:lang w:val="en-US"/>
        </w:rPr>
      </w:pPr>
    </w:p>
    <w:p w14:paraId="08F5C4D3" w14:textId="77777777" w:rsidR="00967EA9" w:rsidRPr="00411CA0" w:rsidRDefault="00967EA9">
      <w:pPr>
        <w:jc w:val="both"/>
        <w:rPr>
          <w:rFonts w:asciiTheme="minorHAnsi" w:hAnsiTheme="minorHAnsi"/>
          <w:lang w:val="en-US"/>
        </w:rPr>
      </w:pPr>
      <w:r w:rsidRPr="00411CA0">
        <w:rPr>
          <w:rFonts w:asciiTheme="minorHAnsi" w:hAnsiTheme="minorHAnsi"/>
          <w:lang w:val="en-US"/>
        </w:rPr>
        <w:t>The one-elec</w:t>
      </w:r>
      <w:r w:rsidRPr="00411CA0">
        <w:rPr>
          <w:rFonts w:asciiTheme="minorHAnsi" w:hAnsiTheme="minorHAnsi"/>
          <w:lang w:val="en-US"/>
        </w:rPr>
        <w:softHyphen/>
        <w:t>tron non diagonal term is common to all of them and can be expressed as:</w:t>
      </w:r>
    </w:p>
    <w:p w14:paraId="578C951D" w14:textId="77777777" w:rsidR="00967EA9" w:rsidRPr="000A6C85" w:rsidRDefault="00967EA9">
      <w:pPr>
        <w:jc w:val="both"/>
        <w:rPr>
          <w:lang w:val="en-US"/>
        </w:rPr>
      </w:pPr>
    </w:p>
    <w:p w14:paraId="474157CB" w14:textId="77777777" w:rsidR="00967EA9" w:rsidRPr="00411CA0" w:rsidRDefault="00967EA9">
      <w:pPr>
        <w:jc w:val="both"/>
        <w:rPr>
          <w:rFonts w:asciiTheme="minorHAnsi" w:hAnsiTheme="minorHAnsi"/>
          <w:lang w:val="en-US"/>
        </w:rPr>
      </w:pPr>
      <w:r w:rsidRPr="000A6C85">
        <w:rPr>
          <w:position w:val="-7"/>
          <w:lang w:val="en-US"/>
        </w:rPr>
        <w:object w:dxaOrig="3340" w:dyaOrig="380" w14:anchorId="0026E551">
          <v:shape id="_x0000_i1040" type="#_x0000_t75" style="width:168pt;height:18.65pt" o:ole="" filled="t">
            <v:fill opacity="0" color2="black"/>
            <v:imagedata r:id="rId37" o:title=""/>
          </v:shape>
          <o:OLEObject Type="Embed" ProgID="Equation.3" ShapeID="_x0000_i1040" DrawAspect="Content" ObjectID="_1793191324" r:id="rId38"/>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(5)</w:t>
      </w:r>
    </w:p>
    <w:p w14:paraId="30D1F3EB" w14:textId="77777777" w:rsidR="00967EA9" w:rsidRPr="00411CA0" w:rsidRDefault="00967EA9">
      <w:pPr>
        <w:jc w:val="both"/>
        <w:rPr>
          <w:rFonts w:asciiTheme="minorHAnsi" w:hAnsiTheme="minorHAnsi"/>
          <w:lang w:val="en-US"/>
        </w:rPr>
      </w:pPr>
    </w:p>
    <w:p w14:paraId="01874ACD" w14:textId="77777777" w:rsidR="00967EA9" w:rsidRPr="00411CA0" w:rsidRDefault="00967EA9">
      <w:pPr>
        <w:jc w:val="both"/>
        <w:rPr>
          <w:rFonts w:asciiTheme="minorHAnsi" w:hAnsiTheme="minorHAnsi"/>
          <w:lang w:val="en-US"/>
        </w:rPr>
      </w:pPr>
      <w:r w:rsidRPr="00411CA0">
        <w:rPr>
          <w:rFonts w:asciiTheme="minorHAnsi" w:hAnsiTheme="minorHAnsi"/>
          <w:lang w:val="en-US"/>
        </w:rPr>
        <w:t>where</w:t>
      </w:r>
    </w:p>
    <w:p w14:paraId="3E4D5870" w14:textId="77777777" w:rsidR="00967EA9" w:rsidRPr="00411CA0" w:rsidRDefault="00967EA9">
      <w:pPr>
        <w:jc w:val="both"/>
        <w:rPr>
          <w:rFonts w:asciiTheme="minorHAnsi" w:hAnsiTheme="minorHAnsi"/>
          <w:lang w:val="en-US"/>
        </w:rPr>
      </w:pPr>
    </w:p>
    <w:p w14:paraId="3846A2D8" w14:textId="77777777" w:rsidR="00967EA9" w:rsidRPr="000A6C85" w:rsidRDefault="00967EA9">
      <w:pPr>
        <w:jc w:val="both"/>
        <w:rPr>
          <w:lang w:val="en-US"/>
        </w:rPr>
      </w:pPr>
      <w:r w:rsidRPr="000A6C85">
        <w:rPr>
          <w:position w:val="-7"/>
          <w:lang w:val="en-US"/>
        </w:rPr>
        <w:object w:dxaOrig="2840" w:dyaOrig="380" w14:anchorId="6F38122A">
          <v:shape id="_x0000_i1041" type="#_x0000_t75" style="width:141.8pt;height:18.65pt" o:ole="" filled="t">
            <v:fill opacity="0" color2="black"/>
            <v:imagedata r:id="rId39" o:title=""/>
          </v:shape>
          <o:OLEObject Type="Embed" ProgID="Equation.3" ShapeID="_x0000_i1041" DrawAspect="Content" ObjectID="_1793191325" r:id="rId40"/>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(6)</w:t>
      </w:r>
    </w:p>
    <w:p w14:paraId="08E21BD4" w14:textId="77777777" w:rsidR="00967EA9" w:rsidRPr="000A6C85" w:rsidRDefault="00967EA9">
      <w:pPr>
        <w:jc w:val="both"/>
        <w:rPr>
          <w:lang w:val="en-US"/>
        </w:rPr>
      </w:pPr>
    </w:p>
    <w:p w14:paraId="655241F2" w14:textId="37C1CCDB" w:rsidR="00967EA9" w:rsidRPr="00411CA0" w:rsidRDefault="00967EA9">
      <w:pPr>
        <w:jc w:val="both"/>
        <w:rPr>
          <w:rFonts w:asciiTheme="minorHAnsi" w:hAnsiTheme="minorHAnsi"/>
          <w:lang w:val="en-US"/>
        </w:rPr>
      </w:pPr>
      <w:r w:rsidRPr="000A6C85">
        <w:rPr>
          <w:i/>
          <w:lang w:val="en-US"/>
        </w:rPr>
        <w:t>I</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and</w:t>
      </w:r>
      <w:r w:rsidRPr="000A6C85">
        <w:rPr>
          <w:lang w:val="en-US"/>
        </w:rPr>
        <w:t xml:space="preserve"> </w:t>
      </w:r>
      <w:r w:rsidRPr="000A6C85">
        <w:rPr>
          <w:i/>
          <w:lang w:val="en-US"/>
        </w:rPr>
        <w:t>A</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are the valence state ionization potential and electron affinity of the atomic orbital (AO)</w:t>
      </w:r>
      <w:r w:rsidRPr="000A6C85">
        <w:rPr>
          <w:lang w:val="en-US"/>
        </w:rPr>
        <w:t xml:space="preserve"> </w:t>
      </w:r>
      <w:r w:rsidRPr="000A6C85">
        <w:rPr>
          <w:rFonts w:ascii="Symbol" w:hAnsi="Symbol"/>
          <w:i/>
          <w:lang w:val="en-US"/>
        </w:rPr>
        <w:t></w:t>
      </w:r>
      <w:r w:rsidRPr="000A6C85">
        <w:rPr>
          <w:i/>
          <w:lang w:val="en-US"/>
        </w:rPr>
        <w:t xml:space="preserve"> </w:t>
      </w:r>
      <w:r w:rsidRPr="00411CA0">
        <w:rPr>
          <w:rFonts w:asciiTheme="minorHAnsi" w:hAnsiTheme="minorHAnsi"/>
          <w:lang w:val="en-US"/>
        </w:rPr>
        <w:t>on atom</w:t>
      </w:r>
      <w:r w:rsidRPr="000A6C85">
        <w:rPr>
          <w:lang w:val="en-US"/>
        </w:rPr>
        <w:t xml:space="preserve"> </w:t>
      </w:r>
      <w:r w:rsidRPr="000A6C85">
        <w:rPr>
          <w:i/>
          <w:lang w:val="en-US"/>
        </w:rPr>
        <w:t>A</w:t>
      </w:r>
      <w:r w:rsidRPr="00411CA0">
        <w:rPr>
          <w:rFonts w:asciiTheme="minorHAnsi" w:hAnsiTheme="minorHAnsi"/>
          <w:lang w:val="en-US"/>
        </w:rPr>
        <w:t>, respectively;</w:t>
      </w:r>
      <w:r w:rsidRPr="000A6C85">
        <w:rPr>
          <w:lang w:val="en-US"/>
        </w:rPr>
        <w:t xml:space="preserve"> </w:t>
      </w:r>
      <w:r w:rsidRPr="000A6C85">
        <w:rPr>
          <w:i/>
          <w:lang w:val="en-US"/>
        </w:rPr>
        <w:t>p</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density matrix element be</w:t>
      </w:r>
      <w:r w:rsidRPr="00411CA0">
        <w:rPr>
          <w:rFonts w:asciiTheme="minorHAnsi" w:hAnsiTheme="minorHAnsi"/>
          <w:lang w:val="en-US"/>
        </w:rPr>
        <w:softHyphen/>
        <w:t>tween the AO's</w:t>
      </w:r>
      <w:r w:rsidRPr="000A6C85">
        <w:rPr>
          <w:lang w:val="en-US"/>
        </w:rPr>
        <w:t xml:space="preserve"> </w:t>
      </w:r>
      <w:r w:rsidRPr="000A6C85">
        <w:rPr>
          <w:rFonts w:ascii="Symbol" w:hAnsi="Symbol"/>
          <w:i/>
          <w:lang w:val="en-US"/>
        </w:rPr>
        <w:t></w:t>
      </w:r>
      <w:r w:rsidRPr="000A6C85">
        <w:rPr>
          <w:lang w:val="en-US"/>
        </w:rPr>
        <w:t xml:space="preserve"> </w:t>
      </w:r>
      <w:r w:rsidRPr="00411CA0">
        <w:rPr>
          <w:rFonts w:asciiTheme="minorHAnsi" w:hAnsiTheme="minorHAnsi"/>
          <w:lang w:val="en-US"/>
        </w:rPr>
        <w:t xml:space="preserve">and </w:t>
      </w:r>
      <w:r w:rsidRPr="000A6C85">
        <w:rPr>
          <w:rFonts w:ascii="Symbol" w:hAnsi="Symbol"/>
          <w:i/>
          <w:lang w:val="en-US"/>
        </w:rPr>
        <w:t></w:t>
      </w:r>
      <w:r w:rsidRPr="000A6C85">
        <w:rPr>
          <w:lang w:val="en-US"/>
        </w:rPr>
        <w:t xml:space="preserve"> </w:t>
      </w:r>
      <w:r w:rsidRPr="00411CA0">
        <w:rPr>
          <w:rFonts w:asciiTheme="minorHAnsi" w:hAnsiTheme="minorHAnsi"/>
          <w:lang w:val="en-US"/>
        </w:rPr>
        <w:t>on different atoms. It can be observed that differences with respect to the above mentioned CNDO methods arise when</w:t>
      </w:r>
      <w:r w:rsidRPr="000A6C85">
        <w:rPr>
          <w:lang w:val="en-US"/>
        </w:rPr>
        <w:t xml:space="preserve"> </w:t>
      </w:r>
      <w:r w:rsidRPr="000A6C85">
        <w:rPr>
          <w:rFonts w:ascii="Symbol" w:hAnsi="Symbol"/>
          <w:i/>
          <w:lang w:val="en-US"/>
        </w:rPr>
        <w:t></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are considered as the two electron inte</w:t>
      </w:r>
      <w:r w:rsidRPr="00411CA0">
        <w:rPr>
          <w:rFonts w:asciiTheme="minorHAnsi" w:hAnsiTheme="minorHAnsi"/>
          <w:lang w:val="en-US"/>
        </w:rPr>
        <w:softHyphen/>
        <w:t xml:space="preserve">grals that are particular for any pair of AO's having </w:t>
      </w:r>
      <w:r w:rsidR="00554B80">
        <w:rPr>
          <w:noProof/>
          <w:lang w:val="en-US" w:eastAsia="en-US"/>
        </w:rPr>
        <w:lastRenderedPageBreak/>
        <w:drawing>
          <wp:anchor distT="0" distB="0" distL="114300" distR="114300" simplePos="0" relativeHeight="251658240" behindDoc="0" locked="0" layoutInCell="1" allowOverlap="1" wp14:anchorId="65D88DEE" wp14:editId="593FFCA8">
            <wp:simplePos x="0" y="0"/>
            <wp:positionH relativeFrom="column">
              <wp:posOffset>4732373</wp:posOffset>
            </wp:positionH>
            <wp:positionV relativeFrom="paragraph">
              <wp:posOffset>-28292</wp:posOffset>
            </wp:positionV>
            <wp:extent cx="190500" cy="2298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050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Pr="00411CA0">
        <w:rPr>
          <w:rFonts w:asciiTheme="minorHAnsi" w:hAnsiTheme="minorHAnsi"/>
          <w:lang w:val="en-US"/>
        </w:rPr>
        <w:t>distinct azimuthal quantum number</w:t>
      </w:r>
      <w:r w:rsidRPr="000A6C85">
        <w:rPr>
          <w:lang w:val="en-US"/>
        </w:rPr>
        <w:t xml:space="preserve"> </w:t>
      </w:r>
      <w:r w:rsidRPr="000A6C85">
        <w:rPr>
          <w:i/>
          <w:lang w:val="en-US"/>
        </w:rPr>
        <w:t>l</w:t>
      </w:r>
      <w:r w:rsidRPr="000A6C85">
        <w:rPr>
          <w:lang w:val="en-US"/>
        </w:rPr>
        <w:t xml:space="preserve"> </w:t>
      </w:r>
      <w:r w:rsidRPr="00411CA0">
        <w:rPr>
          <w:rFonts w:asciiTheme="minorHAnsi" w:hAnsiTheme="minorHAnsi"/>
          <w:lang w:val="en-US"/>
        </w:rPr>
        <w:t xml:space="preserve">and </w:t>
      </w:r>
      <w:r w:rsidRPr="000A6C85">
        <w:rPr>
          <w:i/>
          <w:lang w:val="en-US"/>
        </w:rPr>
        <w:t>k</w:t>
      </w:r>
      <w:r w:rsidRPr="000A6C85">
        <w:rPr>
          <w:lang w:val="en-US"/>
        </w:rPr>
        <w:t xml:space="preserve"> </w:t>
      </w:r>
      <w:r w:rsidRPr="00411CA0">
        <w:rPr>
          <w:rFonts w:asciiTheme="minorHAnsi" w:hAnsiTheme="minorHAnsi"/>
          <w:lang w:val="en-US"/>
        </w:rPr>
        <w:t xml:space="preserve">on atoms </w:t>
      </w:r>
      <w:r w:rsidRPr="00411CA0">
        <w:rPr>
          <w:rFonts w:asciiTheme="minorHAnsi" w:hAnsiTheme="minorHAnsi"/>
          <w:i/>
          <w:lang w:val="en-US"/>
        </w:rPr>
        <w:t>A</w:t>
      </w:r>
      <w:r w:rsidRPr="00411CA0">
        <w:rPr>
          <w:rFonts w:asciiTheme="minorHAnsi" w:hAnsiTheme="minorHAnsi"/>
          <w:lang w:val="en-US"/>
        </w:rPr>
        <w:t xml:space="preserve"> and </w:t>
      </w:r>
      <w:r w:rsidRPr="00411CA0">
        <w:rPr>
          <w:rFonts w:asciiTheme="minorHAnsi" w:hAnsiTheme="minorHAnsi"/>
          <w:i/>
          <w:lang w:val="en-US"/>
        </w:rPr>
        <w:t>B</w:t>
      </w:r>
      <w:r w:rsidRPr="00411CA0">
        <w:rPr>
          <w:rFonts w:asciiTheme="minorHAnsi" w:hAnsiTheme="minorHAnsi"/>
          <w:lang w:val="en-US"/>
        </w:rPr>
        <w:t>, respectively;</w:t>
      </w:r>
      <w:r w:rsidR="00411CA0">
        <w:rPr>
          <w:lang w:val="en-US"/>
        </w:rPr>
        <w:t xml:space="preserve"> </w:t>
      </w:r>
      <w:r w:rsidR="006400D8">
        <w:rPr>
          <w:lang w:val="en-US"/>
        </w:rPr>
        <w:t xml:space="preserve">   </w:t>
      </w:r>
      <w:r w:rsidRPr="00411CA0">
        <w:rPr>
          <w:rFonts w:asciiTheme="minorHAnsi" w:hAnsiTheme="minorHAnsi"/>
          <w:lang w:val="en-US"/>
        </w:rPr>
        <w:t xml:space="preserve">is the sum of all AO's </w:t>
      </w:r>
      <w:r w:rsidR="00554B80">
        <w:rPr>
          <w:noProof/>
          <w:lang w:val="en-US" w:eastAsia="en-US"/>
        </w:rPr>
        <w:drawing>
          <wp:anchor distT="0" distB="0" distL="114300" distR="114300" simplePos="0" relativeHeight="251659264" behindDoc="0" locked="0" layoutInCell="1" allowOverlap="1" wp14:anchorId="551DC8DF" wp14:editId="632BCCC7">
            <wp:simplePos x="0" y="0"/>
            <wp:positionH relativeFrom="column">
              <wp:posOffset>4940089</wp:posOffset>
            </wp:positionH>
            <wp:positionV relativeFrom="paragraph">
              <wp:posOffset>339866</wp:posOffset>
            </wp:positionV>
            <wp:extent cx="212090" cy="212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Pr="00411CA0">
        <w:rPr>
          <w:rFonts w:asciiTheme="minorHAnsi" w:hAnsiTheme="minorHAnsi"/>
          <w:lang w:val="en-US"/>
        </w:rPr>
        <w:t xml:space="preserve">density matrix elements on atom </w:t>
      </w:r>
      <w:r w:rsidRPr="00411CA0">
        <w:rPr>
          <w:rFonts w:asciiTheme="minorHAnsi" w:hAnsiTheme="minorHAnsi"/>
          <w:i/>
          <w:lang w:val="en-US"/>
        </w:rPr>
        <w:t>A</w:t>
      </w:r>
      <w:r w:rsidRPr="00411CA0">
        <w:rPr>
          <w:rFonts w:asciiTheme="minorHAnsi" w:hAnsiTheme="minorHAnsi"/>
          <w:lang w:val="en-US"/>
        </w:rPr>
        <w:t xml:space="preserve"> having the same azimuthal quantum number</w:t>
      </w:r>
      <w:r w:rsidRPr="000A6C85">
        <w:rPr>
          <w:lang w:val="en-US"/>
        </w:rPr>
        <w:t xml:space="preserve"> </w:t>
      </w:r>
      <w:r w:rsidRPr="000A6C85">
        <w:rPr>
          <w:i/>
          <w:lang w:val="en-US"/>
        </w:rPr>
        <w:t>l</w:t>
      </w:r>
      <w:r w:rsidRPr="000A6C85">
        <w:rPr>
          <w:lang w:val="en-US"/>
        </w:rPr>
        <w:t xml:space="preserve">; </w:t>
      </w:r>
      <w:r w:rsidRPr="000A6C85">
        <w:rPr>
          <w:i/>
          <w:lang w:val="en-US"/>
        </w:rPr>
        <w:t>Z</w:t>
      </w:r>
      <w:r w:rsidRPr="000A6C85">
        <w:rPr>
          <w:i/>
          <w:vertAlign w:val="subscript"/>
          <w:lang w:val="en-US"/>
        </w:rPr>
        <w:t>B</w:t>
      </w:r>
      <w:r w:rsidRPr="000A6C85">
        <w:rPr>
          <w:lang w:val="en-US"/>
        </w:rPr>
        <w:t xml:space="preserve"> </w:t>
      </w:r>
      <w:r w:rsidRPr="00411CA0">
        <w:rPr>
          <w:rFonts w:asciiTheme="minorHAnsi" w:hAnsiTheme="minorHAnsi"/>
          <w:lang w:val="en-US"/>
        </w:rPr>
        <w:t xml:space="preserve">is the effective nuclear charge (usually the number of valence electrons) </w:t>
      </w:r>
      <w:r w:rsidR="00411CA0">
        <w:rPr>
          <w:rFonts w:asciiTheme="minorHAnsi" w:hAnsiTheme="minorHAnsi"/>
          <w:lang w:val="en-US"/>
        </w:rPr>
        <w:t>of</w:t>
      </w:r>
      <w:r w:rsidRPr="00411CA0">
        <w:rPr>
          <w:rFonts w:asciiTheme="minorHAnsi" w:hAnsiTheme="minorHAnsi"/>
          <w:lang w:val="en-US"/>
        </w:rPr>
        <w:t xml:space="preserve"> the </w:t>
      </w:r>
      <w:r w:rsidR="00411CA0">
        <w:rPr>
          <w:rFonts w:asciiTheme="minorHAnsi" w:hAnsiTheme="minorHAnsi"/>
          <w:lang w:val="en-US"/>
        </w:rPr>
        <w:t xml:space="preserve">B </w:t>
      </w:r>
      <w:r w:rsidRPr="00411CA0">
        <w:rPr>
          <w:rFonts w:asciiTheme="minorHAnsi" w:hAnsiTheme="minorHAnsi"/>
          <w:lang w:val="en-US"/>
        </w:rPr>
        <w:t>atomic core</w:t>
      </w:r>
      <w:r w:rsidR="006400D8">
        <w:rPr>
          <w:rFonts w:asciiTheme="minorHAnsi" w:hAnsiTheme="minorHAnsi"/>
          <w:lang w:val="en-US"/>
        </w:rPr>
        <w:t xml:space="preserve">,  </w:t>
      </w:r>
      <w:r w:rsidR="00411CA0">
        <w:rPr>
          <w:lang w:val="en-US"/>
        </w:rPr>
        <w:t xml:space="preserve"> </w:t>
      </w:r>
      <w:r w:rsidR="006400D8">
        <w:rPr>
          <w:lang w:val="en-US"/>
        </w:rPr>
        <w:t xml:space="preserve"> </w:t>
      </w:r>
      <w:r w:rsidRPr="00411CA0">
        <w:rPr>
          <w:rFonts w:asciiTheme="minorHAnsi" w:hAnsiTheme="minorHAnsi"/>
          <w:lang w:val="en-US"/>
        </w:rPr>
        <w:t>is the interaction integral between an elec</w:t>
      </w:r>
      <w:r w:rsidRPr="00411CA0">
        <w:rPr>
          <w:rFonts w:asciiTheme="minorHAnsi" w:hAnsiTheme="minorHAnsi"/>
          <w:lang w:val="en-US"/>
        </w:rPr>
        <w:softHyphen/>
        <w:t xml:space="preserve">tron with azimuthal quantum number </w:t>
      </w:r>
      <w:r w:rsidRPr="00411CA0">
        <w:rPr>
          <w:rFonts w:asciiTheme="minorHAnsi" w:hAnsiTheme="minorHAnsi"/>
          <w:i/>
          <w:lang w:val="en-US"/>
        </w:rPr>
        <w:t>l</w:t>
      </w:r>
      <w:r w:rsidRPr="00411CA0">
        <w:rPr>
          <w:rFonts w:asciiTheme="minorHAnsi" w:hAnsiTheme="minorHAnsi"/>
          <w:lang w:val="en-US"/>
        </w:rPr>
        <w:t xml:space="preserve"> in atom </w:t>
      </w:r>
      <w:r w:rsidRPr="00411CA0">
        <w:rPr>
          <w:rFonts w:asciiTheme="minorHAnsi" w:hAnsiTheme="minorHAnsi"/>
          <w:i/>
          <w:lang w:val="en-US"/>
        </w:rPr>
        <w:t>A</w:t>
      </w:r>
      <w:r w:rsidRPr="00411CA0">
        <w:rPr>
          <w:rFonts w:asciiTheme="minorHAnsi" w:hAnsiTheme="minorHAnsi"/>
          <w:lang w:val="en-US"/>
        </w:rPr>
        <w:t xml:space="preserve"> and the core of atom </w:t>
      </w:r>
      <w:r w:rsidRPr="00411CA0">
        <w:rPr>
          <w:rFonts w:asciiTheme="minorHAnsi" w:hAnsiTheme="minorHAnsi"/>
          <w:i/>
          <w:lang w:val="en-US"/>
        </w:rPr>
        <w:t>B</w:t>
      </w:r>
      <w:r w:rsidRPr="00411CA0">
        <w:rPr>
          <w:rFonts w:asciiTheme="minorHAnsi" w:hAnsiTheme="minorHAnsi"/>
          <w:lang w:val="en-US"/>
        </w:rPr>
        <w:t>;</w:t>
      </w:r>
      <w:r w:rsidRPr="000A6C85">
        <w:rPr>
          <w:lang w:val="en-US"/>
        </w:rPr>
        <w:t xml:space="preserve"> </w:t>
      </w:r>
      <w:r w:rsidRPr="000A6C85">
        <w:rPr>
          <w:i/>
          <w:lang w:val="en-US"/>
        </w:rPr>
        <w:t>r</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interatomic distance for a pair of atoms with AO</w:t>
      </w:r>
      <w:r w:rsidRPr="000A6C85">
        <w:rPr>
          <w:lang w:val="en-US"/>
        </w:rPr>
        <w:t xml:space="preserve"> </w:t>
      </w:r>
      <w:r w:rsidRPr="000A6C85">
        <w:rPr>
          <w:rFonts w:ascii="Symbol" w:hAnsi="Symbol"/>
          <w:i/>
          <w:lang w:val="en-US"/>
        </w:rPr>
        <w:t></w:t>
      </w:r>
      <w:r w:rsidRPr="00411CA0">
        <w:rPr>
          <w:rFonts w:asciiTheme="minorHAnsi" w:hAnsiTheme="minorHAnsi"/>
          <w:lang w:val="en-US"/>
        </w:rPr>
        <w:t xml:space="preserve"> and </w:t>
      </w:r>
      <w:r w:rsidRPr="000A6C85">
        <w:rPr>
          <w:rFonts w:ascii="Symbol" w:hAnsi="Symbol"/>
          <w:i/>
          <w:lang w:val="en-US"/>
        </w:rPr>
        <w:t></w:t>
      </w:r>
      <w:r w:rsidRPr="000A6C85">
        <w:rPr>
          <w:lang w:val="en-US"/>
        </w:rPr>
        <w:t xml:space="preserve">, </w:t>
      </w:r>
      <w:r w:rsidR="00A710A2" w:rsidRPr="00A710A2">
        <w:rPr>
          <w:i/>
          <w:lang w:val="en-US"/>
        </w:rPr>
        <w:t>f</w:t>
      </w:r>
      <w:r w:rsidR="00A710A2">
        <w:rPr>
          <w:lang w:val="en-US"/>
        </w:rPr>
        <w:t>(</w:t>
      </w:r>
      <w:r w:rsidRPr="000A6C85">
        <w:rPr>
          <w:i/>
          <w:lang w:val="en-US"/>
        </w:rPr>
        <w:t>q</w:t>
      </w:r>
      <w:r w:rsidRPr="000A6C85">
        <w:rPr>
          <w:rFonts w:ascii="Symbol" w:hAnsi="Symbol"/>
          <w:i/>
          <w:vertAlign w:val="subscript"/>
          <w:lang w:val="en-US"/>
        </w:rPr>
        <w:t></w:t>
      </w:r>
      <w:r w:rsidRPr="000A6C85">
        <w:rPr>
          <w:rFonts w:ascii="Symbol" w:hAnsi="Symbol"/>
          <w:i/>
          <w:vertAlign w:val="subscript"/>
          <w:lang w:val="en-US"/>
        </w:rPr>
        <w:t></w:t>
      </w:r>
      <w:r w:rsidR="00A710A2">
        <w:rPr>
          <w:lang w:val="en-US"/>
        </w:rPr>
        <w:t>)</w:t>
      </w:r>
      <w:r w:rsidRPr="00411CA0">
        <w:rPr>
          <w:rFonts w:asciiTheme="minorHAnsi" w:hAnsiTheme="minorHAnsi"/>
          <w:lang w:val="en-US"/>
        </w:rPr>
        <w:t>is the projection factor onto a vector joining the atoms where orbitals</w:t>
      </w:r>
      <w:r w:rsidRPr="000A6C85">
        <w:rPr>
          <w:lang w:val="en-US"/>
        </w:rPr>
        <w:t xml:space="preserve"> </w:t>
      </w:r>
      <w:r w:rsidRPr="000A6C85">
        <w:rPr>
          <w:rFonts w:ascii="Symbol" w:hAnsi="Symbol"/>
          <w:i/>
          <w:lang w:val="en-US"/>
        </w:rPr>
        <w:t></w:t>
      </w:r>
      <w:r w:rsidRPr="000A6C85">
        <w:rPr>
          <w:lang w:val="en-US"/>
        </w:rPr>
        <w:t xml:space="preserve"> </w:t>
      </w:r>
      <w:r w:rsidRPr="00411CA0">
        <w:rPr>
          <w:rFonts w:asciiTheme="minorHAnsi" w:hAnsiTheme="minorHAnsi"/>
          <w:lang w:val="en-US"/>
        </w:rPr>
        <w:t xml:space="preserve">and </w:t>
      </w:r>
      <w:r w:rsidRPr="000A6C85">
        <w:rPr>
          <w:rFonts w:ascii="Symbol" w:hAnsi="Symbol"/>
          <w:i/>
          <w:lang w:val="en-US"/>
        </w:rPr>
        <w:t></w:t>
      </w:r>
      <w:r w:rsidRPr="000A6C85">
        <w:rPr>
          <w:lang w:val="en-US"/>
        </w:rPr>
        <w:t xml:space="preserve"> </w:t>
      </w:r>
      <w:r w:rsidRPr="00411CA0">
        <w:rPr>
          <w:rFonts w:asciiTheme="minorHAnsi" w:hAnsiTheme="minorHAnsi"/>
          <w:lang w:val="en-US"/>
        </w:rPr>
        <w:t>are on;</w:t>
      </w:r>
      <w:r w:rsidRPr="000A6C85">
        <w:rPr>
          <w:lang w:val="en-US"/>
        </w:rPr>
        <w:t xml:space="preserve"> </w:t>
      </w:r>
      <w:r w:rsidRPr="000A6C85">
        <w:rPr>
          <w:i/>
          <w:lang w:val="en-US"/>
        </w:rPr>
        <w:t>S</w:t>
      </w:r>
      <w:r w:rsidRPr="000A6C85">
        <w:rPr>
          <w:rFonts w:ascii="Symbol" w:hAnsi="Symbol"/>
          <w:i/>
          <w:vertAlign w:val="subscript"/>
          <w:lang w:val="en-US"/>
        </w:rPr>
        <w:t></w:t>
      </w:r>
      <w:r w:rsidRPr="000A6C85">
        <w:rPr>
          <w:rFonts w:ascii="Symbol" w:hAnsi="Symbol"/>
          <w:i/>
          <w:vertAlign w:val="subscript"/>
          <w:lang w:val="en-US"/>
        </w:rPr>
        <w:t></w:t>
      </w:r>
      <w:r w:rsidRPr="000A6C85">
        <w:rPr>
          <w:lang w:val="en-US"/>
        </w:rPr>
        <w:t xml:space="preserve"> </w:t>
      </w:r>
      <w:r w:rsidRPr="00411CA0">
        <w:rPr>
          <w:rFonts w:asciiTheme="minorHAnsi" w:hAnsiTheme="minorHAnsi"/>
          <w:lang w:val="en-US"/>
        </w:rPr>
        <w:t>is the corresponding overlap integral calculated with current formulae for Slater orbitals .</w:t>
      </w:r>
    </w:p>
    <w:p w14:paraId="1FB8C805" w14:textId="77777777" w:rsidR="00967EA9" w:rsidRPr="000A6C85" w:rsidRDefault="00967EA9">
      <w:pPr>
        <w:jc w:val="both"/>
        <w:rPr>
          <w:lang w:val="en-US"/>
        </w:rPr>
      </w:pPr>
    </w:p>
    <w:p w14:paraId="0EDE18E6" w14:textId="77777777" w:rsidR="00967EA9" w:rsidRPr="00411CA0" w:rsidRDefault="00967EA9">
      <w:pPr>
        <w:jc w:val="both"/>
        <w:rPr>
          <w:rFonts w:asciiTheme="minorHAnsi" w:hAnsiTheme="minorHAnsi"/>
          <w:lang w:val="en-US"/>
        </w:rPr>
      </w:pPr>
      <w:r w:rsidRPr="00411CA0">
        <w:rPr>
          <w:rFonts w:asciiTheme="minorHAnsi" w:hAnsiTheme="minorHAnsi"/>
          <w:lang w:val="en-US"/>
        </w:rPr>
        <w:t>Regarding functionals for two-electron integral terms, they could be calculated by several ways, including analytical formulas for Slater type orbitals. However, we follow the common use in the pioneer Pariser – Parr</w:t>
      </w:r>
      <w:r w:rsidR="00411CA0">
        <w:rPr>
          <w:rFonts w:asciiTheme="minorHAnsi" w:hAnsiTheme="minorHAnsi"/>
          <w:lang w:val="en-US"/>
        </w:rPr>
        <w:t xml:space="preserve"> – </w:t>
      </w:r>
      <w:r w:rsidRPr="00411CA0">
        <w:rPr>
          <w:rFonts w:asciiTheme="minorHAnsi" w:hAnsiTheme="minorHAnsi"/>
          <w:lang w:val="en-US"/>
        </w:rPr>
        <w:t>Pople</w:t>
      </w:r>
      <w:r w:rsidR="00411CA0">
        <w:rPr>
          <w:rFonts w:asciiTheme="minorHAnsi" w:hAnsiTheme="minorHAnsi"/>
          <w:lang w:val="en-US"/>
        </w:rPr>
        <w:t xml:space="preserve"> </w:t>
      </w:r>
      <w:r w:rsidRPr="00411CA0">
        <w:rPr>
          <w:rFonts w:asciiTheme="minorHAnsi" w:hAnsiTheme="minorHAnsi"/>
          <w:lang w:val="en-US"/>
        </w:rPr>
        <w:t>method (PPP) where Pariser’s relation</w:t>
      </w:r>
      <w:r w:rsidR="00411CA0">
        <w:rPr>
          <w:rFonts w:asciiTheme="minorHAnsi" w:hAnsiTheme="minorHAnsi"/>
          <w:lang w:val="en-US"/>
        </w:rPr>
        <w:t xml:space="preserve"> </w:t>
      </w:r>
      <w:r w:rsidRPr="00411CA0">
        <w:rPr>
          <w:rFonts w:asciiTheme="minorHAnsi" w:hAnsiTheme="minorHAnsi"/>
          <w:lang w:val="en-US"/>
        </w:rPr>
        <w:t>is mostly used for pair electron repulsions in a center A:</w:t>
      </w:r>
    </w:p>
    <w:p w14:paraId="796DE20E" w14:textId="77777777" w:rsidR="00967EA9" w:rsidRPr="00411CA0" w:rsidRDefault="00967EA9">
      <w:pPr>
        <w:jc w:val="both"/>
        <w:rPr>
          <w:rFonts w:asciiTheme="minorHAnsi" w:hAnsiTheme="minorHAnsi"/>
          <w:lang w:val="en-US"/>
        </w:rPr>
      </w:pPr>
    </w:p>
    <w:p w14:paraId="07861D43" w14:textId="77777777" w:rsidR="00967EA9" w:rsidRPr="000A6C85" w:rsidRDefault="00967EA9">
      <w:pPr>
        <w:jc w:val="both"/>
        <w:rPr>
          <w:lang w:val="en-US"/>
        </w:rPr>
      </w:pPr>
      <w:r w:rsidRPr="000A6C85">
        <w:rPr>
          <w:position w:val="-8"/>
          <w:lang w:val="en-US"/>
        </w:rPr>
        <w:object w:dxaOrig="1340" w:dyaOrig="400" w14:anchorId="3B52EEEB">
          <v:shape id="_x0000_i1042" type="#_x0000_t75" style="width:66.65pt;height:20.9pt" o:ole="" filled="t">
            <v:fill opacity="0" color2="black"/>
            <v:imagedata r:id="rId43" o:title=""/>
          </v:shape>
          <o:OLEObject Type="Embed" ProgID="Equation.3" ShapeID="_x0000_i1042" DrawAspect="Content" ObjectID="_1793191326" r:id="rId4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(7)</w:t>
      </w:r>
    </w:p>
    <w:p w14:paraId="3F1D55A7" w14:textId="77777777" w:rsidR="00967EA9" w:rsidRPr="000A6C85" w:rsidRDefault="00967EA9">
      <w:pPr>
        <w:jc w:val="both"/>
        <w:rPr>
          <w:lang w:val="en-US"/>
        </w:rPr>
      </w:pPr>
    </w:p>
    <w:p w14:paraId="636BB7FD" w14:textId="77777777" w:rsidR="00967EA9" w:rsidRPr="006400D8" w:rsidRDefault="00967EA9">
      <w:pPr>
        <w:jc w:val="both"/>
        <w:rPr>
          <w:rFonts w:asciiTheme="minorHAnsi" w:hAnsiTheme="minorHAnsi"/>
          <w:lang w:val="en-US"/>
        </w:rPr>
      </w:pPr>
      <w:r w:rsidRPr="006400D8">
        <w:rPr>
          <w:rFonts w:asciiTheme="minorHAnsi" w:hAnsiTheme="minorHAnsi"/>
          <w:lang w:val="en-US"/>
        </w:rPr>
        <w:t xml:space="preserve">The two center term will be considered as a </w:t>
      </w:r>
      <w:r w:rsidRPr="006400D8">
        <w:rPr>
          <w:rFonts w:asciiTheme="minorHAnsi" w:hAnsiTheme="minorHAnsi"/>
          <w:i/>
          <w:lang w:val="en-US"/>
        </w:rPr>
        <w:t>functional of electron repulsion</w:t>
      </w:r>
      <w:r w:rsidRPr="006400D8">
        <w:rPr>
          <w:rFonts w:asciiTheme="minorHAnsi" w:hAnsiTheme="minorHAnsi"/>
          <w:lang w:val="en-US"/>
        </w:rPr>
        <w:t xml:space="preserve"> based on a combined form of traditional Mataga – Nishimoto – Ohno formulations:</w:t>
      </w:r>
    </w:p>
    <w:p w14:paraId="367E5A53" w14:textId="77777777" w:rsidR="00967EA9" w:rsidRPr="000A6C85" w:rsidRDefault="00967EA9">
      <w:pPr>
        <w:jc w:val="both"/>
        <w:rPr>
          <w:lang w:val="en-US"/>
        </w:rPr>
      </w:pPr>
    </w:p>
    <w:p w14:paraId="285BEDD5" w14:textId="77777777" w:rsidR="00967EA9" w:rsidRPr="006400D8" w:rsidRDefault="00967EA9">
      <w:pPr>
        <w:jc w:val="both"/>
        <w:rPr>
          <w:rFonts w:asciiTheme="minorHAnsi" w:hAnsiTheme="minorHAnsi"/>
          <w:lang w:val="en-US"/>
        </w:rPr>
      </w:pPr>
      <w:r w:rsidRPr="000A6C85">
        <w:rPr>
          <w:position w:val="-12"/>
          <w:lang w:val="en-US"/>
        </w:rPr>
        <w:object w:dxaOrig="3080" w:dyaOrig="499" w14:anchorId="77A484F6">
          <v:shape id="_x0000_i1043" type="#_x0000_t75" style="width:151.55pt;height:24.45pt" o:ole="" filled="t">
            <v:fill opacity="0" color2="black"/>
            <v:imagedata r:id="rId45" o:title=""/>
          </v:shape>
          <o:OLEObject Type="Embed" ProgID="Equation.3" ShapeID="_x0000_i1043" DrawAspect="Content" ObjectID="_1793191327" r:id="rId46"/>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(8)</w:t>
      </w:r>
    </w:p>
    <w:p w14:paraId="69BFC963" w14:textId="77777777" w:rsidR="00967EA9" w:rsidRPr="006400D8" w:rsidRDefault="00967EA9">
      <w:pPr>
        <w:jc w:val="both"/>
        <w:rPr>
          <w:rFonts w:asciiTheme="minorHAnsi" w:hAnsiTheme="minorHAnsi"/>
          <w:lang w:val="en-US"/>
        </w:rPr>
      </w:pPr>
    </w:p>
    <w:p w14:paraId="7D9DBFF7" w14:textId="77777777" w:rsidR="00967EA9" w:rsidRPr="006400D8" w:rsidRDefault="00967EA9">
      <w:pPr>
        <w:jc w:val="both"/>
        <w:rPr>
          <w:rFonts w:asciiTheme="minorHAnsi" w:hAnsiTheme="minorHAnsi"/>
          <w:lang w:val="en-US"/>
        </w:rPr>
      </w:pPr>
      <w:r w:rsidRPr="006400D8">
        <w:rPr>
          <w:rFonts w:asciiTheme="minorHAnsi" w:hAnsiTheme="minorHAnsi"/>
          <w:lang w:val="en-US"/>
        </w:rPr>
        <w:t>where</w:t>
      </w:r>
    </w:p>
    <w:p w14:paraId="27DA613D" w14:textId="77777777" w:rsidR="00967EA9" w:rsidRPr="006400D8" w:rsidRDefault="00967EA9">
      <w:pPr>
        <w:jc w:val="both"/>
        <w:rPr>
          <w:rFonts w:asciiTheme="minorHAnsi" w:hAnsiTheme="minorHAnsi"/>
          <w:lang w:val="en-US"/>
        </w:rPr>
      </w:pPr>
    </w:p>
    <w:p w14:paraId="7FD13A65" w14:textId="77777777" w:rsidR="00967EA9" w:rsidRPr="006400D8" w:rsidRDefault="00967EA9">
      <w:pPr>
        <w:jc w:val="both"/>
        <w:rPr>
          <w:rFonts w:asciiTheme="minorHAnsi" w:hAnsiTheme="minorHAnsi"/>
          <w:lang w:val="en-US"/>
        </w:rPr>
      </w:pPr>
      <w:r w:rsidRPr="000A6C85">
        <w:rPr>
          <w:position w:val="-8"/>
          <w:lang w:val="en-US"/>
        </w:rPr>
        <w:object w:dxaOrig="1960" w:dyaOrig="420" w14:anchorId="7D8DB82A">
          <v:shape id="_x0000_i1044" type="#_x0000_t75" style="width:101.35pt;height:20.45pt" o:ole="" filled="t">
            <v:fill opacity="0" color2="black"/>
            <v:imagedata r:id="rId47" o:title=""/>
          </v:shape>
          <o:OLEObject Type="Embed" ProgID="Equation.3" ShapeID="_x0000_i1044" DrawAspect="Content" ObjectID="_1793191328" r:id="rId48"/>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(9)</w:t>
      </w:r>
    </w:p>
    <w:p w14:paraId="18BA41B6" w14:textId="77777777" w:rsidR="00967EA9" w:rsidRPr="006400D8" w:rsidRDefault="00967EA9">
      <w:pPr>
        <w:jc w:val="both"/>
        <w:rPr>
          <w:rFonts w:asciiTheme="minorHAnsi" w:hAnsiTheme="minorHAnsi"/>
          <w:lang w:val="en-US"/>
        </w:rPr>
      </w:pPr>
    </w:p>
    <w:p w14:paraId="3C7790E6" w14:textId="77777777" w:rsidR="00967EA9" w:rsidRPr="00D7505D" w:rsidRDefault="00D7505D">
      <w:pPr>
        <w:jc w:val="both"/>
        <w:rPr>
          <w:rFonts w:asciiTheme="minorHAnsi" w:hAnsiTheme="minorHAnsi"/>
          <w:lang w:val="en-US"/>
        </w:rPr>
      </w:pPr>
      <w:r>
        <w:rPr>
          <w:noProof/>
          <w:lang w:val="en-US" w:eastAsia="en-US"/>
        </w:rPr>
        <w:drawing>
          <wp:anchor distT="0" distB="0" distL="114300" distR="114300" simplePos="0" relativeHeight="251661312" behindDoc="0" locked="0" layoutInCell="1" allowOverlap="1" wp14:anchorId="40DF2B8D" wp14:editId="4C96A9A5">
            <wp:simplePos x="0" y="0"/>
            <wp:positionH relativeFrom="column">
              <wp:posOffset>3687445</wp:posOffset>
            </wp:positionH>
            <wp:positionV relativeFrom="paragraph">
              <wp:posOffset>158750</wp:posOffset>
            </wp:positionV>
            <wp:extent cx="255270" cy="22987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4AF70E96" wp14:editId="02F75CB3">
            <wp:simplePos x="0" y="0"/>
            <wp:positionH relativeFrom="column">
              <wp:posOffset>1315085</wp:posOffset>
            </wp:positionH>
            <wp:positionV relativeFrom="paragraph">
              <wp:posOffset>156845</wp:posOffset>
            </wp:positionV>
            <wp:extent cx="255270" cy="2298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6400D8">
        <w:rPr>
          <w:rFonts w:asciiTheme="minorHAnsi" w:hAnsiTheme="minorHAnsi"/>
          <w:lang w:val="en-US"/>
        </w:rPr>
        <w:t>The original Mataga – Nishimoto’s formula uses</w:t>
      </w:r>
      <w:r w:rsidR="00967EA9" w:rsidRPr="000A6C85">
        <w:rPr>
          <w:lang w:val="en-US"/>
        </w:rPr>
        <w:t xml:space="preserve"> </w:t>
      </w:r>
      <w:r w:rsidR="00967EA9" w:rsidRPr="000A6C85">
        <w:rPr>
          <w:i/>
          <w:iCs/>
          <w:lang w:val="en-US"/>
        </w:rPr>
        <w:t>c = 2</w:t>
      </w:r>
      <w:r w:rsidR="00967EA9" w:rsidRPr="000A6C85">
        <w:rPr>
          <w:lang w:val="en-US"/>
        </w:rPr>
        <w:t xml:space="preserve"> </w:t>
      </w:r>
      <w:r w:rsidR="00967EA9" w:rsidRPr="006400D8">
        <w:rPr>
          <w:rFonts w:asciiTheme="minorHAnsi" w:hAnsiTheme="minorHAnsi"/>
          <w:lang w:val="en-US"/>
        </w:rPr>
        <w:t>and the Ohno’s formula uses</w:t>
      </w:r>
      <w:r w:rsidR="00967EA9" w:rsidRPr="000A6C85">
        <w:rPr>
          <w:lang w:val="en-US"/>
        </w:rPr>
        <w:t xml:space="preserve"> </w:t>
      </w:r>
      <w:r w:rsidR="00967EA9" w:rsidRPr="000A6C85">
        <w:rPr>
          <w:i/>
          <w:iCs/>
          <w:lang w:val="en-US"/>
        </w:rPr>
        <w:t>c = 0</w:t>
      </w:r>
      <w:r w:rsidR="00967EA9" w:rsidRPr="000A6C85">
        <w:rPr>
          <w:lang w:val="en-US"/>
        </w:rPr>
        <w:t xml:space="preserve">. </w:t>
      </w:r>
      <w:r w:rsidR="00967EA9" w:rsidRPr="00D7505D">
        <w:rPr>
          <w:rFonts w:asciiTheme="minorHAnsi" w:hAnsiTheme="minorHAnsi"/>
          <w:lang w:val="en-US"/>
        </w:rPr>
        <w:t>The limit of bicentric</w:t>
      </w:r>
      <w:r>
        <w:rPr>
          <w:rFonts w:asciiTheme="minorHAnsi" w:hAnsiTheme="minorHAnsi"/>
          <w:lang w:val="en-US"/>
        </w:rPr>
        <w:t xml:space="preserve">        </w:t>
      </w:r>
      <w:r w:rsidR="00967EA9" w:rsidRPr="00D7505D">
        <w:rPr>
          <w:rFonts w:asciiTheme="minorHAnsi" w:hAnsiTheme="minorHAnsi"/>
          <w:lang w:val="en-US"/>
        </w:rPr>
        <w:t xml:space="preserve">corresponds to the monocentric  </w:t>
      </w:r>
      <w:r>
        <w:rPr>
          <w:rFonts w:asciiTheme="minorHAnsi" w:hAnsiTheme="minorHAnsi"/>
          <w:lang w:val="en-US"/>
        </w:rPr>
        <w:t xml:space="preserve">     </w:t>
      </w:r>
      <w:r w:rsidR="00967EA9" w:rsidRPr="00D7505D">
        <w:rPr>
          <w:rFonts w:asciiTheme="minorHAnsi" w:hAnsiTheme="minorHAnsi"/>
          <w:lang w:val="en-US"/>
        </w:rPr>
        <w:t>when</w:t>
      </w:r>
      <w:r w:rsidR="00967EA9" w:rsidRPr="000A6C85">
        <w:rPr>
          <w:lang w:val="en-US"/>
        </w:rPr>
        <w:t xml:space="preserve"> </w:t>
      </w:r>
      <w:r w:rsidR="00967EA9" w:rsidRPr="000A6C85">
        <w:rPr>
          <w:i/>
          <w:iCs/>
          <w:lang w:val="en-US"/>
        </w:rPr>
        <w:t>R</w:t>
      </w:r>
      <w:r w:rsidR="00967EA9" w:rsidRPr="000A6C85">
        <w:rPr>
          <w:i/>
          <w:iCs/>
          <w:vertAlign w:val="subscript"/>
          <w:lang w:val="en-US"/>
        </w:rPr>
        <w:t>AB</w:t>
      </w:r>
      <w:r w:rsidR="00967EA9" w:rsidRPr="000A6C85">
        <w:rPr>
          <w:lang w:val="en-US"/>
        </w:rPr>
        <w:t xml:space="preserve"> </w:t>
      </w:r>
      <w:r w:rsidR="00967EA9" w:rsidRPr="00D7505D">
        <w:rPr>
          <w:rFonts w:asciiTheme="minorHAnsi" w:hAnsiTheme="minorHAnsi"/>
          <w:lang w:val="en-US"/>
        </w:rPr>
        <w:t xml:space="preserve">tends to 0 and is null when </w:t>
      </w:r>
      <w:r w:rsidR="00967EA9" w:rsidRPr="000A6C85">
        <w:rPr>
          <w:i/>
          <w:iCs/>
          <w:lang w:val="en-US"/>
        </w:rPr>
        <w:t>R</w:t>
      </w:r>
      <w:r w:rsidR="00967EA9" w:rsidRPr="000A6C85">
        <w:rPr>
          <w:i/>
          <w:iCs/>
          <w:vertAlign w:val="subscript"/>
          <w:lang w:val="en-US"/>
        </w:rPr>
        <w:t>AB</w:t>
      </w:r>
      <w:r w:rsidR="00411CA0">
        <w:rPr>
          <w:i/>
          <w:iCs/>
          <w:lang w:val="en-US"/>
        </w:rPr>
        <w:t xml:space="preserve"> </w:t>
      </w:r>
      <w:r w:rsidR="00967EA9" w:rsidRPr="00D7505D">
        <w:rPr>
          <w:rFonts w:asciiTheme="minorHAnsi" w:hAnsiTheme="minorHAnsi"/>
          <w:lang w:val="en-US"/>
        </w:rPr>
        <w:t xml:space="preserve">tends to infinity. We are trying in this method a new version of this formula where </w:t>
      </w:r>
      <w:r w:rsidR="00967EA9" w:rsidRPr="000A6C85">
        <w:rPr>
          <w:i/>
          <w:lang w:val="en-US"/>
        </w:rPr>
        <w:t xml:space="preserve">c = </w:t>
      </w:r>
      <w:smartTag w:uri="urn:schemas-microsoft-com:office:smarttags" w:element="metricconverter">
        <w:smartTagPr>
          <w:attr w:name="ProductID" w:val="1, in"/>
        </w:smartTagPr>
        <w:r w:rsidR="00967EA9" w:rsidRPr="000A6C85">
          <w:rPr>
            <w:i/>
            <w:lang w:val="en-US"/>
          </w:rPr>
          <w:t>1</w:t>
        </w:r>
        <w:r w:rsidR="00967EA9" w:rsidRPr="00D7505D">
          <w:rPr>
            <w:rFonts w:asciiTheme="minorHAnsi" w:hAnsiTheme="minorHAnsi"/>
            <w:lang w:val="en-US"/>
          </w:rPr>
          <w:t>, in</w:t>
        </w:r>
      </w:smartTag>
      <w:r w:rsidR="00967EA9" w:rsidRPr="00D7505D">
        <w:rPr>
          <w:rFonts w:asciiTheme="minorHAnsi" w:hAnsiTheme="minorHAnsi"/>
          <w:lang w:val="en-US"/>
        </w:rPr>
        <w:t xml:space="preserve"> order to overcome HF convergence problems arising when</w:t>
      </w:r>
      <w:r w:rsidR="00967EA9" w:rsidRPr="000A6C85">
        <w:rPr>
          <w:lang w:val="en-US"/>
        </w:rPr>
        <w:t xml:space="preserve"> </w:t>
      </w:r>
      <w:r w:rsidR="00967EA9" w:rsidRPr="000A6C85">
        <w:rPr>
          <w:i/>
          <w:lang w:val="en-US"/>
        </w:rPr>
        <w:t>c = 2</w:t>
      </w:r>
      <w:r w:rsidR="00967EA9" w:rsidRPr="000A6C85">
        <w:rPr>
          <w:lang w:val="en-US"/>
        </w:rPr>
        <w:t xml:space="preserve"> </w:t>
      </w:r>
      <w:r w:rsidR="00967EA9" w:rsidRPr="00D7505D">
        <w:rPr>
          <w:rFonts w:asciiTheme="minorHAnsi" w:hAnsiTheme="minorHAnsi"/>
          <w:lang w:val="en-US"/>
        </w:rPr>
        <w:t>and non accurate results when</w:t>
      </w:r>
      <w:r w:rsidR="00967EA9" w:rsidRPr="000A6C85">
        <w:rPr>
          <w:lang w:val="en-US"/>
        </w:rPr>
        <w:t xml:space="preserve"> </w:t>
      </w:r>
      <w:r w:rsidR="00967EA9" w:rsidRPr="000A6C85">
        <w:rPr>
          <w:i/>
          <w:lang w:val="en-US"/>
        </w:rPr>
        <w:t>c = 0</w:t>
      </w:r>
      <w:r w:rsidR="00967EA9" w:rsidRPr="00D7505D">
        <w:rPr>
          <w:rFonts w:asciiTheme="minorHAnsi" w:hAnsiTheme="minorHAnsi"/>
          <w:lang w:val="en-US"/>
        </w:rPr>
        <w:t>. The formula with</w:t>
      </w:r>
      <w:r w:rsidR="00967EA9" w:rsidRPr="000A6C85">
        <w:rPr>
          <w:lang w:val="en-US"/>
        </w:rPr>
        <w:t xml:space="preserve"> </w:t>
      </w:r>
      <w:r w:rsidR="00967EA9" w:rsidRPr="000A6C85">
        <w:rPr>
          <w:i/>
          <w:lang w:val="en-US"/>
        </w:rPr>
        <w:t>c = 1</w:t>
      </w:r>
      <w:r w:rsidR="00967EA9" w:rsidRPr="000A6C85">
        <w:rPr>
          <w:lang w:val="en-US"/>
        </w:rPr>
        <w:t xml:space="preserve"> </w:t>
      </w:r>
      <w:r w:rsidR="00967EA9" w:rsidRPr="00D7505D">
        <w:rPr>
          <w:rFonts w:asciiTheme="minorHAnsi" w:hAnsiTheme="minorHAnsi"/>
          <w:lang w:val="en-US"/>
        </w:rPr>
        <w:t xml:space="preserve">will be denoted as the modified Ohno’s functional (OHM). </w:t>
      </w:r>
    </w:p>
    <w:p w14:paraId="51FEA0B8" w14:textId="77777777" w:rsidR="00967EA9" w:rsidRPr="000A6C85" w:rsidRDefault="00967EA9">
      <w:pPr>
        <w:jc w:val="both"/>
        <w:rPr>
          <w:lang w:val="en-US"/>
        </w:rPr>
      </w:pPr>
    </w:p>
    <w:p w14:paraId="30689287" w14:textId="77777777" w:rsidR="00967EA9" w:rsidRPr="00D7505D" w:rsidRDefault="00967EA9">
      <w:pPr>
        <w:jc w:val="both"/>
        <w:rPr>
          <w:rFonts w:asciiTheme="minorHAnsi" w:hAnsiTheme="minorHAnsi"/>
          <w:lang w:val="en-US"/>
        </w:rPr>
      </w:pPr>
      <w:r w:rsidRPr="00D7505D">
        <w:rPr>
          <w:rFonts w:asciiTheme="minorHAnsi" w:hAnsiTheme="minorHAnsi"/>
          <w:lang w:val="en-US"/>
        </w:rPr>
        <w:t>Then, the CNDOL Fock matrix elements remain:</w:t>
      </w:r>
    </w:p>
    <w:p w14:paraId="36CA1D29" w14:textId="77777777" w:rsidR="00967EA9" w:rsidRPr="00D7505D" w:rsidRDefault="00967EA9">
      <w:pPr>
        <w:jc w:val="both"/>
        <w:rPr>
          <w:rFonts w:asciiTheme="minorHAnsi" w:hAnsiTheme="minorHAnsi"/>
          <w:lang w:val="en-US"/>
        </w:rPr>
      </w:pPr>
    </w:p>
    <w:p w14:paraId="02CD78C1" w14:textId="77777777" w:rsidR="00967EA9" w:rsidRPr="00D7505D" w:rsidRDefault="00967EA9">
      <w:pPr>
        <w:jc w:val="both"/>
        <w:rPr>
          <w:rFonts w:asciiTheme="minorHAnsi" w:hAnsiTheme="minorHAnsi"/>
          <w:lang w:val="en-US"/>
        </w:rPr>
      </w:pPr>
      <w:r w:rsidRPr="000A6C85">
        <w:rPr>
          <w:position w:val="-15"/>
          <w:lang w:val="en-US"/>
        </w:rPr>
        <w:object w:dxaOrig="3080" w:dyaOrig="540" w14:anchorId="66ABE816">
          <v:shape id="_x0000_i1045" type="#_x0000_t75" style="width:152.9pt;height:28pt" o:ole="" filled="t">
            <v:fill opacity="0" color2="black"/>
            <v:imagedata r:id="rId51" o:title=""/>
          </v:shape>
          <o:OLEObject Type="Embed" ProgID="Equation.3" ShapeID="_x0000_i1045" DrawAspect="Content" ObjectID="_1793191329" r:id="rId52"/>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(10)</w:t>
      </w:r>
    </w:p>
    <w:p w14:paraId="1F9E22D6" w14:textId="77777777" w:rsidR="00967EA9" w:rsidRPr="00D7505D" w:rsidRDefault="00967EA9">
      <w:pPr>
        <w:jc w:val="both"/>
        <w:rPr>
          <w:rFonts w:asciiTheme="minorHAnsi" w:hAnsiTheme="minorHAnsi"/>
          <w:lang w:val="en-US"/>
        </w:rPr>
      </w:pPr>
      <w:r w:rsidRPr="000A6C85">
        <w:rPr>
          <w:position w:val="-12"/>
          <w:lang w:val="en-US"/>
        </w:rPr>
        <w:object w:dxaOrig="2240" w:dyaOrig="480" w14:anchorId="6BF38283">
          <v:shape id="_x0000_i1046" type="#_x0000_t75" style="width:110.65pt;height:24pt" o:ole="" filled="t">
            <v:fill opacity="0" color2="black"/>
            <v:imagedata r:id="rId53" o:title=""/>
          </v:shape>
          <o:OLEObject Type="Embed" ProgID="Equation.3" ShapeID="_x0000_i1046" DrawAspect="Content" ObjectID="_1793191330" r:id="rId5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(11)</w:t>
      </w:r>
    </w:p>
    <w:p w14:paraId="10AB315B" w14:textId="77777777" w:rsidR="00967EA9" w:rsidRPr="000A6C85" w:rsidRDefault="00967EA9">
      <w:pPr>
        <w:jc w:val="both"/>
        <w:rPr>
          <w:lang w:val="en-US"/>
        </w:rPr>
      </w:pPr>
    </w:p>
    <w:p w14:paraId="129130BA" w14:textId="77777777" w:rsidR="00967EA9" w:rsidRPr="00D7505D" w:rsidRDefault="00967EA9">
      <w:pPr>
        <w:jc w:val="both"/>
        <w:rPr>
          <w:rFonts w:asciiTheme="minorHAnsi" w:hAnsiTheme="minorHAnsi"/>
          <w:lang w:val="en-US"/>
        </w:rPr>
      </w:pPr>
      <w:r w:rsidRPr="00D7505D">
        <w:rPr>
          <w:rFonts w:asciiTheme="minorHAnsi" w:hAnsiTheme="minorHAnsi"/>
          <w:lang w:val="en-US"/>
        </w:rPr>
        <w:t>Configuration interaction of single excited determinants (CIS) that gives</w:t>
      </w:r>
      <w:r w:rsidRPr="000A6C85">
        <w:rPr>
          <w:lang w:val="en-US"/>
        </w:rPr>
        <w:t xml:space="preserve"> </w:t>
      </w:r>
      <w:r w:rsidRPr="000A6C85">
        <w:rPr>
          <w:rFonts w:ascii="Symbol" w:hAnsi="Symbol"/>
          <w:i/>
          <w:lang w:val="en-US"/>
        </w:rPr>
        <w:t></w:t>
      </w:r>
      <w:r w:rsidRPr="000A6C85">
        <w:rPr>
          <w:lang w:val="en-US"/>
        </w:rPr>
        <w:t xml:space="preserve"> </w:t>
      </w:r>
      <w:r w:rsidRPr="00D7505D">
        <w:rPr>
          <w:rFonts w:asciiTheme="minorHAnsi" w:hAnsiTheme="minorHAnsi"/>
          <w:lang w:val="en-US"/>
        </w:rPr>
        <w:t>excitation energies is solved as,</w:t>
      </w:r>
    </w:p>
    <w:p w14:paraId="6706F9AE" w14:textId="77777777" w:rsidR="00967EA9" w:rsidRPr="00D7505D" w:rsidRDefault="00967EA9">
      <w:pPr>
        <w:jc w:val="both"/>
        <w:rPr>
          <w:rFonts w:asciiTheme="minorHAnsi" w:hAnsiTheme="minorHAnsi"/>
          <w:lang w:val="en-US"/>
        </w:rPr>
      </w:pPr>
    </w:p>
    <w:p w14:paraId="11A56533" w14:textId="77777777" w:rsidR="00967EA9" w:rsidRPr="00D7505D" w:rsidRDefault="00967EA9">
      <w:pPr>
        <w:jc w:val="both"/>
        <w:rPr>
          <w:rFonts w:asciiTheme="minorHAnsi" w:hAnsiTheme="minorHAnsi"/>
          <w:lang w:val="en-US"/>
        </w:rPr>
      </w:pPr>
      <w:r w:rsidRPr="000A6C85">
        <w:rPr>
          <w:position w:val="-15"/>
          <w:lang w:val="en-US"/>
        </w:rPr>
        <w:object w:dxaOrig="1540" w:dyaOrig="540" w14:anchorId="77E2C95B">
          <v:shape id="_x0000_i1047" type="#_x0000_t75" style="width:63.1pt;height:28pt" o:ole="" filled="t">
            <v:fill opacity="0" color2="black"/>
            <v:imagedata r:id="rId55" o:title=""/>
          </v:shape>
          <o:OLEObject Type="Embed" ProgID="Equation.3" ShapeID="_x0000_i1047" DrawAspect="Content" ObjectID="_1793191331" r:id="rId56"/>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(12)</w:t>
      </w:r>
    </w:p>
    <w:p w14:paraId="112818F7" w14:textId="77777777" w:rsidR="00967EA9" w:rsidRPr="000A6C85" w:rsidRDefault="00D7505D">
      <w:pPr>
        <w:jc w:val="both"/>
        <w:rPr>
          <w:lang w:val="en-US"/>
        </w:rPr>
      </w:pPr>
      <w:r w:rsidRPr="00D7505D">
        <w:rPr>
          <w:position w:val="-14"/>
          <w:lang w:val="en-US"/>
        </w:rPr>
        <w:object w:dxaOrig="2439" w:dyaOrig="520" w14:anchorId="5253AC4E">
          <v:shape id="_x0000_i1048" type="#_x0000_t75" style="width:66.2pt;height:14.65pt" o:ole="" filled="t">
            <v:fill opacity="0" color2="black"/>
            <v:imagedata r:id="rId57" o:title=""/>
          </v:shape>
          <o:OLEObject Type="Embed" ProgID="Equation.3" ShapeID="_x0000_i1048" DrawAspect="Content" ObjectID="_1793191332" r:id="rId58"/>
        </w:object>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D7505D">
        <w:rPr>
          <w:rFonts w:asciiTheme="minorHAnsi" w:hAnsiTheme="minorHAnsi"/>
          <w:lang w:val="en-US"/>
        </w:rPr>
        <w:t>(13)</w:t>
      </w:r>
    </w:p>
    <w:p w14:paraId="4A52817D" w14:textId="77777777" w:rsidR="00967EA9" w:rsidRPr="000A6C85" w:rsidRDefault="00967EA9">
      <w:pPr>
        <w:jc w:val="both"/>
        <w:rPr>
          <w:lang w:val="en-US"/>
        </w:rPr>
      </w:pPr>
    </w:p>
    <w:p w14:paraId="5A3E765E" w14:textId="77777777" w:rsidR="00967EA9" w:rsidRDefault="00967EA9">
      <w:pPr>
        <w:jc w:val="both"/>
        <w:rPr>
          <w:rFonts w:asciiTheme="minorHAnsi" w:hAnsiTheme="minorHAnsi"/>
          <w:lang w:val="en-US"/>
        </w:rPr>
      </w:pPr>
      <w:r w:rsidRPr="00D7505D">
        <w:rPr>
          <w:rFonts w:asciiTheme="minorHAnsi" w:hAnsiTheme="minorHAnsi"/>
          <w:lang w:val="en-US"/>
        </w:rPr>
        <w:t xml:space="preserve">where </w:t>
      </w:r>
      <w:r w:rsidRPr="000A6C85">
        <w:rPr>
          <w:b/>
          <w:bCs/>
          <w:iCs/>
          <w:lang w:val="en-US"/>
        </w:rPr>
        <w:t>a</w:t>
      </w:r>
      <w:r w:rsidRPr="000A6C85">
        <w:rPr>
          <w:lang w:val="en-US"/>
        </w:rPr>
        <w:t xml:space="preserve"> </w:t>
      </w:r>
      <w:r w:rsidRPr="00D7505D">
        <w:rPr>
          <w:rFonts w:asciiTheme="minorHAnsi" w:hAnsiTheme="minorHAnsi"/>
          <w:lang w:val="en-US"/>
        </w:rPr>
        <w:t>is the matrix of CIS coefficients and</w:t>
      </w:r>
      <w:r w:rsidRPr="000A6C85">
        <w:rPr>
          <w:lang w:val="en-US"/>
        </w:rPr>
        <w:t xml:space="preserve"> </w:t>
      </w:r>
      <w:r w:rsidRPr="000A6C85">
        <w:rPr>
          <w:b/>
          <w:iCs/>
          <w:lang w:val="en-US"/>
        </w:rPr>
        <w:t>I</w:t>
      </w:r>
      <w:r w:rsidRPr="000A6C85">
        <w:rPr>
          <w:lang w:val="en-US"/>
        </w:rPr>
        <w:t xml:space="preserve"> </w:t>
      </w:r>
      <w:r w:rsidRPr="00D7505D">
        <w:rPr>
          <w:rFonts w:asciiTheme="minorHAnsi" w:hAnsiTheme="minorHAnsi"/>
          <w:lang w:val="en-US"/>
        </w:rPr>
        <w:t>is the identity matrix. The elements of matrix</w:t>
      </w:r>
      <w:r w:rsidRPr="000A6C85">
        <w:rPr>
          <w:lang w:val="en-US"/>
        </w:rPr>
        <w:t xml:space="preserve"> </w:t>
      </w:r>
      <w:r w:rsidRPr="000A6C85">
        <w:rPr>
          <w:b/>
          <w:iCs/>
          <w:lang w:val="en-US"/>
        </w:rPr>
        <w:t>H</w:t>
      </w:r>
      <w:r w:rsidRPr="000A6C85">
        <w:rPr>
          <w:lang w:val="en-US"/>
        </w:rPr>
        <w:t xml:space="preserve"> </w:t>
      </w:r>
      <w:r w:rsidRPr="00D7505D">
        <w:rPr>
          <w:rFonts w:asciiTheme="minorHAnsi" w:hAnsiTheme="minorHAnsi"/>
          <w:lang w:val="en-US"/>
        </w:rPr>
        <w:t>are calculated from the SCF Hartree-Fock single excita</w:t>
      </w:r>
      <w:r w:rsidRPr="00D7505D">
        <w:rPr>
          <w:rFonts w:asciiTheme="minorHAnsi" w:hAnsiTheme="minorHAnsi"/>
          <w:lang w:val="en-US"/>
        </w:rPr>
        <w:softHyphen/>
        <w:t xml:space="preserve">tion energies for any </w:t>
      </w:r>
      <w:r w:rsidRPr="000A6C85">
        <w:rPr>
          <w:i/>
          <w:iCs/>
          <w:lang w:val="en-US"/>
        </w:rPr>
        <w:t>i</w:t>
      </w:r>
      <w:r w:rsidRPr="000A6C85">
        <w:rPr>
          <w:rFonts w:ascii="Symbol" w:hAnsi="Symbol"/>
          <w:i/>
          <w:iCs/>
          <w:lang w:val="en-US"/>
        </w:rPr>
        <w:t></w:t>
      </w:r>
      <w:r w:rsidRPr="000A6C85">
        <w:rPr>
          <w:i/>
          <w:iCs/>
          <w:lang w:val="en-US"/>
        </w:rPr>
        <w:t xml:space="preserve"> k</w:t>
      </w:r>
      <w:r w:rsidRPr="000A6C85">
        <w:rPr>
          <w:lang w:val="en-US"/>
        </w:rPr>
        <w:t xml:space="preserve"> </w:t>
      </w:r>
      <w:r w:rsidRPr="00D7505D">
        <w:rPr>
          <w:rFonts w:asciiTheme="minorHAnsi" w:hAnsiTheme="minorHAnsi"/>
          <w:lang w:val="en-US"/>
        </w:rPr>
        <w:t xml:space="preserve">or </w:t>
      </w:r>
      <w:r w:rsidRPr="000A6C85">
        <w:rPr>
          <w:i/>
          <w:iCs/>
          <w:lang w:val="en-US"/>
        </w:rPr>
        <w:t>j</w:t>
      </w:r>
      <w:r w:rsidRPr="000A6C85">
        <w:rPr>
          <w:rFonts w:ascii="Symbol" w:hAnsi="Symbol"/>
          <w:i/>
          <w:iCs/>
          <w:lang w:val="en-US"/>
        </w:rPr>
        <w:t></w:t>
      </w:r>
      <w:r w:rsidRPr="000A6C85">
        <w:rPr>
          <w:lang w:val="en-US"/>
        </w:rPr>
        <w:t xml:space="preserve"> </w:t>
      </w:r>
      <w:r w:rsidRPr="000A6C85">
        <w:rPr>
          <w:i/>
          <w:iCs/>
          <w:lang w:val="en-US"/>
        </w:rPr>
        <w:t>l</w:t>
      </w:r>
      <w:r w:rsidRPr="00D7505D">
        <w:rPr>
          <w:rFonts w:asciiTheme="minorHAnsi" w:hAnsiTheme="minorHAnsi"/>
          <w:lang w:val="en-US"/>
        </w:rPr>
        <w:t>, where</w:t>
      </w:r>
      <w:r w:rsidRPr="000A6C85">
        <w:rPr>
          <w:lang w:val="en-US"/>
        </w:rPr>
        <w:t xml:space="preserve"> </w:t>
      </w:r>
      <w:r w:rsidRPr="000A6C85">
        <w:rPr>
          <w:i/>
          <w:iCs/>
          <w:lang w:val="en-US"/>
        </w:rPr>
        <w:t>k</w:t>
      </w:r>
      <w:r w:rsidRPr="00D7505D">
        <w:rPr>
          <w:rFonts w:asciiTheme="minorHAnsi" w:hAnsiTheme="minorHAnsi"/>
          <w:lang w:val="en-US"/>
        </w:rPr>
        <w:t xml:space="preserve"> and </w:t>
      </w:r>
      <w:r w:rsidRPr="000A6C85">
        <w:rPr>
          <w:i/>
          <w:iCs/>
          <w:lang w:val="en-US"/>
        </w:rPr>
        <w:t>l</w:t>
      </w:r>
      <w:r w:rsidRPr="00D7505D">
        <w:rPr>
          <w:rFonts w:asciiTheme="minorHAnsi" w:hAnsiTheme="minorHAnsi"/>
          <w:lang w:val="en-US"/>
        </w:rPr>
        <w:t xml:space="preserve"> are empty MO’s. Diagonal and off-diagonal of CIS matrix terms are:</w:t>
      </w:r>
    </w:p>
    <w:p w14:paraId="294FEBD0" w14:textId="77777777" w:rsidR="00D7505D" w:rsidRPr="00D7505D" w:rsidRDefault="00D7505D">
      <w:pPr>
        <w:jc w:val="both"/>
        <w:rPr>
          <w:rFonts w:asciiTheme="minorHAnsi" w:hAnsiTheme="minorHAnsi"/>
          <w:lang w:val="en-US"/>
        </w:rPr>
      </w:pPr>
    </w:p>
    <w:p w14:paraId="7A16411B" w14:textId="77777777" w:rsidR="00967EA9" w:rsidRPr="00D7505D" w:rsidRDefault="00967EA9">
      <w:pPr>
        <w:jc w:val="both"/>
        <w:rPr>
          <w:rFonts w:asciiTheme="minorHAnsi" w:hAnsiTheme="minorHAnsi"/>
          <w:lang w:val="en-US"/>
        </w:rPr>
      </w:pPr>
      <w:r w:rsidRPr="000A6C85">
        <w:rPr>
          <w:position w:val="-69"/>
          <w:lang w:val="en-US"/>
        </w:rPr>
        <w:object w:dxaOrig="3560" w:dyaOrig="1640" w14:anchorId="6F061D1A">
          <v:shape id="_x0000_i1049" type="#_x0000_t75" style="width:182.65pt;height:80.9pt" o:ole="" filled="t">
            <v:fill opacity="0" color2="black"/>
            <v:imagedata r:id="rId59" o:title=""/>
          </v:shape>
          <o:OLEObject Type="Embed" ProgID="Equation.3" ShapeID="_x0000_i1049" DrawAspect="Content" ObjectID="_1793191333" r:id="rId60"/>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(14)</w:t>
      </w:r>
    </w:p>
    <w:p w14:paraId="42CCB201" w14:textId="77777777" w:rsidR="00967EA9" w:rsidRPr="000A6C85" w:rsidRDefault="00967EA9">
      <w:pPr>
        <w:jc w:val="both"/>
        <w:rPr>
          <w:lang w:val="en-US"/>
        </w:rPr>
      </w:pPr>
    </w:p>
    <w:p w14:paraId="41D59A51" w14:textId="77777777" w:rsidR="00967EA9" w:rsidRPr="00D7505D" w:rsidRDefault="00967EA9">
      <w:pPr>
        <w:jc w:val="both"/>
        <w:rPr>
          <w:rFonts w:asciiTheme="minorHAnsi" w:hAnsiTheme="minorHAnsi"/>
          <w:lang w:val="en-US"/>
        </w:rPr>
      </w:pPr>
      <w:r w:rsidRPr="00D7505D">
        <w:rPr>
          <w:rFonts w:asciiTheme="minorHAnsi" w:hAnsiTheme="minorHAnsi"/>
          <w:lang w:val="en-US"/>
        </w:rPr>
        <w:t xml:space="preserve">unless </w:t>
      </w:r>
      <w:r w:rsidRPr="000A6C85">
        <w:rPr>
          <w:i/>
          <w:iCs/>
          <w:lang w:val="en-US"/>
        </w:rPr>
        <w:t>i=j</w:t>
      </w:r>
      <w:r w:rsidRPr="00D7505D">
        <w:rPr>
          <w:rFonts w:asciiTheme="minorHAnsi" w:hAnsiTheme="minorHAnsi"/>
          <w:lang w:val="en-US"/>
        </w:rPr>
        <w:t xml:space="preserve"> and </w:t>
      </w:r>
      <w:r w:rsidRPr="000A6C85">
        <w:rPr>
          <w:i/>
          <w:iCs/>
          <w:lang w:val="en-US"/>
        </w:rPr>
        <w:t>k=l</w:t>
      </w:r>
      <w:r w:rsidRPr="00D7505D">
        <w:rPr>
          <w:rFonts w:asciiTheme="minorHAnsi" w:hAnsiTheme="minorHAnsi"/>
          <w:lang w:val="en-US"/>
        </w:rPr>
        <w:t>. In our procedure all possible SCF single transition energies</w:t>
      </w:r>
      <w:r w:rsidRPr="000A6C85">
        <w:rPr>
          <w:lang w:val="en-US"/>
        </w:rPr>
        <w:t xml:space="preserve"> </w:t>
      </w:r>
      <w:r w:rsidRPr="00D7505D">
        <w:rPr>
          <w:rFonts w:asciiTheme="minorHAnsi" w:hAnsiTheme="minorHAnsi"/>
          <w:i/>
          <w:lang w:val="en-US"/>
        </w:rPr>
        <w:t>H</w:t>
      </w:r>
      <w:r w:rsidRPr="00D7505D">
        <w:rPr>
          <w:rFonts w:asciiTheme="minorHAnsi" w:hAnsiTheme="minorHAnsi"/>
          <w:i/>
          <w:vertAlign w:val="subscript"/>
          <w:lang w:val="en-US"/>
        </w:rPr>
        <w:t>ss</w:t>
      </w:r>
      <w:r w:rsidRPr="00D7505D">
        <w:rPr>
          <w:rFonts w:asciiTheme="minorHAnsi" w:hAnsiTheme="minorHAnsi"/>
          <w:lang w:val="en-US"/>
        </w:rPr>
        <w:t xml:space="preserve"> are evaluated and ordered according to their values. The current program builds CIS matrix with the </w:t>
      </w:r>
      <w:r w:rsidRPr="00D7505D">
        <w:rPr>
          <w:rFonts w:asciiTheme="minorHAnsi" w:hAnsiTheme="minorHAnsi"/>
          <w:i/>
          <w:lang w:val="en-US"/>
        </w:rPr>
        <w:t>n</w:t>
      </w:r>
      <w:r w:rsidRPr="00D7505D">
        <w:rPr>
          <w:rFonts w:asciiTheme="minorHAnsi" w:hAnsiTheme="minorHAnsi"/>
          <w:lang w:val="en-US"/>
        </w:rPr>
        <w:t xml:space="preserve"> lowest energy terms of singly excited determinants, where </w:t>
      </w:r>
      <w:r w:rsidRPr="00D7505D">
        <w:rPr>
          <w:rFonts w:asciiTheme="minorHAnsi" w:hAnsiTheme="minorHAnsi"/>
          <w:i/>
          <w:lang w:val="en-US"/>
        </w:rPr>
        <w:t>n</w:t>
      </w:r>
      <w:r w:rsidRPr="00D7505D">
        <w:rPr>
          <w:rFonts w:asciiTheme="minorHAnsi" w:hAnsiTheme="minorHAnsi"/>
          <w:lang w:val="en-US"/>
        </w:rPr>
        <w:t xml:space="preserve"> is conventionally chosen as the total number of basis atomic orbitals, and then diagonalized.</w:t>
      </w:r>
    </w:p>
    <w:p w14:paraId="3A8DF9FB" w14:textId="77777777" w:rsidR="00967EA9" w:rsidRPr="00D7505D" w:rsidRDefault="00967EA9">
      <w:pPr>
        <w:jc w:val="both"/>
        <w:rPr>
          <w:rFonts w:asciiTheme="minorHAnsi" w:hAnsiTheme="minorHAnsi"/>
          <w:lang w:val="en-US"/>
        </w:rPr>
      </w:pPr>
    </w:p>
    <w:p w14:paraId="73BBE2E1" w14:textId="77777777" w:rsidR="00967EA9" w:rsidRPr="000A6C85" w:rsidRDefault="00967EA9">
      <w:pPr>
        <w:jc w:val="both"/>
        <w:rPr>
          <w:lang w:val="en-US"/>
        </w:rPr>
      </w:pPr>
      <w:r w:rsidRPr="00D7505D">
        <w:rPr>
          <w:rFonts w:asciiTheme="minorHAnsi" w:hAnsiTheme="minorHAnsi"/>
          <w:lang w:val="en-US"/>
        </w:rPr>
        <w:t>Electron density of each</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 xml:space="preserve">singly excited configuration comes from the corresponding SCF matrices </w:t>
      </w:r>
      <w:r w:rsidRPr="000A6C85">
        <w:rPr>
          <w:lang w:val="en-US"/>
        </w:rPr>
        <w:t>[</w:t>
      </w:r>
      <w:r w:rsidRPr="000A6C85">
        <w:rPr>
          <w:i/>
          <w:lang w:val="en-US"/>
        </w:rPr>
        <w:t>c</w:t>
      </w:r>
      <w:r w:rsidRPr="000A6C85">
        <w:rPr>
          <w:i/>
          <w:vertAlign w:val="subscript"/>
          <w:lang w:val="en-US"/>
        </w:rPr>
        <w:t>i</w:t>
      </w:r>
      <w:r w:rsidRPr="000A6C85">
        <w:rPr>
          <w:rFonts w:ascii="Symbol" w:hAnsi="Symbol"/>
          <w:i/>
          <w:vertAlign w:val="subscript"/>
          <w:lang w:val="en-US"/>
        </w:rPr>
        <w:t></w:t>
      </w:r>
      <w:r w:rsidRPr="000A6C85">
        <w:rPr>
          <w:lang w:val="en-US"/>
        </w:rPr>
        <w:t>]:</w:t>
      </w:r>
    </w:p>
    <w:p w14:paraId="09FBC3A2" w14:textId="77777777" w:rsidR="00967EA9" w:rsidRPr="000A6C85" w:rsidRDefault="00967EA9">
      <w:pPr>
        <w:jc w:val="both"/>
        <w:rPr>
          <w:lang w:val="en-US"/>
        </w:rPr>
      </w:pPr>
    </w:p>
    <w:p w14:paraId="1A8CD4ED" w14:textId="77777777" w:rsidR="00967EA9" w:rsidRPr="00D7505D" w:rsidRDefault="00967EA9">
      <w:pPr>
        <w:jc w:val="both"/>
        <w:rPr>
          <w:rFonts w:asciiTheme="minorHAnsi" w:hAnsiTheme="minorHAnsi"/>
          <w:lang w:val="en-US"/>
        </w:rPr>
      </w:pPr>
      <w:r w:rsidRPr="000A6C85">
        <w:rPr>
          <w:position w:val="-22"/>
          <w:lang w:val="en-US"/>
        </w:rPr>
        <w:object w:dxaOrig="1820" w:dyaOrig="680" w14:anchorId="58975672">
          <v:shape id="_x0000_i1050" type="#_x0000_t75" style="width:90.65pt;height:35.1pt" o:ole="" filled="t">
            <v:fill opacity="0" color2="black"/>
            <v:imagedata r:id="rId61" o:title=""/>
          </v:shape>
          <o:OLEObject Type="Embed" ProgID="Equation.3" ShapeID="_x0000_i1050" DrawAspect="Content" ObjectID="_1793191334" r:id="rId62"/>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(15)</w:t>
      </w:r>
    </w:p>
    <w:p w14:paraId="27D14EFB" w14:textId="77777777" w:rsidR="00967EA9" w:rsidRPr="000A6C85" w:rsidRDefault="00967EA9">
      <w:pPr>
        <w:jc w:val="both"/>
        <w:rPr>
          <w:lang w:val="en-US"/>
        </w:rPr>
      </w:pPr>
    </w:p>
    <w:p w14:paraId="23CFC695" w14:textId="77777777" w:rsidR="00967EA9" w:rsidRPr="000A6C85" w:rsidRDefault="00967EA9">
      <w:pPr>
        <w:jc w:val="both"/>
        <w:rPr>
          <w:lang w:val="en-US"/>
        </w:rPr>
      </w:pPr>
      <w:r w:rsidRPr="00D7505D">
        <w:rPr>
          <w:rFonts w:asciiTheme="minorHAnsi" w:hAnsiTheme="minorHAnsi"/>
          <w:lang w:val="en-US"/>
        </w:rPr>
        <w:t xml:space="preserve">where </w:t>
      </w:r>
      <w:r w:rsidRPr="000A6C85">
        <w:rPr>
          <w:i/>
          <w:iCs/>
          <w:lang w:val="en-US"/>
        </w:rPr>
        <w:t>n</w:t>
      </w:r>
      <w:r w:rsidRPr="000A6C85">
        <w:rPr>
          <w:i/>
          <w:iCs/>
          <w:vertAlign w:val="subscript"/>
          <w:lang w:val="en-US"/>
        </w:rPr>
        <w:t>si</w:t>
      </w:r>
      <w:r w:rsidRPr="000A6C85">
        <w:rPr>
          <w:lang w:val="en-US"/>
        </w:rPr>
        <w:t xml:space="preserve"> </w:t>
      </w:r>
      <w:r w:rsidRPr="00D7505D">
        <w:rPr>
          <w:rFonts w:asciiTheme="minorHAnsi" w:hAnsiTheme="minorHAnsi"/>
          <w:lang w:val="en-US"/>
        </w:rPr>
        <w:t>is the occupation number of each</w:t>
      </w:r>
      <w:r w:rsidRPr="000A6C85">
        <w:rPr>
          <w:lang w:val="en-US"/>
        </w:rPr>
        <w:t xml:space="preserve"> </w:t>
      </w:r>
      <w:r w:rsidRPr="000A6C85">
        <w:rPr>
          <w:i/>
          <w:iCs/>
          <w:lang w:val="en-US"/>
        </w:rPr>
        <w:t xml:space="preserve">i </w:t>
      </w:r>
      <w:r w:rsidRPr="00D7505D">
        <w:rPr>
          <w:rFonts w:asciiTheme="minorHAnsi" w:hAnsiTheme="minorHAnsi"/>
          <w:lang w:val="en-US"/>
        </w:rPr>
        <w:t>MO in the</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state (being</w:t>
      </w:r>
      <w:r w:rsidRPr="000A6C85">
        <w:rPr>
          <w:lang w:val="en-US"/>
        </w:rPr>
        <w:t xml:space="preserve"> </w:t>
      </w:r>
      <w:r w:rsidRPr="000A6C85">
        <w:rPr>
          <w:i/>
          <w:iCs/>
          <w:lang w:val="en-US"/>
        </w:rPr>
        <w:t>n</w:t>
      </w:r>
      <w:r w:rsidRPr="000A6C85">
        <w:rPr>
          <w:i/>
          <w:iCs/>
          <w:vertAlign w:val="subscript"/>
          <w:lang w:val="en-US"/>
        </w:rPr>
        <w:t>si</w:t>
      </w:r>
      <w:r w:rsidRPr="000A6C85">
        <w:rPr>
          <w:lang w:val="en-US"/>
        </w:rPr>
        <w:t xml:space="preserve"> = 0, 1, 2 </w:t>
      </w:r>
      <w:r w:rsidRPr="00D7505D">
        <w:rPr>
          <w:rFonts w:asciiTheme="minorHAnsi" w:hAnsiTheme="minorHAnsi"/>
          <w:lang w:val="en-US"/>
        </w:rPr>
        <w:t xml:space="preserve">according the number of electrons in each MO) and </w:t>
      </w:r>
      <w:r w:rsidRPr="000A6C85">
        <w:rPr>
          <w:i/>
          <w:iCs/>
          <w:lang w:val="en-US"/>
        </w:rPr>
        <w:t>c</w:t>
      </w:r>
      <w:r w:rsidRPr="000A6C85">
        <w:rPr>
          <w:i/>
          <w:iCs/>
          <w:vertAlign w:val="subscript"/>
          <w:lang w:val="en-US"/>
        </w:rPr>
        <w:t>i</w:t>
      </w:r>
      <w:r w:rsidRPr="000A6C85">
        <w:rPr>
          <w:rFonts w:ascii="Symbol" w:hAnsi="Symbol"/>
          <w:i/>
          <w:iCs/>
          <w:vertAlign w:val="subscript"/>
          <w:lang w:val="en-US"/>
        </w:rPr>
        <w:t></w:t>
      </w:r>
      <w:r w:rsidRPr="000A6C85">
        <w:rPr>
          <w:lang w:val="en-US"/>
        </w:rPr>
        <w:t xml:space="preserve"> </w:t>
      </w:r>
      <w:r w:rsidRPr="00D7505D">
        <w:rPr>
          <w:rFonts w:asciiTheme="minorHAnsi" w:hAnsiTheme="minorHAnsi"/>
          <w:lang w:val="en-US"/>
        </w:rPr>
        <w:t xml:space="preserve">are the MO coefficients. Each </w:t>
      </w:r>
      <w:r w:rsidR="00D7505D" w:rsidRPr="000A6C85">
        <w:rPr>
          <w:i/>
          <w:lang w:val="en-US"/>
        </w:rPr>
        <w:t>J</w:t>
      </w:r>
      <w:r w:rsidR="00D7505D" w:rsidRPr="000A6C85">
        <w:rPr>
          <w:lang w:val="en-US"/>
        </w:rPr>
        <w:t xml:space="preserve"> </w:t>
      </w:r>
      <w:r w:rsidRPr="00D7505D">
        <w:rPr>
          <w:rFonts w:asciiTheme="minorHAnsi" w:hAnsiTheme="minorHAnsi"/>
          <w:lang w:val="en-US"/>
        </w:rPr>
        <w:t>state</w:t>
      </w:r>
      <w:r w:rsidRPr="000A6C85">
        <w:rPr>
          <w:lang w:val="en-US"/>
        </w:rPr>
        <w:t xml:space="preserve"> </w:t>
      </w:r>
      <w:r w:rsidRPr="00D7505D">
        <w:rPr>
          <w:rFonts w:asciiTheme="minorHAnsi" w:hAnsiTheme="minorHAnsi"/>
          <w:lang w:val="en-US"/>
        </w:rPr>
        <w:t xml:space="preserve">density element is then given by the squares of the corresponding coefficients of the CI coefficient matrix </w:t>
      </w:r>
      <w:r w:rsidRPr="000A6C85">
        <w:rPr>
          <w:lang w:val="en-US"/>
        </w:rPr>
        <w:t>[</w:t>
      </w:r>
      <w:r w:rsidRPr="000A6C85">
        <w:rPr>
          <w:i/>
          <w:lang w:val="en-US"/>
        </w:rPr>
        <w:t>a</w:t>
      </w:r>
      <w:r w:rsidRPr="000A6C85">
        <w:rPr>
          <w:i/>
          <w:vertAlign w:val="subscript"/>
          <w:lang w:val="en-US"/>
        </w:rPr>
        <w:t>sJ</w:t>
      </w:r>
      <w:r w:rsidRPr="000A6C85">
        <w:rPr>
          <w:lang w:val="en-US"/>
        </w:rPr>
        <w:t>]:</w:t>
      </w:r>
    </w:p>
    <w:p w14:paraId="7501FBF8" w14:textId="77777777" w:rsidR="00967EA9" w:rsidRPr="000A6C85" w:rsidRDefault="00967EA9">
      <w:pPr>
        <w:jc w:val="both"/>
        <w:rPr>
          <w:lang w:val="en-US"/>
        </w:rPr>
      </w:pPr>
    </w:p>
    <w:p w14:paraId="682C61FC" w14:textId="77777777" w:rsidR="00967EA9" w:rsidRPr="00D7505D" w:rsidRDefault="00967EA9">
      <w:pPr>
        <w:jc w:val="both"/>
        <w:rPr>
          <w:rFonts w:asciiTheme="minorHAnsi" w:hAnsiTheme="minorHAnsi"/>
          <w:lang w:val="en-US"/>
        </w:rPr>
      </w:pPr>
      <w:r w:rsidRPr="000A6C85">
        <w:rPr>
          <w:position w:val="-22"/>
          <w:lang w:val="en-US"/>
        </w:rPr>
        <w:object w:dxaOrig="1680" w:dyaOrig="680" w14:anchorId="40DC31C0">
          <v:shape id="_x0000_i1051" type="#_x0000_t75" style="width:84.9pt;height:35.1pt" o:ole="" filled="t">
            <v:fill opacity="0" color2="black"/>
            <v:imagedata r:id="rId63" o:title=""/>
          </v:shape>
          <o:OLEObject Type="Embed" ProgID="Equation.3" ShapeID="_x0000_i1051" DrawAspect="Content" ObjectID="_1793191335" r:id="rId64"/>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(16)</w:t>
      </w:r>
    </w:p>
    <w:p w14:paraId="09B7FB5C" w14:textId="77777777" w:rsidR="00967EA9" w:rsidRPr="000A6C85" w:rsidRDefault="00967EA9">
      <w:pPr>
        <w:jc w:val="both"/>
        <w:rPr>
          <w:lang w:val="en-US"/>
        </w:rPr>
      </w:pPr>
    </w:p>
    <w:p w14:paraId="7232A0BB" w14:textId="77777777" w:rsidR="00BE1F4D" w:rsidRPr="00D7505D" w:rsidRDefault="00BE1F4D" w:rsidP="00BE1F4D">
      <w:pPr>
        <w:jc w:val="both"/>
        <w:rPr>
          <w:rFonts w:asciiTheme="minorHAnsi" w:hAnsiTheme="minorHAnsi"/>
          <w:lang w:val="en-US"/>
        </w:rPr>
      </w:pPr>
      <w:r w:rsidRPr="00D7505D">
        <w:rPr>
          <w:rFonts w:asciiTheme="minorHAnsi" w:hAnsiTheme="minorHAnsi"/>
          <w:lang w:val="en-US"/>
        </w:rPr>
        <w:t xml:space="preserve">Similarly to this relation it is also possible to investigate the role of electron interaction integral values on each excitation energy after CIS. In the expressions above, </w:t>
      </w:r>
      <w:r w:rsidRPr="00D7505D">
        <w:rPr>
          <w:rFonts w:asciiTheme="minorHAnsi" w:hAnsiTheme="minorHAnsi"/>
          <w:i/>
          <w:lang w:val="en-US"/>
        </w:rPr>
        <w:t>a</w:t>
      </w:r>
      <w:r w:rsidRPr="00D7505D">
        <w:rPr>
          <w:rFonts w:asciiTheme="minorHAnsi" w:hAnsiTheme="minorHAnsi"/>
          <w:lang w:val="en-US"/>
        </w:rPr>
        <w:t xml:space="preserve">’s represent the corresponding CIS expansion coefficients and </w:t>
      </w:r>
      <w:r w:rsidRPr="00D7505D">
        <w:rPr>
          <w:rFonts w:asciiTheme="minorHAnsi" w:hAnsiTheme="minorHAnsi"/>
          <w:i/>
          <w:lang w:val="en-US"/>
        </w:rPr>
        <w:t>n</w:t>
      </w:r>
      <w:r w:rsidRPr="00D7505D">
        <w:rPr>
          <w:rFonts w:asciiTheme="minorHAnsi" w:hAnsiTheme="minorHAnsi"/>
          <w:lang w:val="en-US"/>
        </w:rPr>
        <w:t xml:space="preserve">’s mean molecular orbital occupations corresponding to the Slater determinant of the </w:t>
      </w:r>
      <w:r w:rsidRPr="00D7505D">
        <w:rPr>
          <w:rFonts w:asciiTheme="minorHAnsi" w:hAnsiTheme="minorHAnsi"/>
          <w:i/>
          <w:lang w:val="en-US"/>
        </w:rPr>
        <w:t>J</w:t>
      </w:r>
      <w:r w:rsidRPr="00D7505D">
        <w:rPr>
          <w:rFonts w:asciiTheme="minorHAnsi" w:hAnsiTheme="minorHAnsi"/>
          <w:lang w:val="en-US"/>
        </w:rPr>
        <w:t xml:space="preserve"> electronic configuration. Therefore, the Coulomb and exchange (CE) energy contribution to each electron transition after the configuration interaction can be obtained by the expressions (17) and (18) for the singlet and triplet excited states, respectively.</w:t>
      </w:r>
    </w:p>
    <w:p w14:paraId="1B4D1B80" w14:textId="77777777" w:rsidR="00BE1F4D" w:rsidRPr="00BE1F4D" w:rsidRDefault="00BE1F4D" w:rsidP="00BE1F4D">
      <w:pPr>
        <w:jc w:val="both"/>
        <w:rPr>
          <w:lang w:val="en-US"/>
        </w:rPr>
      </w:pPr>
      <w:r w:rsidRPr="00BE1F4D">
        <w:rPr>
          <w:lang w:val="en-US"/>
        </w:rPr>
        <w:object w:dxaOrig="2860" w:dyaOrig="680" w14:anchorId="5A6D6086">
          <v:shape id="_x0000_i1052" type="#_x0000_t75" style="width:143.55pt;height:35.1pt" o:ole="">
            <v:imagedata r:id="rId65" o:title=""/>
          </v:shape>
          <o:OLEObject Type="Embed" ProgID="Equation.3" ShapeID="_x0000_i1052" DrawAspect="Content" ObjectID="_1793191336" r:id="rId66"/>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7</w:t>
      </w:r>
      <w:r w:rsidRPr="00D7505D">
        <w:rPr>
          <w:rFonts w:asciiTheme="minorHAnsi" w:hAnsiTheme="minorHAnsi"/>
          <w:lang w:val="en-US"/>
        </w:rPr>
        <w:t>)</w:t>
      </w:r>
    </w:p>
    <w:p w14:paraId="7824B0D3" w14:textId="77777777" w:rsidR="00BE1F4D" w:rsidRPr="00D7505D" w:rsidRDefault="00BE1F4D" w:rsidP="00BE1F4D">
      <w:pPr>
        <w:jc w:val="both"/>
        <w:rPr>
          <w:rFonts w:asciiTheme="minorHAnsi" w:hAnsiTheme="minorHAnsi"/>
          <w:lang w:val="en-US"/>
        </w:rPr>
      </w:pPr>
      <w:r w:rsidRPr="00BE1F4D">
        <w:rPr>
          <w:lang w:val="en-US"/>
        </w:rPr>
        <w:fldChar w:fldCharType="begin"/>
      </w:r>
      <w:r w:rsidRPr="00BE1F4D">
        <w:rPr>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1</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d>
              <m:dPr>
                <m:ctrlPr>
                  <w:rPr>
                    <w:rFonts w:ascii="Cambria Math" w:hAnsi="Cambria Math"/>
                    <w:i/>
                  </w:rPr>
                </m:ctrlPr>
              </m:d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+2</m:t>
                </m:r>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ik</m:t>
                    </m:r>
                  </m:sub>
                </m:sSub>
              </m:e>
            </m:d>
          </m:e>
          <m:sub>
            <m:r>
              <m:rPr>
                <m:sty m:val="p"/>
              </m:rPr>
              <w:rPr>
                <w:rFonts w:ascii="Cambria Math" w:hAnsi="Cambria Math"/>
              </w:rPr>
              <m:t>σ</m:t>
            </m:r>
          </m:sub>
        </m:sSub>
      </m:oMath>
      <w:r w:rsidRPr="00BE1F4D">
        <w:rPr>
          <w:lang w:val="en-US"/>
        </w:rPr>
        <w:instrText xml:space="preserve"> </w:instrText>
      </w:r>
      <w:r w:rsidRPr="00BE1F4D">
        <w:rPr>
          <w:lang w:val="en-US"/>
        </w:rPr>
        <w:fldChar w:fldCharType="end"/>
      </w:r>
      <w:r w:rsidRPr="00BE1F4D">
        <w:rPr>
          <w:lang w:val="en-US"/>
        </w:rPr>
        <w:t xml:space="preserve"> </w:t>
      </w:r>
      <w:r w:rsidRPr="00BE1F4D">
        <w:rPr>
          <w:lang w:val="en-US"/>
        </w:rPr>
        <w:object w:dxaOrig="2160" w:dyaOrig="680" w14:anchorId="311CE35A">
          <v:shape id="_x0000_i1053" type="#_x0000_t75" style="width:108.45pt;height:35.1pt" o:ole="">
            <v:imagedata r:id="rId67" o:title=""/>
          </v:shape>
          <o:OLEObject Type="Embed" ProgID="Equation.3" ShapeID="_x0000_i1053" DrawAspect="Content" ObjectID="_1793191337" r:id="rId68"/>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8</w:t>
      </w:r>
      <w:r w:rsidRPr="00D7505D">
        <w:rPr>
          <w:rFonts w:asciiTheme="minorHAnsi" w:hAnsiTheme="minorHAnsi"/>
          <w:lang w:val="en-US"/>
        </w:rPr>
        <w:t>)</w:t>
      </w:r>
    </w:p>
    <w:p w14:paraId="32A078C0" w14:textId="77777777" w:rsidR="00BE1F4D" w:rsidRDefault="00BE1F4D" w:rsidP="00BE1F4D">
      <w:pPr>
        <w:jc w:val="both"/>
        <w:rPr>
          <w:lang w:val="en-US"/>
        </w:rPr>
      </w:pPr>
    </w:p>
    <w:p w14:paraId="51453F61" w14:textId="77777777" w:rsidR="00E54AA7" w:rsidRPr="0089501A" w:rsidRDefault="00BE1F4D" w:rsidP="00BE1F4D">
      <w:pPr>
        <w:jc w:val="both"/>
        <w:rPr>
          <w:rFonts w:asciiTheme="minorHAnsi" w:hAnsiTheme="minorHAnsi"/>
          <w:lang w:val="en-US"/>
        </w:rPr>
      </w:pPr>
      <w:r w:rsidRPr="0089501A">
        <w:rPr>
          <w:rFonts w:asciiTheme="minorHAnsi" w:hAnsiTheme="minorHAnsi"/>
          <w:lang w:val="en-US"/>
        </w:rPr>
        <w:fldChar w:fldCharType="begin"/>
      </w:r>
      <w:r w:rsidRPr="0089501A">
        <w:rPr>
          <w:rFonts w:asciiTheme="minorHAnsi" w:hAnsiTheme="minorHAnsi"/>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3</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m:t>
            </m:r>
          </m:e>
          <m:sub>
            <m:r>
              <m:rPr>
                <m:sty m:val="p"/>
              </m:rPr>
              <w:rPr>
                <w:rFonts w:ascii="Cambria Math" w:hAnsi="Cambria Math"/>
              </w:rPr>
              <m:t>σ</m:t>
            </m:r>
          </m:sub>
        </m:sSub>
      </m:oMath>
      <w:r w:rsidRPr="0089501A">
        <w:rPr>
          <w:rFonts w:asciiTheme="minorHAnsi" w:hAnsiTheme="minorHAnsi"/>
          <w:lang w:val="en-US"/>
        </w:rPr>
        <w:instrText xml:space="preserve"> </w:instrText>
      </w:r>
      <w:r w:rsidRPr="0089501A">
        <w:rPr>
          <w:rFonts w:asciiTheme="minorHAnsi" w:hAnsiTheme="minorHAnsi"/>
          <w:lang w:val="en-US"/>
        </w:rPr>
        <w:fldChar w:fldCharType="end"/>
      </w:r>
      <w:r w:rsidRPr="0089501A">
        <w:rPr>
          <w:rFonts w:asciiTheme="minorHAnsi" w:hAnsiTheme="minorHAnsi"/>
          <w:lang w:val="en-US"/>
        </w:rPr>
        <w:t xml:space="preserve">CE energy could be associated with the stabilization effect provided by the two electron integrals of each electron excitation with respect to the energy difference between eigenvalues of the involved MO’s. Different kinds of electron transitions in one molecule and also their charge transfer (CT) character could also be estimated by this magnitude because it depends on the degree of charge interactions between the involved </w:t>
      </w:r>
      <w:r w:rsidR="0089501A">
        <w:rPr>
          <w:rFonts w:asciiTheme="minorHAnsi" w:hAnsiTheme="minorHAnsi"/>
          <w:lang w:val="en-US"/>
        </w:rPr>
        <w:t xml:space="preserve">multielectronic </w:t>
      </w:r>
      <w:r w:rsidRPr="0089501A">
        <w:rPr>
          <w:rFonts w:asciiTheme="minorHAnsi" w:hAnsiTheme="minorHAnsi"/>
          <w:lang w:val="en-US"/>
        </w:rPr>
        <w:t>wave functions.</w:t>
      </w:r>
    </w:p>
    <w:p w14:paraId="689D6013" w14:textId="77777777" w:rsidR="00E54AA7" w:rsidRPr="0089501A" w:rsidRDefault="00E54AA7" w:rsidP="00BE1F4D">
      <w:pPr>
        <w:jc w:val="both"/>
        <w:rPr>
          <w:rFonts w:asciiTheme="minorHAnsi" w:hAnsiTheme="minorHAnsi"/>
          <w:lang w:val="en-US"/>
        </w:rPr>
      </w:pPr>
    </w:p>
    <w:p w14:paraId="787BB20F" w14:textId="77777777" w:rsidR="00BE1F4D" w:rsidRDefault="00BE1F4D" w:rsidP="00BE1F4D">
      <w:pPr>
        <w:jc w:val="both"/>
        <w:rPr>
          <w:rFonts w:asciiTheme="minorHAnsi" w:hAnsiTheme="minorHAnsi"/>
          <w:lang w:val="en-US"/>
        </w:rPr>
      </w:pPr>
      <w:r w:rsidRPr="0089501A">
        <w:rPr>
          <w:rFonts w:asciiTheme="minorHAnsi" w:hAnsiTheme="minorHAnsi"/>
          <w:lang w:val="en-US"/>
        </w:rPr>
        <w:t xml:space="preserve">It should be noticed that the many adjusted parameters, magic numbers and varied approximate functionals </w:t>
      </w:r>
      <w:r w:rsidR="0089501A">
        <w:rPr>
          <w:rFonts w:asciiTheme="minorHAnsi" w:hAnsiTheme="minorHAnsi"/>
          <w:lang w:val="en-US"/>
        </w:rPr>
        <w:t>usually needed</w:t>
      </w:r>
      <w:r w:rsidRPr="0089501A">
        <w:rPr>
          <w:rFonts w:asciiTheme="minorHAnsi" w:hAnsiTheme="minorHAnsi"/>
          <w:lang w:val="en-US"/>
        </w:rPr>
        <w:t xml:space="preserve"> by semiempirical methods that reduce their theoretical consistency and reliability, are no longer necessary in CNDOL. In fact, the only input parameters needed, other than the molecular geometry of each polyatomic system, are Slater expo</w:t>
      </w:r>
      <w:r w:rsidRPr="0089501A">
        <w:rPr>
          <w:rFonts w:asciiTheme="minorHAnsi" w:hAnsiTheme="minorHAnsi"/>
          <w:lang w:val="en-US"/>
        </w:rPr>
        <w:softHyphen/>
        <w:t>nents to calculate overlap integrals for the one electron two center term (6), and the experimentally deduced</w:t>
      </w:r>
      <w:r w:rsidR="0089501A">
        <w:rPr>
          <w:rFonts w:asciiTheme="minorHAnsi" w:hAnsiTheme="minorHAnsi"/>
          <w:lang w:val="en-US"/>
        </w:rPr>
        <w:t xml:space="preserve"> </w:t>
      </w:r>
      <w:r w:rsidR="0089501A" w:rsidRPr="0089501A">
        <w:rPr>
          <w:i/>
          <w:lang w:val="en-US"/>
        </w:rPr>
        <w:t>I</w:t>
      </w:r>
      <w:r w:rsidR="0089501A" w:rsidRPr="0089501A">
        <w:rPr>
          <w:rFonts w:ascii="Symbol" w:hAnsi="Symbol"/>
          <w:i/>
          <w:vertAlign w:val="subscript"/>
          <w:lang w:val="en-US"/>
        </w:rPr>
        <w:t></w:t>
      </w:r>
      <w:r w:rsidRPr="0089501A">
        <w:rPr>
          <w:rFonts w:asciiTheme="minorHAnsi" w:hAnsiTheme="minorHAnsi"/>
          <w:lang w:val="en-US"/>
        </w:rPr>
        <w:t>'s and</w:t>
      </w:r>
      <w:r w:rsidRPr="000A6C85">
        <w:rPr>
          <w:lang w:val="en-US"/>
        </w:rPr>
        <w:t xml:space="preserve"> </w:t>
      </w:r>
      <w:r w:rsidRPr="000A6C85">
        <w:rPr>
          <w:i/>
          <w:lang w:val="en-US"/>
        </w:rPr>
        <w:t>A</w:t>
      </w:r>
      <w:r w:rsidRPr="000A6C85">
        <w:rPr>
          <w:rFonts w:ascii="Symbol" w:hAnsi="Symbol"/>
          <w:i/>
          <w:vertAlign w:val="subscript"/>
          <w:lang w:val="en-US"/>
        </w:rPr>
        <w:t></w:t>
      </w:r>
      <w:r w:rsidRPr="0089501A">
        <w:rPr>
          <w:rFonts w:asciiTheme="minorHAnsi" w:hAnsiTheme="minorHAnsi"/>
          <w:lang w:val="en-US"/>
        </w:rPr>
        <w:t>'s for each atomic orbital.</w:t>
      </w:r>
    </w:p>
    <w:p w14:paraId="3C6ADEA3" w14:textId="77777777" w:rsidR="00C70DF1" w:rsidRDefault="00C70DF1">
      <w:pPr>
        <w:jc w:val="both"/>
        <w:rPr>
          <w:lang w:val="en-US"/>
        </w:rPr>
      </w:pPr>
    </w:p>
    <w:p w14:paraId="6AEBF059" w14:textId="787852BC" w:rsidR="00C70DF1" w:rsidRPr="00A472D9" w:rsidRDefault="00C70DF1" w:rsidP="007433EB">
      <w:pPr>
        <w:pStyle w:val="Ttulo1"/>
        <w:rPr>
          <w:lang w:val="en-US"/>
        </w:rPr>
      </w:pPr>
      <w:bookmarkStart w:id="3" w:name="_Toc182563727"/>
      <w:r w:rsidRPr="00A472D9">
        <w:rPr>
          <w:lang w:val="en-US"/>
        </w:rPr>
        <w:t>NDOL</w:t>
      </w:r>
      <w:r w:rsidR="00A26B74">
        <w:rPr>
          <w:lang w:val="en-US"/>
        </w:rPr>
        <w:t>8.0</w:t>
      </w:r>
      <w:r w:rsidRPr="00A472D9">
        <w:rPr>
          <w:lang w:val="en-US"/>
        </w:rPr>
        <w:t xml:space="preserve"> program</w:t>
      </w:r>
      <w:bookmarkEnd w:id="3"/>
    </w:p>
    <w:p w14:paraId="78707E10" w14:textId="77777777" w:rsidR="00C70DF1" w:rsidRPr="000A6C85" w:rsidRDefault="00C70DF1" w:rsidP="007433EB">
      <w:pPr>
        <w:pStyle w:val="Ttulo2"/>
        <w:rPr>
          <w:lang w:val="en-US"/>
        </w:rPr>
      </w:pPr>
      <w:bookmarkStart w:id="4" w:name="_Toc182563728"/>
      <w:r>
        <w:rPr>
          <w:lang w:val="en-US"/>
        </w:rPr>
        <w:t>Windows i</w:t>
      </w:r>
      <w:r w:rsidRPr="000A6C85">
        <w:rPr>
          <w:lang w:val="en-US"/>
        </w:rPr>
        <w:t>nstallation</w:t>
      </w:r>
      <w:bookmarkEnd w:id="4"/>
    </w:p>
    <w:p w14:paraId="0EA13635" w14:textId="77777777" w:rsidR="00C70DF1" w:rsidRPr="000A6C85" w:rsidRDefault="00C70DF1" w:rsidP="00C70DF1">
      <w:pPr>
        <w:rPr>
          <w:lang w:val="en-US"/>
        </w:rPr>
      </w:pPr>
    </w:p>
    <w:p w14:paraId="59A9559C" w14:textId="37CF3B5B" w:rsidR="00C70DF1" w:rsidRPr="00D131A2" w:rsidRDefault="00D131A2" w:rsidP="00C70DF1">
      <w:pPr>
        <w:rPr>
          <w:rFonts w:asciiTheme="minorHAnsi" w:hAnsiTheme="minorHAnsi"/>
          <w:lang w:val="en-US"/>
        </w:rPr>
      </w:pPr>
      <w:r w:rsidRPr="00D131A2">
        <w:rPr>
          <w:rFonts w:asciiTheme="minorHAnsi" w:hAnsiTheme="minorHAnsi"/>
          <w:lang w:val="en-US"/>
        </w:rPr>
        <w:t>F</w:t>
      </w:r>
      <w:r w:rsidR="00C70DF1" w:rsidRPr="00D131A2">
        <w:rPr>
          <w:rFonts w:asciiTheme="minorHAnsi" w:hAnsiTheme="minorHAnsi"/>
          <w:lang w:val="en-US"/>
        </w:rPr>
        <w:t xml:space="preserve">ile </w:t>
      </w:r>
      <w:r w:rsidR="00C70DF1" w:rsidRPr="000A6C85">
        <w:rPr>
          <w:rFonts w:ascii="Lucida Sans Typewriter" w:hAnsi="Lucida Sans Typewriter"/>
          <w:lang w:val="en-US"/>
        </w:rPr>
        <w:t>NDOL</w:t>
      </w:r>
      <w:r w:rsidR="00A26B74">
        <w:rPr>
          <w:rFonts w:ascii="Lucida Sans Typewriter" w:hAnsi="Lucida Sans Typewriter"/>
          <w:lang w:val="en-US"/>
        </w:rPr>
        <w:t>8</w:t>
      </w:r>
      <w:r w:rsidR="007B24DC">
        <w:rPr>
          <w:rFonts w:ascii="Lucida Sans Typewriter" w:hAnsi="Lucida Sans Typewriter"/>
          <w:lang w:val="en-US"/>
        </w:rPr>
        <w:t>.X.X</w:t>
      </w:r>
      <w:r w:rsidR="00C70DF1" w:rsidRPr="000A6C85">
        <w:rPr>
          <w:rFonts w:ascii="Lucida Sans Typewriter" w:hAnsi="Lucida Sans Typewriter"/>
          <w:lang w:val="en-US"/>
        </w:rPr>
        <w:t>.exe</w:t>
      </w:r>
      <w:r w:rsidR="00C70DF1" w:rsidRPr="000A6C85">
        <w:rPr>
          <w:lang w:val="en-US"/>
        </w:rPr>
        <w:t xml:space="preserve"> </w:t>
      </w:r>
      <w:r w:rsidRPr="00D131A2">
        <w:rPr>
          <w:rFonts w:asciiTheme="minorHAnsi" w:hAnsiTheme="minorHAnsi"/>
          <w:lang w:val="en-US"/>
        </w:rPr>
        <w:t>needs</w:t>
      </w:r>
      <w:r>
        <w:rPr>
          <w:lang w:val="en-US"/>
        </w:rPr>
        <w:t xml:space="preserve"> </w:t>
      </w:r>
      <w:r>
        <w:rPr>
          <w:rFonts w:asciiTheme="minorHAnsi" w:hAnsiTheme="minorHAnsi"/>
          <w:lang w:val="en-US"/>
        </w:rPr>
        <w:t>f</w:t>
      </w:r>
      <w:r w:rsidRPr="00D131A2">
        <w:rPr>
          <w:rFonts w:asciiTheme="minorHAnsi" w:hAnsiTheme="minorHAnsi"/>
          <w:lang w:val="en-US"/>
        </w:rPr>
        <w:t>or</w:t>
      </w:r>
      <w:r>
        <w:rPr>
          <w:rFonts w:asciiTheme="minorHAnsi" w:hAnsiTheme="minorHAnsi"/>
          <w:lang w:val="en-US"/>
        </w:rPr>
        <w:t xml:space="preserve"> </w:t>
      </w:r>
      <w:r w:rsidRPr="00D131A2">
        <w:rPr>
          <w:rFonts w:asciiTheme="minorHAnsi" w:hAnsiTheme="minorHAnsi"/>
          <w:lang w:val="en-US"/>
        </w:rPr>
        <w:t xml:space="preserve">installation </w:t>
      </w:r>
      <w:r>
        <w:rPr>
          <w:rFonts w:asciiTheme="minorHAnsi" w:hAnsiTheme="minorHAnsi"/>
          <w:lang w:val="en-US"/>
        </w:rPr>
        <w:t>to be</w:t>
      </w:r>
      <w:r w:rsidR="00C70DF1" w:rsidRPr="00D131A2">
        <w:rPr>
          <w:rFonts w:asciiTheme="minorHAnsi" w:hAnsiTheme="minorHAnsi"/>
          <w:lang w:val="en-US"/>
        </w:rPr>
        <w:t xml:space="preserve"> copied in </w:t>
      </w:r>
      <w:r w:rsidR="00C70DF1" w:rsidRPr="000A6C85">
        <w:rPr>
          <w:rFonts w:ascii="Lucida Sans Typewriter" w:hAnsi="Lucida Sans Typewriter"/>
          <w:lang w:val="en-US"/>
        </w:rPr>
        <w:t>c:\windows</w:t>
      </w:r>
      <w:r w:rsidR="00C70DF1" w:rsidRPr="000A6C85">
        <w:rPr>
          <w:lang w:val="en-US"/>
        </w:rPr>
        <w:t xml:space="preserve"> </w:t>
      </w:r>
      <w:r w:rsidR="00C70DF1" w:rsidRPr="00D131A2">
        <w:rPr>
          <w:rFonts w:asciiTheme="minorHAnsi" w:hAnsiTheme="minorHAnsi"/>
          <w:lang w:val="en-US"/>
        </w:rPr>
        <w:t>or</w:t>
      </w:r>
      <w:r w:rsidR="00C70DF1" w:rsidRPr="000A6C85">
        <w:rPr>
          <w:lang w:val="en-US"/>
        </w:rPr>
        <w:t xml:space="preserve"> </w:t>
      </w:r>
      <w:r w:rsidR="00C70DF1" w:rsidRPr="000A6C85">
        <w:rPr>
          <w:rFonts w:ascii="Lucida Sans Typewriter" w:hAnsi="Lucida Sans Typewriter"/>
          <w:lang w:val="en-US"/>
        </w:rPr>
        <w:t>c:\winnt</w:t>
      </w:r>
      <w:r w:rsidR="00C70DF1" w:rsidRPr="000A6C85">
        <w:rPr>
          <w:lang w:val="en-US"/>
        </w:rPr>
        <w:t xml:space="preserve"> </w:t>
      </w:r>
      <w:r w:rsidRPr="00D131A2">
        <w:rPr>
          <w:rFonts w:asciiTheme="minorHAnsi" w:hAnsiTheme="minorHAnsi"/>
          <w:lang w:val="en-US"/>
        </w:rPr>
        <w:t xml:space="preserve">directory </w:t>
      </w:r>
      <w:r w:rsidR="00C70DF1" w:rsidRPr="00D131A2">
        <w:rPr>
          <w:rFonts w:asciiTheme="minorHAnsi" w:hAnsiTheme="minorHAnsi"/>
          <w:lang w:val="en-US"/>
        </w:rPr>
        <w:t>of the corresponding computer. It is not required other installation. The program can be then be called and loaded in the window of commands of any directory, under the Windows operating system. The window of commandos activates from the entry called “Command prompt”.</w:t>
      </w:r>
    </w:p>
    <w:p w14:paraId="50463104" w14:textId="77777777" w:rsidR="00C70DF1" w:rsidRPr="000A6C85" w:rsidRDefault="00C70DF1" w:rsidP="007433EB">
      <w:pPr>
        <w:pStyle w:val="Ttulo2"/>
        <w:rPr>
          <w:lang w:val="en-US"/>
        </w:rPr>
      </w:pPr>
      <w:bookmarkStart w:id="5" w:name="_Toc182563729"/>
      <w:r>
        <w:rPr>
          <w:lang w:val="en-US"/>
        </w:rPr>
        <w:t>Linux i</w:t>
      </w:r>
      <w:r w:rsidRPr="000A6C85">
        <w:rPr>
          <w:lang w:val="en-US"/>
        </w:rPr>
        <w:t>nstallation</w:t>
      </w:r>
      <w:bookmarkEnd w:id="5"/>
    </w:p>
    <w:p w14:paraId="2FD33D25" w14:textId="77777777" w:rsidR="00C70DF1" w:rsidRDefault="00C70DF1" w:rsidP="00C70DF1">
      <w:pPr>
        <w:rPr>
          <w:lang w:val="en-US"/>
        </w:rPr>
      </w:pPr>
    </w:p>
    <w:p w14:paraId="55DD9459" w14:textId="1427DE05" w:rsidR="00C70DF1" w:rsidRPr="00D131A2" w:rsidRDefault="00C70DF1" w:rsidP="00C70DF1">
      <w:pPr>
        <w:rPr>
          <w:rFonts w:asciiTheme="minorHAnsi" w:hAnsiTheme="minorHAnsi"/>
          <w:lang w:val="en-US"/>
        </w:rPr>
      </w:pPr>
      <w:r w:rsidRPr="00D131A2">
        <w:rPr>
          <w:rFonts w:asciiTheme="minorHAnsi" w:hAnsiTheme="minorHAnsi"/>
          <w:lang w:val="en-US"/>
        </w:rPr>
        <w:t>Linux kernels 2.6 or newer can manage the executable file ndol</w:t>
      </w:r>
      <w:r w:rsidR="00A26B74">
        <w:rPr>
          <w:rFonts w:asciiTheme="minorHAnsi" w:hAnsiTheme="minorHAnsi"/>
          <w:lang w:val="en-US"/>
        </w:rPr>
        <w:t>8.</w:t>
      </w:r>
      <w:r w:rsidR="007B24DC">
        <w:rPr>
          <w:rFonts w:asciiTheme="minorHAnsi" w:hAnsiTheme="minorHAnsi"/>
          <w:lang w:val="en-US"/>
        </w:rPr>
        <w:t>X</w:t>
      </w:r>
      <w:r w:rsidRPr="00D131A2">
        <w:rPr>
          <w:rFonts w:asciiTheme="minorHAnsi" w:hAnsiTheme="minorHAnsi"/>
          <w:lang w:val="en-US"/>
        </w:rPr>
        <w:t>.</w:t>
      </w:r>
      <w:r w:rsidR="007B24DC">
        <w:rPr>
          <w:rFonts w:asciiTheme="minorHAnsi" w:hAnsiTheme="minorHAnsi"/>
          <w:lang w:val="en-US"/>
        </w:rPr>
        <w:t>X</w:t>
      </w:r>
      <w:r w:rsidRPr="00D131A2">
        <w:rPr>
          <w:rFonts w:asciiTheme="minorHAnsi" w:hAnsiTheme="minorHAnsi"/>
          <w:lang w:val="en-US"/>
        </w:rPr>
        <w:t>.</w:t>
      </w:r>
      <w:r w:rsidR="007B24DC">
        <w:rPr>
          <w:rFonts w:asciiTheme="minorHAnsi" w:hAnsiTheme="minorHAnsi"/>
          <w:lang w:val="en-US"/>
        </w:rPr>
        <w:t>x</w:t>
      </w:r>
      <w:r w:rsidRPr="00D131A2">
        <w:rPr>
          <w:rFonts w:asciiTheme="minorHAnsi" w:hAnsiTheme="minorHAnsi"/>
          <w:lang w:val="en-US"/>
        </w:rPr>
        <w:t xml:space="preserve"> It must have been copied </w:t>
      </w:r>
      <w:r w:rsidR="00D131A2">
        <w:rPr>
          <w:rFonts w:asciiTheme="minorHAnsi" w:hAnsiTheme="minorHAnsi"/>
          <w:lang w:val="en-US"/>
        </w:rPr>
        <w:t>to</w:t>
      </w:r>
      <w:r w:rsidRPr="00D131A2">
        <w:rPr>
          <w:rFonts w:asciiTheme="minorHAnsi" w:hAnsiTheme="minorHAnsi"/>
          <w:lang w:val="en-US"/>
        </w:rPr>
        <w:t xml:space="preserve"> directory</w:t>
      </w:r>
      <w:r w:rsidRPr="000A6C85">
        <w:rPr>
          <w:lang w:val="en-US"/>
        </w:rPr>
        <w:t xml:space="preserve"> </w:t>
      </w:r>
      <w:r>
        <w:rPr>
          <w:rFonts w:ascii="Lucida Sans Typewriter" w:hAnsi="Lucida Sans Typewriter"/>
          <w:lang w:val="en-US"/>
        </w:rPr>
        <w:t>/usr/local/bin</w:t>
      </w:r>
      <w:r w:rsidRPr="000A6C85">
        <w:rPr>
          <w:lang w:val="en-US"/>
        </w:rPr>
        <w:t xml:space="preserve"> </w:t>
      </w:r>
      <w:r w:rsidRPr="00D131A2">
        <w:rPr>
          <w:rFonts w:asciiTheme="minorHAnsi" w:hAnsiTheme="minorHAnsi"/>
          <w:lang w:val="en-US"/>
        </w:rPr>
        <w:t xml:space="preserve">of the corresponding computer with root privileges. It is not required other installation. The program can be then be called and loaded </w:t>
      </w:r>
      <w:r w:rsidR="00C16100" w:rsidRPr="00D131A2">
        <w:rPr>
          <w:rFonts w:asciiTheme="minorHAnsi" w:hAnsiTheme="minorHAnsi"/>
          <w:lang w:val="en-US"/>
        </w:rPr>
        <w:t>by</w:t>
      </w:r>
      <w:r w:rsidRPr="00D131A2">
        <w:rPr>
          <w:rFonts w:asciiTheme="minorHAnsi" w:hAnsiTheme="minorHAnsi"/>
          <w:lang w:val="en-US"/>
        </w:rPr>
        <w:t xml:space="preserve"> a </w:t>
      </w:r>
      <w:r w:rsidR="00D131A2">
        <w:rPr>
          <w:rFonts w:asciiTheme="minorHAnsi" w:hAnsiTheme="minorHAnsi"/>
          <w:lang w:val="en-US"/>
        </w:rPr>
        <w:t>text</w:t>
      </w:r>
      <w:r w:rsidR="00C16100" w:rsidRPr="00D131A2">
        <w:rPr>
          <w:rFonts w:asciiTheme="minorHAnsi" w:hAnsiTheme="minorHAnsi"/>
          <w:lang w:val="en-US"/>
        </w:rPr>
        <w:t xml:space="preserve"> </w:t>
      </w:r>
      <w:r w:rsidRPr="00D131A2">
        <w:rPr>
          <w:rFonts w:asciiTheme="minorHAnsi" w:hAnsiTheme="minorHAnsi"/>
          <w:lang w:val="en-US"/>
        </w:rPr>
        <w:t xml:space="preserve">terminal </w:t>
      </w:r>
      <w:r w:rsidR="00C16100" w:rsidRPr="00D131A2">
        <w:rPr>
          <w:rFonts w:asciiTheme="minorHAnsi" w:hAnsiTheme="minorHAnsi"/>
          <w:lang w:val="en-US"/>
        </w:rPr>
        <w:t>on</w:t>
      </w:r>
      <w:r w:rsidRPr="00D131A2">
        <w:rPr>
          <w:rFonts w:asciiTheme="minorHAnsi" w:hAnsiTheme="minorHAnsi"/>
          <w:lang w:val="en-US"/>
        </w:rPr>
        <w:t xml:space="preserve"> any directory</w:t>
      </w:r>
      <w:r w:rsidR="00C16100" w:rsidRPr="00D131A2">
        <w:rPr>
          <w:rFonts w:asciiTheme="minorHAnsi" w:hAnsiTheme="minorHAnsi"/>
          <w:lang w:val="en-US"/>
        </w:rPr>
        <w:t xml:space="preserve"> or account</w:t>
      </w:r>
      <w:r w:rsidRPr="00D131A2">
        <w:rPr>
          <w:rFonts w:asciiTheme="minorHAnsi" w:hAnsiTheme="minorHAnsi"/>
          <w:lang w:val="en-US"/>
        </w:rPr>
        <w:t xml:space="preserve">. </w:t>
      </w:r>
    </w:p>
    <w:p w14:paraId="3091075B" w14:textId="77777777" w:rsidR="00C70DF1" w:rsidRPr="000A6C85" w:rsidRDefault="00C70DF1" w:rsidP="007433EB">
      <w:pPr>
        <w:pStyle w:val="Ttulo2"/>
        <w:rPr>
          <w:lang w:val="en-US"/>
        </w:rPr>
      </w:pPr>
      <w:bookmarkStart w:id="6" w:name="_Toc182563730"/>
      <w:r>
        <w:rPr>
          <w:lang w:val="en-US"/>
        </w:rPr>
        <w:t>Calculable system</w:t>
      </w:r>
      <w:r w:rsidRPr="000A6C85">
        <w:rPr>
          <w:lang w:val="en-US"/>
        </w:rPr>
        <w:t>s</w:t>
      </w:r>
      <w:bookmarkEnd w:id="6"/>
    </w:p>
    <w:p w14:paraId="46D3EC8C" w14:textId="77777777" w:rsidR="00C70DF1" w:rsidRPr="000A6C85" w:rsidRDefault="00C70DF1" w:rsidP="00C70DF1">
      <w:pPr>
        <w:rPr>
          <w:lang w:val="en-US"/>
        </w:rPr>
      </w:pPr>
    </w:p>
    <w:p w14:paraId="7540B914" w14:textId="2424E89A" w:rsidR="00C70DF1" w:rsidRDefault="00C70DF1">
      <w:pPr>
        <w:jc w:val="both"/>
        <w:rPr>
          <w:rFonts w:asciiTheme="minorHAnsi" w:hAnsiTheme="minorHAnsi"/>
          <w:lang w:val="en-US"/>
        </w:rPr>
      </w:pPr>
      <w:r w:rsidRPr="00D131A2">
        <w:rPr>
          <w:rFonts w:asciiTheme="minorHAnsi" w:hAnsiTheme="minorHAnsi"/>
          <w:lang w:val="en-US"/>
        </w:rPr>
        <w:t>This version of NDOL</w:t>
      </w:r>
      <w:r w:rsidR="007B24DC">
        <w:rPr>
          <w:rFonts w:asciiTheme="minorHAnsi" w:hAnsiTheme="minorHAnsi"/>
          <w:lang w:val="en-US"/>
        </w:rPr>
        <w:t>8</w:t>
      </w:r>
      <w:r w:rsidRPr="00D131A2">
        <w:rPr>
          <w:rFonts w:asciiTheme="minorHAnsi" w:hAnsiTheme="minorHAnsi"/>
          <w:lang w:val="en-US"/>
        </w:rPr>
        <w:t xml:space="preserve"> can calculate all polyatomic systems with atoms from</w:t>
      </w:r>
      <w:r w:rsidR="00411CA0" w:rsidRPr="00D131A2">
        <w:rPr>
          <w:rFonts w:asciiTheme="minorHAnsi" w:hAnsiTheme="minorHAnsi"/>
          <w:lang w:val="en-US"/>
        </w:rPr>
        <w:t xml:space="preserve"> </w:t>
      </w:r>
      <w:r w:rsidRPr="00D131A2">
        <w:rPr>
          <w:rFonts w:asciiTheme="minorHAnsi" w:hAnsiTheme="minorHAnsi"/>
          <w:lang w:val="en-US"/>
        </w:rPr>
        <w:t xml:space="preserve">hydrogen to chlorine in the periodic table. This version </w:t>
      </w:r>
      <w:r w:rsidR="00D131A2">
        <w:rPr>
          <w:rFonts w:asciiTheme="minorHAnsi" w:hAnsiTheme="minorHAnsi"/>
          <w:lang w:val="en-US"/>
        </w:rPr>
        <w:t>can</w:t>
      </w:r>
      <w:r w:rsidRPr="00D131A2">
        <w:rPr>
          <w:rFonts w:asciiTheme="minorHAnsi" w:hAnsiTheme="minorHAnsi"/>
          <w:lang w:val="en-US"/>
        </w:rPr>
        <w:t>not consider “d” atomic orbitals. However, also larger atomic numbers can be calculated if the parameters are especially provided and “d” orbitals are not participating in the calculation, i.e. Zn, Br, I, etc.</w:t>
      </w:r>
    </w:p>
    <w:p w14:paraId="43B60813" w14:textId="77777777" w:rsidR="007433EB" w:rsidRDefault="007433EB">
      <w:pPr>
        <w:jc w:val="both"/>
        <w:rPr>
          <w:lang w:val="en-US"/>
        </w:rPr>
      </w:pPr>
    </w:p>
    <w:p w14:paraId="499BE284" w14:textId="77777777" w:rsidR="007433EB" w:rsidRDefault="007433EB">
      <w:pPr>
        <w:rPr>
          <w:rFonts w:ascii="Courier New" w:hAnsi="Courier New" w:cs="Courier New"/>
          <w:b/>
          <w:sz w:val="28"/>
          <w:szCs w:val="28"/>
          <w:lang w:val="en-US"/>
        </w:rPr>
      </w:pPr>
      <w:r>
        <w:rPr>
          <w:rFonts w:ascii="Courier New" w:hAnsi="Courier New" w:cs="Courier New"/>
          <w:b/>
          <w:sz w:val="28"/>
          <w:szCs w:val="28"/>
          <w:lang w:val="en-US"/>
        </w:rPr>
        <w:br w:type="page"/>
      </w:r>
    </w:p>
    <w:p w14:paraId="4F0939CA" w14:textId="3960975F" w:rsidR="00C70DF1" w:rsidRPr="00F23B54" w:rsidRDefault="00C70DF1" w:rsidP="007433EB">
      <w:pPr>
        <w:pStyle w:val="Ttulo1"/>
        <w:rPr>
          <w:lang w:val="en-US"/>
        </w:rPr>
      </w:pPr>
      <w:bookmarkStart w:id="7" w:name="_Toc182563731"/>
      <w:r w:rsidRPr="00F23B54">
        <w:rPr>
          <w:lang w:val="en-US"/>
        </w:rPr>
        <w:lastRenderedPageBreak/>
        <w:t>INSTRUCTIONS FOR RUNNING NDOL</w:t>
      </w:r>
      <w:bookmarkEnd w:id="7"/>
    </w:p>
    <w:p w14:paraId="02F42875" w14:textId="77777777" w:rsidR="00F8589C" w:rsidRDefault="00F8589C" w:rsidP="00004EFB">
      <w:pPr>
        <w:autoSpaceDE w:val="0"/>
        <w:autoSpaceDN w:val="0"/>
        <w:adjustRightInd w:val="0"/>
        <w:rPr>
          <w:rFonts w:ascii="Courier New" w:hAnsi="Courier New" w:cs="Courier New"/>
          <w:sz w:val="20"/>
          <w:szCs w:val="20"/>
          <w:lang w:val="en-US"/>
        </w:rPr>
      </w:pPr>
    </w:p>
    <w:p w14:paraId="42E07512" w14:textId="1C97B47F"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Input data for running NDOL programs is taken from the command line (either in the Linux or the DOS for Windows versions, as follows:</w:t>
      </w:r>
    </w:p>
    <w:p w14:paraId="37F814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328C845"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ndolXXXXXX &lt;coordinate_file.extension&gt; [&lt;OPT&gt;] [&lt;SYM&gt;]</w:t>
      </w:r>
    </w:p>
    <w:p w14:paraId="0E97E532"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744078BE" w14:textId="46FB4991"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ndolXXXXXX is the name of the program, which is used as a command in the corresponding computer operating system.</w:t>
      </w:r>
      <w:r w:rsidR="007B24DC">
        <w:rPr>
          <w:rFonts w:ascii="Courier New" w:hAnsi="Courier New" w:cs="Courier New"/>
          <w:sz w:val="20"/>
          <w:szCs w:val="20"/>
          <w:lang w:val="en-US"/>
        </w:rPr>
        <w:t xml:space="preserve"> Allowed extensions are .xyz, .car and .zmt, as explained below.</w:t>
      </w:r>
    </w:p>
    <w:p w14:paraId="6864F919"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4B51977" w14:textId="205138E4"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&lt;coordinate_file.extension&gt; is the main input file containing the geometry of the polyatomic system to be calculated.</w:t>
      </w:r>
      <w:r w:rsidR="007B24DC">
        <w:rPr>
          <w:rFonts w:ascii="Courier New" w:hAnsi="Courier New" w:cs="Courier New"/>
          <w:sz w:val="20"/>
          <w:szCs w:val="20"/>
          <w:lang w:val="en-US"/>
        </w:rPr>
        <w:t xml:space="preserve"> Extension .opt is recommended.</w:t>
      </w:r>
    </w:p>
    <w:p w14:paraId="329E947E"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8B36A5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and SYM are optional files. The order of appearance of file names in the command line is compulsory.</w:t>
      </w:r>
    </w:p>
    <w:p w14:paraId="1F1F6815" w14:textId="5BFCDA26" w:rsidR="00C70DF1" w:rsidRPr="00F23B54" w:rsidRDefault="001813D5" w:rsidP="007433EB">
      <w:pPr>
        <w:pStyle w:val="Ttulo2"/>
        <w:rPr>
          <w:lang w:val="en-US"/>
        </w:rPr>
      </w:pPr>
      <w:bookmarkStart w:id="8" w:name="_Toc182563732"/>
      <w:r w:rsidRPr="00F23B54">
        <w:rPr>
          <w:lang w:val="en-US"/>
        </w:rPr>
        <w:t>Program:</w:t>
      </w:r>
      <w:bookmarkEnd w:id="8"/>
    </w:p>
    <w:p w14:paraId="12E8BC15"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05842BED"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ndolXXXXXX for Linux is:</w:t>
      </w:r>
    </w:p>
    <w:p w14:paraId="3A95E2B6"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23274220" w14:textId="663DF4A0"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900D75">
        <w:rPr>
          <w:rFonts w:ascii="Courier New" w:hAnsi="Courier New" w:cs="Courier New"/>
          <w:sz w:val="20"/>
          <w:szCs w:val="20"/>
          <w:lang w:val="en-US"/>
        </w:rPr>
        <w:t>8.</w:t>
      </w:r>
      <w:r w:rsidR="007B24DC">
        <w:rPr>
          <w:rFonts w:ascii="Courier New" w:hAnsi="Courier New" w:cs="Courier New"/>
          <w:sz w:val="20"/>
          <w:szCs w:val="20"/>
          <w:lang w:val="en-US"/>
        </w:rPr>
        <w:t>X</w:t>
      </w:r>
      <w:r w:rsidRPr="00B966CA">
        <w:rPr>
          <w:rFonts w:ascii="Courier New" w:hAnsi="Courier New" w:cs="Courier New"/>
          <w:sz w:val="20"/>
          <w:szCs w:val="20"/>
          <w:lang w:val="en-US"/>
        </w:rPr>
        <w:t>.</w:t>
      </w:r>
      <w:r w:rsidR="007B24DC">
        <w:rPr>
          <w:rFonts w:ascii="Courier New" w:hAnsi="Courier New" w:cs="Courier New"/>
          <w:sz w:val="20"/>
          <w:szCs w:val="20"/>
          <w:lang w:val="en-US"/>
        </w:rPr>
        <w:t>X.x</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2.6 Linux kernels</w:t>
      </w:r>
      <w:r w:rsidR="00D80930" w:rsidRPr="00B966CA">
        <w:rPr>
          <w:rFonts w:ascii="Courier New" w:hAnsi="Courier New" w:cs="Courier New"/>
          <w:sz w:val="20"/>
          <w:szCs w:val="20"/>
          <w:lang w:val="en-US"/>
        </w:rPr>
        <w:t xml:space="preserve"> and above</w:t>
      </w:r>
      <w:r w:rsidRPr="00B966CA">
        <w:rPr>
          <w:rFonts w:ascii="Courier New" w:hAnsi="Courier New" w:cs="Courier New"/>
          <w:sz w:val="20"/>
          <w:szCs w:val="20"/>
          <w:lang w:val="en-US"/>
        </w:rPr>
        <w:t>.</w:t>
      </w:r>
    </w:p>
    <w:p w14:paraId="34208F95" w14:textId="77777777"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6031055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Installed files are usually in a path searchable directory (i.e.: /usr/local/bin) and it is recommended to enter:</w:t>
      </w:r>
    </w:p>
    <w:p w14:paraId="53A5EB7C"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1F47E5F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ls –l /usr/local/bin/ndol*</w:t>
      </w:r>
    </w:p>
    <w:p w14:paraId="244D05A0"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9DD9202"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 order to realize which version is truly available in a given Linux computing system.</w:t>
      </w:r>
    </w:p>
    <w:p w14:paraId="04372A20"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5357C778"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DOS for Windows versions are also available, where ndolXXXXXX is:</w:t>
      </w:r>
    </w:p>
    <w:p w14:paraId="698C29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11284FF" w14:textId="1C922F49" w:rsidR="00C70DF1" w:rsidRPr="00B966CA" w:rsidRDefault="00900D75"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w:t>
      </w:r>
      <w:r w:rsidR="00C70DF1" w:rsidRPr="00B966CA">
        <w:rPr>
          <w:rFonts w:ascii="Courier New" w:hAnsi="Courier New" w:cs="Courier New"/>
          <w:sz w:val="20"/>
          <w:szCs w:val="20"/>
          <w:lang w:val="en-US"/>
        </w:rPr>
        <w:t>dol</w:t>
      </w:r>
      <w:r>
        <w:rPr>
          <w:rFonts w:ascii="Courier New" w:hAnsi="Courier New" w:cs="Courier New"/>
          <w:sz w:val="20"/>
          <w:szCs w:val="20"/>
          <w:lang w:val="en-US"/>
        </w:rPr>
        <w:t>8</w:t>
      </w:r>
      <w:r w:rsidR="007B24DC">
        <w:rPr>
          <w:rFonts w:ascii="Courier New" w:hAnsi="Courier New" w:cs="Courier New"/>
          <w:sz w:val="20"/>
          <w:szCs w:val="20"/>
          <w:lang w:val="en-US"/>
        </w:rPr>
        <w:t>.X.X</w:t>
      </w:r>
      <w:r w:rsidR="00C70DF1" w:rsidRPr="00B966CA">
        <w:rPr>
          <w:rFonts w:ascii="Courier New" w:hAnsi="Courier New" w:cs="Courier New"/>
          <w:sz w:val="20"/>
          <w:szCs w:val="20"/>
          <w:lang w:val="en-US"/>
        </w:rPr>
        <w:t>.exe</w:t>
      </w:r>
      <w:r w:rsidR="00C70DF1"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00C70DF1" w:rsidRPr="00B966CA">
        <w:rPr>
          <w:rFonts w:ascii="Courier New" w:hAnsi="Courier New" w:cs="Courier New"/>
          <w:sz w:val="20"/>
          <w:szCs w:val="20"/>
          <w:lang w:val="en-US"/>
        </w:rPr>
        <w:t>For Windows XP SP2 and SP3, Vista</w:t>
      </w:r>
      <w:r>
        <w:rPr>
          <w:rFonts w:ascii="Courier New" w:hAnsi="Courier New" w:cs="Courier New"/>
          <w:sz w:val="20"/>
          <w:szCs w:val="20"/>
          <w:lang w:val="en-US"/>
        </w:rPr>
        <w:t>,</w:t>
      </w:r>
      <w:r w:rsidR="00F23B54" w:rsidRPr="00B966CA">
        <w:rPr>
          <w:rFonts w:ascii="Courier New" w:hAnsi="Courier New" w:cs="Courier New"/>
          <w:sz w:val="20"/>
          <w:szCs w:val="20"/>
          <w:lang w:val="en-US"/>
        </w:rPr>
        <w:t xml:space="preserve"> 7</w:t>
      </w:r>
      <w:r>
        <w:rPr>
          <w:rFonts w:ascii="Courier New" w:hAnsi="Courier New" w:cs="Courier New"/>
          <w:sz w:val="20"/>
          <w:szCs w:val="20"/>
          <w:lang w:val="en-US"/>
        </w:rPr>
        <w:t>, 8, 10 and 11</w:t>
      </w:r>
      <w:r w:rsidR="00324442"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kernels operated in the corresponding DOS command shell line.</w:t>
      </w:r>
      <w:r w:rsidR="00D80930" w:rsidRPr="00B966CA">
        <w:rPr>
          <w:rFonts w:ascii="Courier New" w:hAnsi="Courier New" w:cs="Courier New"/>
          <w:sz w:val="20"/>
          <w:szCs w:val="20"/>
          <w:lang w:val="en-US"/>
        </w:rPr>
        <w:t xml:space="preserve"> </w:t>
      </w:r>
    </w:p>
    <w:p w14:paraId="7E84F257"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D51ED4A"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Appropriate installations for Windows systems must include these files in a directory accessible in the PATH environment variable. A common and harmless directory could be C:\WINDOWS.</w:t>
      </w:r>
    </w:p>
    <w:p w14:paraId="5B09091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4AFD0EB" w14:textId="4E9ABA86"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Both Linux and Windows versions of NDOL</w:t>
      </w:r>
      <w:r w:rsidR="00A26B74">
        <w:rPr>
          <w:rFonts w:ascii="Courier New" w:hAnsi="Courier New" w:cs="Courier New"/>
          <w:sz w:val="20"/>
          <w:szCs w:val="20"/>
          <w:lang w:val="en-US"/>
        </w:rPr>
        <w:t xml:space="preserve"> v.8.</w:t>
      </w:r>
      <w:r w:rsidR="007B24DC">
        <w:rPr>
          <w:rFonts w:ascii="Courier New" w:hAnsi="Courier New" w:cs="Courier New"/>
          <w:sz w:val="20"/>
          <w:szCs w:val="20"/>
          <w:lang w:val="en-US"/>
        </w:rPr>
        <w:t>X.X</w:t>
      </w:r>
      <w:r w:rsidRPr="00B966CA">
        <w:rPr>
          <w:rFonts w:ascii="Courier New" w:hAnsi="Courier New" w:cs="Courier New"/>
          <w:sz w:val="20"/>
          <w:szCs w:val="20"/>
          <w:lang w:val="en-US"/>
        </w:rPr>
        <w:t xml:space="preserve"> allocate dynamically the required </w:t>
      </w:r>
      <w:r w:rsidR="00F23B54" w:rsidRPr="00B966CA">
        <w:rPr>
          <w:rFonts w:ascii="Courier New" w:hAnsi="Courier New" w:cs="Courier New"/>
          <w:sz w:val="20"/>
          <w:szCs w:val="20"/>
          <w:lang w:val="en-US"/>
        </w:rPr>
        <w:t xml:space="preserve">RAM </w:t>
      </w:r>
      <w:r w:rsidRPr="00B966CA">
        <w:rPr>
          <w:rFonts w:ascii="Courier New" w:hAnsi="Courier New" w:cs="Courier New"/>
          <w:sz w:val="20"/>
          <w:szCs w:val="20"/>
          <w:lang w:val="en-US"/>
        </w:rPr>
        <w:t>memory according the size of the molecular system to be considered.</w:t>
      </w:r>
    </w:p>
    <w:p w14:paraId="420B7297" w14:textId="56F8D7E5" w:rsidR="00C70DF1" w:rsidRPr="00F23B54" w:rsidRDefault="001813D5" w:rsidP="007433EB">
      <w:pPr>
        <w:pStyle w:val="Ttulo2"/>
        <w:rPr>
          <w:lang w:val="en-US"/>
        </w:rPr>
      </w:pPr>
      <w:bookmarkStart w:id="9" w:name="_Toc182563733"/>
      <w:r w:rsidRPr="00F23B54">
        <w:rPr>
          <w:lang w:val="en-US"/>
        </w:rPr>
        <w:t>Main input file:</w:t>
      </w:r>
      <w:bookmarkEnd w:id="9"/>
    </w:p>
    <w:p w14:paraId="4C37F2C8"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1969BA0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&lt;coordinate_file.extension&gt; is the name and path of the input file where atomic coordinates are stored and the format is given by a fixed “extension” that </w:t>
      </w:r>
      <w:r w:rsidR="00004EFB" w:rsidRPr="00B966CA">
        <w:rPr>
          <w:rFonts w:ascii="Courier New" w:hAnsi="Courier New" w:cs="Courier New"/>
          <w:sz w:val="20"/>
          <w:szCs w:val="20"/>
          <w:lang w:val="en-US"/>
        </w:rPr>
        <w:t>MUST</w:t>
      </w:r>
      <w:r w:rsidRPr="00B966CA">
        <w:rPr>
          <w:rFonts w:ascii="Courier New" w:hAnsi="Courier New" w:cs="Courier New"/>
          <w:sz w:val="20"/>
          <w:szCs w:val="20"/>
          <w:lang w:val="en-US"/>
        </w:rPr>
        <w:t xml:space="preserve"> be one of .car, .out, .zmt, or .xyz;</w:t>
      </w:r>
    </w:p>
    <w:p w14:paraId="08124A14"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0B0A932"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car</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Cartesian coordinate files </w:t>
      </w:r>
      <w:r w:rsidR="00004EFB" w:rsidRPr="00B966CA">
        <w:rPr>
          <w:rFonts w:ascii="Courier New" w:hAnsi="Courier New" w:cs="Courier New"/>
          <w:sz w:val="20"/>
          <w:szCs w:val="20"/>
          <w:lang w:val="en-US"/>
        </w:rPr>
        <w:t>in</w:t>
      </w:r>
      <w:r w:rsidR="00C70DF1" w:rsidRPr="00B966CA">
        <w:rPr>
          <w:rFonts w:ascii="Courier New" w:hAnsi="Courier New" w:cs="Courier New"/>
          <w:sz w:val="20"/>
          <w:szCs w:val="20"/>
          <w:lang w:val="en-US"/>
        </w:rPr>
        <w:t xml:space="preserve"> the style of the following example:</w:t>
      </w:r>
    </w:p>
    <w:p w14:paraId="549BDB8D"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7A428A5C"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8</w:t>
      </w:r>
    </w:p>
    <w:p w14:paraId="65C2D8F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Acroleina opt. MP2|4-31G**</w:t>
      </w:r>
    </w:p>
    <w:p w14:paraId="7F0A6B25" w14:textId="77777777" w:rsidR="004B3CE0" w:rsidRPr="00B966CA" w:rsidRDefault="004B3CE0" w:rsidP="004B3CE0">
      <w:pPr>
        <w:autoSpaceDE w:val="0"/>
        <w:autoSpaceDN w:val="0"/>
        <w:adjustRightInd w:val="0"/>
        <w:rPr>
          <w:rFonts w:ascii="Courier New" w:hAnsi="Courier New" w:cs="Courier New"/>
          <w:sz w:val="20"/>
          <w:szCs w:val="20"/>
          <w:lang w:val="en-US"/>
        </w:rPr>
      </w:pPr>
    </w:p>
    <w:p w14:paraId="4DBD6E7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1.212234  1.283900  0.000000  6</w:t>
      </w:r>
    </w:p>
    <w:p w14:paraId="7743A72A"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0.000000  0.719874  0.000000  6</w:t>
      </w:r>
    </w:p>
    <w:p w14:paraId="7970F196"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-0.144416 -0.742647  0.000000  6</w:t>
      </w:r>
    </w:p>
    <w:p w14:paraId="7CF10717"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-1.220388 -1.324588  0.000000  8</w:t>
      </w:r>
    </w:p>
    <w:p w14:paraId="45AA0A72"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1.349792  2.354178  0.000000  1</w:t>
      </w:r>
    </w:p>
    <w:p w14:paraId="275F9274"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2.106201  0.674428  0.000000  1</w:t>
      </w:r>
    </w:p>
    <w:p w14:paraId="18823A38"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-0.910775  1.302745  0.000000  1</w:t>
      </w:r>
    </w:p>
    <w:p w14:paraId="57003429" w14:textId="77777777"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  0.810979 -1.301411  0.000000  1</w:t>
      </w:r>
    </w:p>
    <w:p w14:paraId="3DDDDD1D"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37881A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The first line contains the number of atoms in the first four spaces. It must be an integer. The second and third lines are comment lines with free alphanumeric characters in 80 spaces. The rest of lines must contain atomic Cartesian coordinates (x,y,z) in Angstroms in the first three fields of 11 or 10 spaces (f11.0,f10.0,f10.0 in FORTRAN format codes) and the atomic number of the element in the last four spaces as an integer.</w:t>
      </w:r>
    </w:p>
    <w:p w14:paraId="411358AF"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1E3E0A11"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zmt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internal coordinate files in the MOPAC format, as in the example (see MOPAC manuals for details):</w:t>
      </w:r>
    </w:p>
    <w:p w14:paraId="4D14F582"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81B5312"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KEYWORDS GO HERE</w:t>
      </w:r>
    </w:p>
    <w:p w14:paraId="0B4EA10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Acrolein</w:t>
      </w:r>
    </w:p>
    <w:p w14:paraId="62842198"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optimized</w:t>
      </w:r>
    </w:p>
    <w:p w14:paraId="0209A9D3"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47C4C2D1"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1.3375808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272AA7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1.4703292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120.141823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40350BB"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O</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1.2166778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124.295032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E3CEF2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1.0796518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122.121128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2B051A3"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1.0825822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120.249828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138AE5C"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1.0813598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122.523718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6685D89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1.1063677</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114.545861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14:paraId="37D2D22D"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0</w:t>
      </w:r>
    </w:p>
    <w:p w14:paraId="2DD5E077"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01110017"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out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main output files of MOPAC optimization jobs.</w:t>
      </w:r>
    </w:p>
    <w:p w14:paraId="043D1114"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35C4F1E0"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xyz</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Xmol (Minnesota Supercomputer Center) simple Cartesian coordinate style format, as:</w:t>
      </w:r>
    </w:p>
    <w:p w14:paraId="5F7FF9E5" w14:textId="77777777" w:rsidR="00C70DF1" w:rsidRPr="00B966CA" w:rsidRDefault="00C70DF1" w:rsidP="00004EFB">
      <w:pPr>
        <w:autoSpaceDE w:val="0"/>
        <w:autoSpaceDN w:val="0"/>
        <w:adjustRightInd w:val="0"/>
        <w:rPr>
          <w:rFonts w:ascii="Courier New" w:hAnsi="Courier New" w:cs="Courier New"/>
          <w:sz w:val="20"/>
          <w:szCs w:val="20"/>
          <w:lang w:val="en-US"/>
        </w:rPr>
      </w:pPr>
    </w:p>
    <w:p w14:paraId="4BA2A6C6"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n</w:t>
      </w:r>
      <w:r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Pr="00B966CA">
        <w:rPr>
          <w:rFonts w:ascii="Courier New" w:hAnsi="Courier New" w:cs="Courier New"/>
          <w:sz w:val="20"/>
          <w:szCs w:val="20"/>
          <w:lang w:val="en-US"/>
        </w:rPr>
        <w:t>#1st line MUST contain the number of atoms</w:t>
      </w:r>
      <w:r w:rsidRPr="00B966CA">
        <w:rPr>
          <w:rFonts w:ascii="Courier New" w:hAnsi="Courier New" w:cs="Courier New"/>
          <w:sz w:val="20"/>
          <w:szCs w:val="20"/>
          <w:lang w:val="en-US"/>
        </w:rPr>
        <w:br/>
        <w:t>one line label</w:t>
      </w:r>
      <w:r w:rsidRPr="00B966CA">
        <w:rPr>
          <w:rFonts w:ascii="Courier New" w:hAnsi="Courier New" w:cs="Courier New"/>
          <w:sz w:val="20"/>
          <w:szCs w:val="20"/>
          <w:lang w:val="en-US"/>
        </w:rPr>
        <w:br/>
        <w:t>H 1.0 1.0 1.0</w:t>
      </w:r>
      <w:r w:rsidRPr="00B966CA">
        <w:rPr>
          <w:rFonts w:ascii="Courier New" w:hAnsi="Courier New" w:cs="Courier New"/>
          <w:sz w:val="20"/>
          <w:szCs w:val="20"/>
          <w:lang w:val="en-US"/>
        </w:rPr>
        <w:tab/>
        <w:t>#One line for each atom given in free format</w:t>
      </w:r>
      <w:r w:rsidRPr="00B966CA">
        <w:rPr>
          <w:rFonts w:ascii="Courier New" w:hAnsi="Courier New" w:cs="Courier New"/>
          <w:sz w:val="20"/>
          <w:szCs w:val="20"/>
          <w:lang w:val="en-US"/>
        </w:rPr>
        <w:br/>
      </w:r>
    </w:p>
    <w:p w14:paraId="39E4D8F1" w14:textId="77777777"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w</w:t>
      </w:r>
      <w:r w:rsidR="00C70DF1" w:rsidRPr="00B966CA">
        <w:rPr>
          <w:rFonts w:ascii="Courier New" w:hAnsi="Courier New" w:cs="Courier New"/>
          <w:sz w:val="20"/>
          <w:szCs w:val="20"/>
          <w:lang w:val="en-US"/>
        </w:rPr>
        <w:t>here the lines corresponding to each atom contain the atomic symbol or number in the first place and the corresponding x, y and z coordinates in the following places in Ångstroms. All are free formats.</w:t>
      </w:r>
    </w:p>
    <w:p w14:paraId="6807E470" w14:textId="2E5C1AA5" w:rsidR="00C70DF1" w:rsidRPr="00F23B54" w:rsidRDefault="001813D5" w:rsidP="007433EB">
      <w:pPr>
        <w:pStyle w:val="Ttulo2"/>
        <w:rPr>
          <w:lang w:val="en-US"/>
        </w:rPr>
      </w:pPr>
      <w:bookmarkStart w:id="10" w:name="_Toc182563734"/>
      <w:r w:rsidRPr="00F23B54">
        <w:rPr>
          <w:lang w:val="en-US"/>
        </w:rPr>
        <w:t>Options file:</w:t>
      </w:r>
      <w:bookmarkEnd w:id="10"/>
    </w:p>
    <w:p w14:paraId="11D381FE"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7A2EB6ED" w14:textId="77777777"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is an option file and it is described below in the “OPTIONS FOR NDOL CALCULATIONS” section.</w:t>
      </w:r>
    </w:p>
    <w:p w14:paraId="752EDB2F" w14:textId="29958B75" w:rsidR="00C70DF1" w:rsidRPr="00F23B54" w:rsidRDefault="001813D5" w:rsidP="007433EB">
      <w:pPr>
        <w:pStyle w:val="Ttulo2"/>
        <w:rPr>
          <w:lang w:val="en-US"/>
        </w:rPr>
      </w:pPr>
      <w:bookmarkStart w:id="11" w:name="_Toc182563735"/>
      <w:r w:rsidRPr="00F23B54">
        <w:rPr>
          <w:lang w:val="en-US"/>
        </w:rPr>
        <w:t>Symmetry file:</w:t>
      </w:r>
      <w:bookmarkEnd w:id="11"/>
    </w:p>
    <w:p w14:paraId="219B8453" w14:textId="77777777" w:rsidR="00C70DF1" w:rsidRPr="00F23B54" w:rsidRDefault="00C70DF1" w:rsidP="00004EFB">
      <w:pPr>
        <w:autoSpaceDE w:val="0"/>
        <w:autoSpaceDN w:val="0"/>
        <w:adjustRightInd w:val="0"/>
        <w:rPr>
          <w:rFonts w:ascii="Courier New" w:hAnsi="Courier New" w:cs="Courier New"/>
          <w:b/>
          <w:sz w:val="20"/>
          <w:szCs w:val="20"/>
          <w:lang w:val="en-US"/>
        </w:rPr>
      </w:pPr>
    </w:p>
    <w:p w14:paraId="66302D81" w14:textId="74D07450"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SYM is the symmetry information file and the container information is described below in the “OPTIONS FOR NDOL CALCULATIONS” section, </w:t>
      </w:r>
      <w:r w:rsidR="004B3CE0" w:rsidRPr="00B966CA">
        <w:rPr>
          <w:rFonts w:ascii="Courier New" w:hAnsi="Courier New" w:cs="Courier New"/>
          <w:sz w:val="20"/>
          <w:szCs w:val="20"/>
          <w:lang w:val="en-US"/>
        </w:rPr>
        <w:t>at</w:t>
      </w:r>
      <w:r w:rsidRPr="00B966CA">
        <w:rPr>
          <w:rFonts w:ascii="Courier New" w:hAnsi="Courier New" w:cs="Courier New"/>
          <w:sz w:val="20"/>
          <w:szCs w:val="20"/>
          <w:lang w:val="en-US"/>
        </w:rPr>
        <w:t xml:space="preserve"> item </w:t>
      </w:r>
      <w:r w:rsidR="00FF78B3">
        <w:rPr>
          <w:rFonts w:ascii="Courier New" w:hAnsi="Courier New" w:cs="Courier New"/>
          <w:sz w:val="20"/>
          <w:szCs w:val="20"/>
          <w:lang w:val="en-US"/>
        </w:rPr>
        <w:t>“Control of Molecular Symmetry”</w:t>
      </w:r>
    </w:p>
    <w:p w14:paraId="3051F4F4" w14:textId="6913CEC2" w:rsidR="00C70DF1" w:rsidRPr="00F23B54" w:rsidRDefault="00B316E2" w:rsidP="007F67FB">
      <w:pPr>
        <w:pStyle w:val="Ttulo1"/>
        <w:rPr>
          <w:lang w:val="en-US"/>
        </w:rPr>
      </w:pPr>
      <w:bookmarkStart w:id="12" w:name="_Toc182563736"/>
      <w:r>
        <w:rPr>
          <w:lang w:val="en-US"/>
        </w:rPr>
        <w:t>O</w:t>
      </w:r>
      <w:r w:rsidR="00C70DF1" w:rsidRPr="00F23B54">
        <w:rPr>
          <w:lang w:val="en-US"/>
        </w:rPr>
        <w:t>PTIONS FOR NDOL CALCULATIONS</w:t>
      </w:r>
      <w:bookmarkEnd w:id="12"/>
      <w:r w:rsidR="00F8589C">
        <w:rPr>
          <w:lang w:val="en-US"/>
        </w:rPr>
        <w:t xml:space="preserve"> </w:t>
      </w:r>
    </w:p>
    <w:p w14:paraId="532F07E3" w14:textId="77777777" w:rsidR="00C70DF1" w:rsidRPr="00F23B54" w:rsidRDefault="00C70DF1" w:rsidP="00004EFB">
      <w:pPr>
        <w:rPr>
          <w:rFonts w:ascii="Courier New" w:hAnsi="Courier New" w:cs="Courier New"/>
          <w:b/>
          <w:sz w:val="20"/>
          <w:szCs w:val="20"/>
          <w:lang w:val="en-US"/>
        </w:rPr>
      </w:pPr>
    </w:p>
    <w:p w14:paraId="4E4E61BC" w14:textId="59AD2AC0" w:rsidR="00C70DF1"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Reading options of NDOL is performed from an OPT text (ASCII) file, which desired name and extension could appear in the command line after the molecular GEOMETRY file name when ndol</w:t>
      </w:r>
      <w:r w:rsidR="007B24DC">
        <w:rPr>
          <w:rFonts w:ascii="Courier New" w:hAnsi="Courier New" w:cs="Courier New"/>
          <w:sz w:val="20"/>
          <w:szCs w:val="20"/>
          <w:lang w:val="en-US"/>
        </w:rPr>
        <w:t>8.X.X</w:t>
      </w:r>
      <w:r w:rsidRPr="00B966CA">
        <w:rPr>
          <w:rFonts w:ascii="Courier New" w:hAnsi="Courier New" w:cs="Courier New"/>
          <w:sz w:val="20"/>
          <w:szCs w:val="20"/>
          <w:lang w:val="en-US"/>
        </w:rPr>
        <w:t xml:space="preserve"> program is called for execution. If no OPT file appears in the command line, a set of default options are used, as described in the following instructions.</w:t>
      </w:r>
    </w:p>
    <w:p w14:paraId="634DE4F5" w14:textId="3E5589B5" w:rsidR="007B24DC" w:rsidRDefault="007B24DC" w:rsidP="00004EFB">
      <w:pPr>
        <w:rPr>
          <w:rFonts w:ascii="Courier New" w:hAnsi="Courier New" w:cs="Courier New"/>
          <w:sz w:val="20"/>
          <w:szCs w:val="20"/>
          <w:lang w:val="en-US"/>
        </w:rPr>
      </w:pPr>
    </w:p>
    <w:p w14:paraId="7290C482" w14:textId="61F60A0E" w:rsidR="007B24DC" w:rsidRPr="007B24DC" w:rsidRDefault="007B24DC" w:rsidP="00004EFB">
      <w:pPr>
        <w:rPr>
          <w:rFonts w:ascii="Courier New" w:hAnsi="Courier New" w:cs="Courier New"/>
          <w:sz w:val="20"/>
          <w:szCs w:val="20"/>
          <w:lang w:val="en-US"/>
        </w:rPr>
      </w:pPr>
      <w:r>
        <w:rPr>
          <w:rFonts w:ascii="Courier New" w:hAnsi="Courier New" w:cs="Courier New"/>
          <w:sz w:val="20"/>
          <w:szCs w:val="20"/>
          <w:lang w:val="en-US"/>
        </w:rPr>
        <w:t>A detailed numerical input for options is described in the AN</w:t>
      </w:r>
      <w:r w:rsidR="00FF78B3">
        <w:rPr>
          <w:rFonts w:ascii="Courier New" w:hAnsi="Courier New" w:cs="Courier New"/>
          <w:sz w:val="20"/>
          <w:szCs w:val="20"/>
          <w:lang w:val="en-US"/>
        </w:rPr>
        <w:t>N</w:t>
      </w:r>
      <w:r>
        <w:rPr>
          <w:rFonts w:ascii="Courier New" w:hAnsi="Courier New" w:cs="Courier New"/>
          <w:sz w:val="20"/>
          <w:szCs w:val="20"/>
          <w:lang w:val="en-US"/>
        </w:rPr>
        <w:t>EX. The commands to be entered are described in the following</w:t>
      </w:r>
      <w:r w:rsidR="00FF78B3">
        <w:rPr>
          <w:rFonts w:ascii="Courier New" w:hAnsi="Courier New" w:cs="Courier New"/>
          <w:sz w:val="20"/>
          <w:szCs w:val="20"/>
          <w:lang w:val="en-US"/>
        </w:rPr>
        <w:t>. Bold letters indicate the exact keywords to be used.</w:t>
      </w:r>
    </w:p>
    <w:p w14:paraId="30085412" w14:textId="77777777" w:rsidR="00C70DF1" w:rsidRPr="00B966CA" w:rsidRDefault="00C70DF1" w:rsidP="00004EFB">
      <w:pPr>
        <w:rPr>
          <w:rFonts w:ascii="Courier New" w:hAnsi="Courier New" w:cs="Courier New"/>
          <w:sz w:val="20"/>
          <w:szCs w:val="20"/>
          <w:lang w:val="en-US"/>
        </w:rPr>
      </w:pPr>
    </w:p>
    <w:p w14:paraId="566C260F" w14:textId="77777777" w:rsidR="00C70DF1" w:rsidRPr="00B966CA" w:rsidRDefault="00C70DF1" w:rsidP="00004EFB">
      <w:pPr>
        <w:rPr>
          <w:rFonts w:ascii="Courier New" w:hAnsi="Courier New" w:cs="Courier New"/>
          <w:sz w:val="20"/>
          <w:szCs w:val="20"/>
          <w:lang w:val="en-US"/>
        </w:rPr>
      </w:pPr>
    </w:p>
    <w:p w14:paraId="0DFCF707" w14:textId="487317E0" w:rsidR="00C70DF1" w:rsidRPr="00D45BDA" w:rsidRDefault="008435DA" w:rsidP="00FF78B3">
      <w:pPr>
        <w:pStyle w:val="Ttulo2"/>
        <w:rPr>
          <w:lang w:val="en-US"/>
        </w:rPr>
      </w:pPr>
      <w:bookmarkStart w:id="13" w:name="_Toc182563737"/>
      <w:r>
        <w:rPr>
          <w:lang w:val="en-US"/>
        </w:rPr>
        <w:lastRenderedPageBreak/>
        <w:t>T</w:t>
      </w:r>
      <w:r w:rsidRPr="00D45BDA">
        <w:rPr>
          <w:lang w:val="en-US"/>
        </w:rPr>
        <w:t>he calculation mode:</w:t>
      </w:r>
      <w:bookmarkEnd w:id="13"/>
    </w:p>
    <w:p w14:paraId="4BF2D2DE" w14:textId="77777777" w:rsidR="00FF78B3" w:rsidRPr="008435DA" w:rsidRDefault="00FF78B3" w:rsidP="00FF78B3">
      <w:pPr>
        <w:rPr>
          <w:rFonts w:ascii="Courier New" w:hAnsi="Courier New" w:cs="Courier New"/>
          <w:sz w:val="20"/>
          <w:szCs w:val="20"/>
          <w:lang w:val="en-US"/>
        </w:rPr>
      </w:pPr>
    </w:p>
    <w:p w14:paraId="3C9D7866" w14:textId="1584E732" w:rsidR="00C70DF1" w:rsidRPr="00FF78B3" w:rsidRDefault="00FF78B3" w:rsidP="00FF78B3">
      <w:pPr>
        <w:rPr>
          <w:rFonts w:ascii="Courier New" w:hAnsi="Courier New" w:cs="Courier New"/>
          <w:sz w:val="20"/>
          <w:szCs w:val="20"/>
        </w:rPr>
      </w:pPr>
      <w:r w:rsidRPr="00FF78B3">
        <w:rPr>
          <w:rFonts w:ascii="Courier New" w:hAnsi="Courier New" w:cs="Courier New"/>
          <w:b/>
          <w:bCs/>
          <w:sz w:val="20"/>
          <w:szCs w:val="20"/>
        </w:rPr>
        <w:t>FOCK-CN1</w:t>
      </w:r>
      <w:r w:rsidRPr="00FF78B3">
        <w:rPr>
          <w:rFonts w:ascii="Courier New" w:hAnsi="Courier New" w:cs="Courier New"/>
          <w:sz w:val="20"/>
          <w:szCs w:val="20"/>
        </w:rPr>
        <w:t xml:space="preserve"> = </w:t>
      </w:r>
      <w:r w:rsidR="008435DA">
        <w:rPr>
          <w:rFonts w:ascii="Courier New" w:hAnsi="Courier New" w:cs="Courier New"/>
          <w:sz w:val="20"/>
          <w:szCs w:val="20"/>
        </w:rPr>
        <w:tab/>
      </w:r>
      <w:r w:rsidRPr="00FF78B3">
        <w:rPr>
          <w:rFonts w:ascii="Courier New" w:hAnsi="Courier New" w:cs="Courier New"/>
          <w:sz w:val="20"/>
          <w:szCs w:val="20"/>
        </w:rPr>
        <w:t>CNDO/1</w:t>
      </w:r>
    </w:p>
    <w:p w14:paraId="0020A505" w14:textId="26A63930" w:rsidR="00C70DF1" w:rsidRPr="00FF78B3"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FOCK-CN2</w:t>
      </w:r>
      <w:r>
        <w:rPr>
          <w:rFonts w:ascii="Courier New" w:hAnsi="Courier New" w:cs="Courier New"/>
          <w:b/>
          <w:bCs/>
          <w:sz w:val="20"/>
          <w:szCs w:val="20"/>
          <w:lang w:val="en-US"/>
        </w:rPr>
        <w:t xml:space="preserve"> </w:t>
      </w:r>
      <w:r w:rsidRPr="00FF78B3">
        <w:rPr>
          <w:rFonts w:ascii="Courier New" w:hAnsi="Courier New" w:cs="Courier New"/>
          <w:sz w:val="20"/>
          <w:szCs w:val="20"/>
          <w:lang w:val="en-US"/>
        </w:rPr>
        <w:t xml:space="preserve">= </w:t>
      </w:r>
      <w:r w:rsidR="008435DA">
        <w:rPr>
          <w:rFonts w:ascii="Courier New" w:hAnsi="Courier New" w:cs="Courier New"/>
          <w:sz w:val="20"/>
          <w:szCs w:val="20"/>
          <w:lang w:val="en-US"/>
        </w:rPr>
        <w:tab/>
      </w:r>
      <w:r w:rsidR="00C70DF1" w:rsidRPr="00FF78B3">
        <w:rPr>
          <w:rFonts w:ascii="Courier New" w:hAnsi="Courier New" w:cs="Courier New"/>
          <w:sz w:val="20"/>
          <w:szCs w:val="20"/>
          <w:lang w:val="en-US"/>
        </w:rPr>
        <w:t>CNDO/2</w:t>
      </w:r>
      <w:r w:rsidR="00411CA0" w:rsidRPr="00FF78B3">
        <w:rPr>
          <w:rFonts w:ascii="Courier New" w:hAnsi="Courier New" w:cs="Courier New"/>
          <w:sz w:val="20"/>
          <w:szCs w:val="20"/>
          <w:lang w:val="en-US"/>
        </w:rPr>
        <w:t xml:space="preserve"> </w:t>
      </w:r>
    </w:p>
    <w:p w14:paraId="7F675A9F" w14:textId="51ECBFFA" w:rsidR="00C70DF1" w:rsidRPr="00FF78B3"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FOCK-CN</w:t>
      </w:r>
      <w:r>
        <w:rPr>
          <w:rFonts w:ascii="Courier New" w:hAnsi="Courier New" w:cs="Courier New"/>
          <w:b/>
          <w:bCs/>
          <w:sz w:val="20"/>
          <w:szCs w:val="20"/>
          <w:lang w:val="en-US"/>
        </w:rPr>
        <w:t>S</w:t>
      </w:r>
      <w:r>
        <w:rPr>
          <w:rFonts w:ascii="Courier New" w:hAnsi="Courier New" w:cs="Courier New"/>
          <w:sz w:val="20"/>
          <w:szCs w:val="20"/>
          <w:lang w:val="en-US"/>
        </w:rPr>
        <w:t xml:space="preserve"> = </w:t>
      </w:r>
      <w:r w:rsidR="008435DA">
        <w:rPr>
          <w:rFonts w:ascii="Courier New" w:hAnsi="Courier New" w:cs="Courier New"/>
          <w:sz w:val="20"/>
          <w:szCs w:val="20"/>
          <w:lang w:val="en-US"/>
        </w:rPr>
        <w:tab/>
      </w:r>
      <w:r w:rsidR="00C70DF1" w:rsidRPr="00FF78B3">
        <w:rPr>
          <w:rFonts w:ascii="Courier New" w:hAnsi="Courier New" w:cs="Courier New"/>
          <w:sz w:val="20"/>
          <w:szCs w:val="20"/>
          <w:lang w:val="en-US"/>
        </w:rPr>
        <w:t>CNDO/S</w:t>
      </w:r>
    </w:p>
    <w:p w14:paraId="201425F3" w14:textId="028DB5FC" w:rsidR="00C70DF1" w:rsidRPr="00FF78B3"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2SS</w:t>
      </w:r>
      <w:r>
        <w:rPr>
          <w:rFonts w:ascii="Courier New" w:hAnsi="Courier New" w:cs="Courier New"/>
          <w:sz w:val="20"/>
          <w:szCs w:val="20"/>
          <w:lang w:val="en-US"/>
        </w:rPr>
        <w:t xml:space="preserve"> = </w:t>
      </w:r>
      <w:r>
        <w:rPr>
          <w:rFonts w:ascii="Courier New" w:hAnsi="Courier New" w:cs="Courier New"/>
          <w:sz w:val="20"/>
          <w:szCs w:val="20"/>
          <w:lang w:val="en-US"/>
        </w:rPr>
        <w:tab/>
      </w:r>
      <w:r w:rsidR="00E8516C" w:rsidRPr="00FF78B3">
        <w:rPr>
          <w:rFonts w:ascii="Courier New" w:hAnsi="Courier New" w:cs="Courier New"/>
          <w:sz w:val="20"/>
          <w:szCs w:val="20"/>
          <w:lang w:val="en-US"/>
        </w:rPr>
        <w:t>CNDOL/2SS</w:t>
      </w:r>
      <w:r w:rsidR="0055635D" w:rsidRPr="00FF78B3">
        <w:rPr>
          <w:rFonts w:ascii="Courier New" w:hAnsi="Courier New" w:cs="Courier New"/>
          <w:sz w:val="20"/>
          <w:szCs w:val="20"/>
          <w:lang w:val="en-US"/>
        </w:rPr>
        <w:t xml:space="preserve"> </w:t>
      </w:r>
    </w:p>
    <w:p w14:paraId="4000AB3A" w14:textId="118B480F" w:rsidR="00C70DF1" w:rsidRPr="002B201D"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2CC</w:t>
      </w:r>
      <w:r w:rsidR="008435DA" w:rsidRPr="008435DA">
        <w:rPr>
          <w:rFonts w:ascii="Courier New" w:hAnsi="Courier New" w:cs="Courier New"/>
          <w:sz w:val="20"/>
          <w:szCs w:val="20"/>
          <w:lang w:val="en-US"/>
        </w:rPr>
        <w:t xml:space="preserve"> = </w:t>
      </w:r>
      <w:r w:rsidR="008435DA">
        <w:rPr>
          <w:rFonts w:ascii="Courier New" w:hAnsi="Courier New" w:cs="Courier New"/>
          <w:sz w:val="20"/>
          <w:szCs w:val="20"/>
          <w:lang w:val="en-US"/>
        </w:rPr>
        <w:tab/>
      </w:r>
      <w:r w:rsidR="008435DA" w:rsidRPr="002B201D">
        <w:rPr>
          <w:rFonts w:ascii="Courier New" w:hAnsi="Courier New" w:cs="Courier New"/>
          <w:sz w:val="20"/>
          <w:szCs w:val="20"/>
          <w:lang w:val="en-US"/>
        </w:rPr>
        <w:t>CNDOL/2CC</w:t>
      </w:r>
    </w:p>
    <w:p w14:paraId="4EC86B41" w14:textId="2758342E" w:rsidR="008435DA"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2CS</w:t>
      </w:r>
      <w:r>
        <w:rPr>
          <w:rFonts w:ascii="Courier New" w:hAnsi="Courier New" w:cs="Courier New"/>
          <w:sz w:val="20"/>
          <w:szCs w:val="20"/>
          <w:lang w:val="en-US"/>
        </w:rPr>
        <w:t xml:space="preserve"> = </w:t>
      </w:r>
      <w:r>
        <w:rPr>
          <w:rFonts w:ascii="Courier New" w:hAnsi="Courier New" w:cs="Courier New"/>
          <w:sz w:val="20"/>
          <w:szCs w:val="20"/>
          <w:lang w:val="en-US"/>
        </w:rPr>
        <w:tab/>
      </w:r>
      <w:r w:rsidR="00FF78B3" w:rsidRPr="00FF78B3">
        <w:rPr>
          <w:rFonts w:ascii="Courier New" w:hAnsi="Courier New" w:cs="Courier New"/>
          <w:sz w:val="20"/>
          <w:szCs w:val="20"/>
          <w:lang w:val="en-US"/>
        </w:rPr>
        <w:t>CNDOL/2</w:t>
      </w:r>
      <w:r w:rsidR="00FF78B3">
        <w:rPr>
          <w:rFonts w:ascii="Courier New" w:hAnsi="Courier New" w:cs="Courier New"/>
          <w:sz w:val="20"/>
          <w:szCs w:val="20"/>
          <w:lang w:val="en-US"/>
        </w:rPr>
        <w:t>C</w:t>
      </w:r>
      <w:r w:rsidR="00FF78B3" w:rsidRPr="00FF78B3">
        <w:rPr>
          <w:rFonts w:ascii="Courier New" w:hAnsi="Courier New" w:cs="Courier New"/>
          <w:sz w:val="20"/>
          <w:szCs w:val="20"/>
          <w:lang w:val="en-US"/>
        </w:rPr>
        <w:t>S</w:t>
      </w:r>
      <w:r w:rsidR="00FF78B3">
        <w:rPr>
          <w:rFonts w:ascii="Courier New" w:hAnsi="Courier New" w:cs="Courier New"/>
          <w:sz w:val="20"/>
          <w:szCs w:val="20"/>
          <w:lang w:val="en-US"/>
        </w:rPr>
        <w:t xml:space="preserve"> </w:t>
      </w:r>
    </w:p>
    <w:p w14:paraId="27416244" w14:textId="0267C638" w:rsidR="00FF78B3" w:rsidRDefault="008435DA" w:rsidP="00FF78B3">
      <w:pPr>
        <w:rPr>
          <w:rFonts w:ascii="Courier New" w:hAnsi="Courier New" w:cs="Courier New"/>
          <w:sz w:val="20"/>
          <w:szCs w:val="20"/>
          <w:lang w:val="en-US"/>
        </w:rPr>
      </w:pPr>
      <w:r w:rsidRPr="00FF78B3">
        <w:rPr>
          <w:rFonts w:ascii="Courier New" w:hAnsi="Courier New" w:cs="Courier New"/>
          <w:b/>
          <w:bCs/>
          <w:sz w:val="20"/>
          <w:szCs w:val="20"/>
          <w:lang w:val="en-US"/>
        </w:rPr>
        <w:t>FOCK-</w:t>
      </w:r>
      <w:r>
        <w:rPr>
          <w:rFonts w:ascii="Courier New" w:hAnsi="Courier New" w:cs="Courier New"/>
          <w:b/>
          <w:bCs/>
          <w:sz w:val="20"/>
          <w:szCs w:val="20"/>
          <w:lang w:val="en-US"/>
        </w:rPr>
        <w:t>2SC</w:t>
      </w:r>
      <w:r>
        <w:rPr>
          <w:rFonts w:ascii="Courier New" w:hAnsi="Courier New" w:cs="Courier New"/>
          <w:sz w:val="20"/>
          <w:szCs w:val="20"/>
          <w:lang w:val="en-US"/>
        </w:rPr>
        <w:t xml:space="preserve"> = </w:t>
      </w:r>
      <w:r>
        <w:rPr>
          <w:rFonts w:ascii="Courier New" w:hAnsi="Courier New" w:cs="Courier New"/>
          <w:sz w:val="20"/>
          <w:szCs w:val="20"/>
          <w:lang w:val="en-US"/>
        </w:rPr>
        <w:tab/>
      </w:r>
      <w:r w:rsidR="00FF78B3" w:rsidRPr="002B201D">
        <w:rPr>
          <w:rFonts w:ascii="Courier New" w:hAnsi="Courier New" w:cs="Courier New"/>
          <w:sz w:val="20"/>
          <w:szCs w:val="20"/>
          <w:lang w:val="en-US"/>
        </w:rPr>
        <w:t>CNDOL/2</w:t>
      </w:r>
      <w:r w:rsidR="00FF78B3">
        <w:rPr>
          <w:rFonts w:ascii="Courier New" w:hAnsi="Courier New" w:cs="Courier New"/>
          <w:sz w:val="20"/>
          <w:szCs w:val="20"/>
          <w:lang w:val="en-US"/>
        </w:rPr>
        <w:t>S</w:t>
      </w:r>
      <w:r w:rsidR="00FF78B3" w:rsidRPr="002B201D">
        <w:rPr>
          <w:rFonts w:ascii="Courier New" w:hAnsi="Courier New" w:cs="Courier New"/>
          <w:sz w:val="20"/>
          <w:szCs w:val="20"/>
          <w:lang w:val="en-US"/>
        </w:rPr>
        <w:t>C</w:t>
      </w:r>
      <w:r w:rsidR="00FF78B3">
        <w:rPr>
          <w:rFonts w:ascii="Courier New" w:hAnsi="Courier New" w:cs="Courier New"/>
          <w:sz w:val="20"/>
          <w:szCs w:val="20"/>
          <w:lang w:val="en-US"/>
        </w:rPr>
        <w:t xml:space="preserve"> </w:t>
      </w:r>
    </w:p>
    <w:p w14:paraId="622BFDA7" w14:textId="4CAEC90F" w:rsidR="008435DA" w:rsidRDefault="008435DA" w:rsidP="00FF78B3">
      <w:pPr>
        <w:rPr>
          <w:rFonts w:ascii="Courier New" w:hAnsi="Courier New" w:cs="Courier New"/>
          <w:sz w:val="20"/>
          <w:szCs w:val="20"/>
          <w:lang w:val="en-US"/>
        </w:rPr>
      </w:pPr>
    </w:p>
    <w:p w14:paraId="686429AD" w14:textId="77777777" w:rsidR="008435DA" w:rsidRPr="002B201D" w:rsidRDefault="008435DA" w:rsidP="00FF78B3">
      <w:pPr>
        <w:rPr>
          <w:rFonts w:ascii="Courier New" w:hAnsi="Courier New" w:cs="Courier New"/>
          <w:sz w:val="20"/>
          <w:szCs w:val="20"/>
          <w:lang w:val="en-US"/>
        </w:rPr>
      </w:pPr>
    </w:p>
    <w:p w14:paraId="74B5A2A3" w14:textId="77777777" w:rsidR="00BF7491" w:rsidRPr="00B966CA" w:rsidRDefault="00BF7491" w:rsidP="00004EFB">
      <w:pPr>
        <w:ind w:left="720" w:firstLine="720"/>
        <w:rPr>
          <w:rFonts w:ascii="Courier New" w:hAnsi="Courier New" w:cs="Courier New"/>
          <w:sz w:val="20"/>
          <w:szCs w:val="20"/>
          <w:lang w:val="en-US"/>
        </w:rPr>
      </w:pPr>
    </w:p>
    <w:p w14:paraId="59FAA5DA" w14:textId="2BD98768" w:rsidR="00C70DF1" w:rsidRPr="00B966CA" w:rsidRDefault="00FF78B3" w:rsidP="00FF78B3">
      <w:pPr>
        <w:rPr>
          <w:rFonts w:ascii="Courier New" w:hAnsi="Courier New" w:cs="Courier New"/>
          <w:sz w:val="20"/>
          <w:szCs w:val="20"/>
          <w:lang w:val="en-US"/>
        </w:rPr>
      </w:pPr>
      <w:r w:rsidRPr="00FF78B3">
        <w:rPr>
          <w:rFonts w:ascii="Courier New" w:hAnsi="Courier New" w:cs="Courier New"/>
          <w:b/>
          <w:bCs/>
          <w:sz w:val="20"/>
          <w:szCs w:val="20"/>
          <w:lang w:val="en-US"/>
        </w:rPr>
        <w:t>NOCIS</w:t>
      </w:r>
      <w:r>
        <w:rPr>
          <w:rFonts w:ascii="Courier New" w:hAnsi="Courier New" w:cs="Courier New"/>
          <w:sz w:val="20"/>
          <w:szCs w:val="20"/>
          <w:lang w:val="en-US"/>
        </w:rPr>
        <w:tab/>
      </w:r>
      <w:r w:rsidR="008435DA">
        <w:rPr>
          <w:rFonts w:ascii="Courier New" w:hAnsi="Courier New" w:cs="Courier New"/>
          <w:sz w:val="20"/>
          <w:szCs w:val="20"/>
          <w:lang w:val="en-US"/>
        </w:rPr>
        <w:tab/>
        <w:t>I</w:t>
      </w:r>
      <w:r w:rsidR="00C70DF1" w:rsidRPr="00B966CA">
        <w:rPr>
          <w:rFonts w:ascii="Courier New" w:hAnsi="Courier New" w:cs="Courier New"/>
          <w:sz w:val="20"/>
          <w:szCs w:val="20"/>
          <w:lang w:val="en-US"/>
        </w:rPr>
        <w:t>nhibits calculations of electron excitations.</w:t>
      </w:r>
    </w:p>
    <w:p w14:paraId="7FB97AD4" w14:textId="77777777" w:rsidR="00C70DF1" w:rsidRPr="00B966CA" w:rsidRDefault="00C70DF1" w:rsidP="00004EFB">
      <w:pPr>
        <w:rPr>
          <w:rFonts w:ascii="Courier New" w:hAnsi="Courier New" w:cs="Courier New"/>
          <w:sz w:val="20"/>
          <w:szCs w:val="20"/>
          <w:lang w:val="en-US"/>
        </w:rPr>
      </w:pPr>
    </w:p>
    <w:p w14:paraId="09AA00AB" w14:textId="4D76F928" w:rsidR="00C70DF1" w:rsidRDefault="008435DA" w:rsidP="008435DA">
      <w:pPr>
        <w:pStyle w:val="Ttulo2"/>
        <w:rPr>
          <w:lang w:val="en-US"/>
        </w:rPr>
      </w:pPr>
      <w:bookmarkStart w:id="14" w:name="_Toc182563738"/>
      <w:r>
        <w:rPr>
          <w:lang w:val="en-US"/>
        </w:rPr>
        <w:t>H</w:t>
      </w:r>
      <w:r w:rsidRPr="00B966CA">
        <w:rPr>
          <w:lang w:val="en-US"/>
        </w:rPr>
        <w:t>ow configuration interaction is performed:</w:t>
      </w:r>
      <w:bookmarkEnd w:id="14"/>
    </w:p>
    <w:p w14:paraId="6841547C" w14:textId="77777777" w:rsidR="008435DA" w:rsidRPr="008435DA" w:rsidRDefault="008435DA" w:rsidP="008435DA">
      <w:pPr>
        <w:rPr>
          <w:lang w:val="en-US"/>
        </w:rPr>
      </w:pPr>
    </w:p>
    <w:p w14:paraId="59E85817" w14:textId="29F8F67C" w:rsidR="00C70DF1" w:rsidRPr="00B966CA"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LIMCI-aN</w:t>
      </w:r>
      <w:r>
        <w:rPr>
          <w:rFonts w:ascii="Courier New" w:hAnsi="Courier New" w:cs="Courier New"/>
          <w:sz w:val="20"/>
          <w:szCs w:val="20"/>
          <w:lang w:val="en-US"/>
        </w:rPr>
        <w:tab/>
      </w:r>
      <w:r w:rsidRPr="00B966CA">
        <w:rPr>
          <w:rFonts w:ascii="Courier New" w:hAnsi="Courier New" w:cs="Courier New"/>
          <w:sz w:val="20"/>
          <w:szCs w:val="20"/>
          <w:lang w:val="en-US"/>
        </w:rPr>
        <w:t>Configuration interaction is calculated with a*N terms, where N is the number of basis orbitals.</w:t>
      </w:r>
    </w:p>
    <w:p w14:paraId="41885E7F" w14:textId="2B35E3F5" w:rsidR="00C70DF1" w:rsidRPr="00B966CA"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LIMCI-IP</w:t>
      </w:r>
      <w:r>
        <w:rPr>
          <w:rFonts w:ascii="Courier New" w:hAnsi="Courier New" w:cs="Courier New"/>
          <w:sz w:val="20"/>
          <w:szCs w:val="20"/>
          <w:lang w:val="en-US"/>
        </w:rPr>
        <w:tab/>
      </w:r>
      <w:r w:rsidR="00C70DF1" w:rsidRPr="00B966CA">
        <w:rPr>
          <w:rFonts w:ascii="Courier New" w:hAnsi="Courier New" w:cs="Courier New"/>
          <w:sz w:val="20"/>
          <w:szCs w:val="20"/>
          <w:lang w:val="en-US"/>
        </w:rPr>
        <w:t>Configuration interaction is calculated as limited to the SCF states of lower energy than the HOMO absolute eigenvalue.</w:t>
      </w:r>
    </w:p>
    <w:p w14:paraId="25F597C0" w14:textId="053BA410" w:rsidR="00C70DF1" w:rsidRPr="00B966CA" w:rsidRDefault="008435DA" w:rsidP="008435DA">
      <w:pPr>
        <w:rPr>
          <w:rFonts w:ascii="Courier New" w:hAnsi="Courier New" w:cs="Courier New"/>
          <w:sz w:val="20"/>
          <w:szCs w:val="20"/>
          <w:lang w:val="en-US"/>
        </w:rPr>
      </w:pPr>
      <w:r w:rsidRPr="008435DA">
        <w:rPr>
          <w:rFonts w:ascii="Courier New" w:hAnsi="Courier New" w:cs="Courier New"/>
          <w:b/>
          <w:bCs/>
          <w:sz w:val="20"/>
          <w:szCs w:val="20"/>
          <w:lang w:val="en-US"/>
        </w:rPr>
        <w:t>LIMCI-FC</w:t>
      </w:r>
      <w:r>
        <w:rPr>
          <w:rFonts w:ascii="Courier New" w:hAnsi="Courier New" w:cs="Courier New"/>
          <w:sz w:val="20"/>
          <w:szCs w:val="20"/>
          <w:lang w:val="en-US"/>
        </w:rPr>
        <w:tab/>
        <w:t>F</w:t>
      </w:r>
      <w:r w:rsidR="00C70DF1" w:rsidRPr="00B966CA">
        <w:rPr>
          <w:rFonts w:ascii="Courier New" w:hAnsi="Courier New" w:cs="Courier New"/>
          <w:sz w:val="20"/>
          <w:szCs w:val="20"/>
          <w:lang w:val="en-US"/>
        </w:rPr>
        <w:t>ull single configuration interaction is performed</w:t>
      </w:r>
      <w:r w:rsidR="001C5EA5" w:rsidRPr="00B966CA">
        <w:rPr>
          <w:rFonts w:ascii="Courier New" w:hAnsi="Courier New" w:cs="Courier New"/>
          <w:sz w:val="20"/>
          <w:szCs w:val="20"/>
          <w:lang w:val="en-US"/>
        </w:rPr>
        <w:t xml:space="preserve"> (FullCIS)</w:t>
      </w:r>
      <w:r w:rsidR="00C70DF1" w:rsidRPr="00B966CA">
        <w:rPr>
          <w:rFonts w:ascii="Courier New" w:hAnsi="Courier New" w:cs="Courier New"/>
          <w:sz w:val="20"/>
          <w:szCs w:val="20"/>
          <w:lang w:val="en-US"/>
        </w:rPr>
        <w:t>.</w:t>
      </w:r>
    </w:p>
    <w:p w14:paraId="59CB641C" w14:textId="77777777" w:rsidR="00C70DF1" w:rsidRPr="00B966CA" w:rsidRDefault="00C70DF1" w:rsidP="00004EFB">
      <w:pPr>
        <w:rPr>
          <w:rFonts w:ascii="Courier New" w:hAnsi="Courier New" w:cs="Courier New"/>
          <w:sz w:val="20"/>
          <w:szCs w:val="20"/>
          <w:lang w:val="en-US"/>
        </w:rPr>
      </w:pPr>
    </w:p>
    <w:p w14:paraId="6ACC6B53" w14:textId="17AE176C" w:rsidR="00C70DF1" w:rsidRDefault="008435DA" w:rsidP="008435DA">
      <w:pPr>
        <w:pStyle w:val="Ttulo2"/>
        <w:rPr>
          <w:lang w:val="en-US"/>
        </w:rPr>
      </w:pPr>
      <w:bookmarkStart w:id="15" w:name="_Toc182563739"/>
      <w:r>
        <w:rPr>
          <w:lang w:val="en-US"/>
        </w:rPr>
        <w:t>C</w:t>
      </w:r>
      <w:r w:rsidRPr="0030745B">
        <w:rPr>
          <w:lang w:val="en-US"/>
        </w:rPr>
        <w:t>alculation of excited state electron populations:</w:t>
      </w:r>
      <w:bookmarkEnd w:id="15"/>
    </w:p>
    <w:p w14:paraId="0CC5589D" w14:textId="77777777" w:rsidR="008435DA" w:rsidRPr="008435DA" w:rsidRDefault="008435DA" w:rsidP="008435DA">
      <w:pPr>
        <w:rPr>
          <w:lang w:val="en-US"/>
        </w:rPr>
      </w:pPr>
    </w:p>
    <w:p w14:paraId="397A3CF3" w14:textId="3F8691CA" w:rsidR="004B14DB" w:rsidRPr="0030745B" w:rsidRDefault="008435DA" w:rsidP="008435DA">
      <w:pPr>
        <w:ind w:left="1416" w:hanging="1416"/>
        <w:rPr>
          <w:rFonts w:ascii="Courier New" w:hAnsi="Courier New" w:cs="Courier New"/>
          <w:sz w:val="20"/>
          <w:szCs w:val="20"/>
          <w:lang w:val="en-US"/>
        </w:rPr>
      </w:pPr>
      <w:r w:rsidRPr="008435DA">
        <w:rPr>
          <w:rFonts w:ascii="Courier New" w:hAnsi="Courier New" w:cs="Courier New"/>
          <w:b/>
          <w:bCs/>
          <w:sz w:val="20"/>
          <w:szCs w:val="20"/>
          <w:lang w:val="en-US"/>
        </w:rPr>
        <w:t>EXPOP n</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Excited state electron population and dipole moments are calculated for the </w:t>
      </w:r>
      <w:r>
        <w:rPr>
          <w:rFonts w:ascii="Courier New" w:hAnsi="Courier New" w:cs="Courier New"/>
          <w:sz w:val="20"/>
          <w:szCs w:val="20"/>
          <w:lang w:val="en-US"/>
        </w:rPr>
        <w:t>n</w:t>
      </w:r>
      <w:r w:rsidR="00C70DF1" w:rsidRPr="00B966CA">
        <w:rPr>
          <w:rFonts w:ascii="Courier New" w:hAnsi="Courier New" w:cs="Courier New"/>
          <w:sz w:val="20"/>
          <w:szCs w:val="20"/>
          <w:lang w:val="en-US"/>
        </w:rPr>
        <w:t xml:space="preserve"> lowest energy CIS excitations.</w:t>
      </w:r>
      <w:r>
        <w:rPr>
          <w:rFonts w:ascii="Courier New" w:hAnsi="Courier New" w:cs="Courier New"/>
          <w:sz w:val="20"/>
          <w:szCs w:val="20"/>
          <w:lang w:val="en-US"/>
        </w:rPr>
        <w:t xml:space="preserve"> </w:t>
      </w:r>
      <w:r w:rsidRPr="008435DA">
        <w:rPr>
          <w:rFonts w:ascii="Courier New" w:hAnsi="Courier New" w:cs="Courier New"/>
          <w:sz w:val="20"/>
          <w:szCs w:val="20"/>
          <w:lang w:val="en-US"/>
        </w:rPr>
        <w:t>It also</w:t>
      </w:r>
      <w:r w:rsidR="00C70DF1" w:rsidRPr="008435DA">
        <w:rPr>
          <w:rFonts w:ascii="Courier New" w:hAnsi="Courier New" w:cs="Courier New"/>
          <w:sz w:val="20"/>
          <w:szCs w:val="20"/>
          <w:lang w:val="en-US"/>
        </w:rPr>
        <w:t xml:space="preserve"> </w:t>
      </w:r>
      <w:r w:rsidR="005E4536" w:rsidRPr="008435DA">
        <w:rPr>
          <w:rFonts w:ascii="Courier New" w:hAnsi="Courier New" w:cs="Courier New"/>
          <w:sz w:val="20"/>
          <w:szCs w:val="20"/>
          <w:lang w:val="en-US"/>
        </w:rPr>
        <w:t xml:space="preserve">produces </w:t>
      </w:r>
      <w:r>
        <w:rPr>
          <w:rFonts w:ascii="Courier New" w:hAnsi="Courier New" w:cs="Courier New"/>
          <w:sz w:val="20"/>
          <w:szCs w:val="20"/>
          <w:lang w:val="en-US"/>
        </w:rPr>
        <w:t>n</w:t>
      </w:r>
      <w:r w:rsidR="005E4536" w:rsidRPr="008435DA">
        <w:rPr>
          <w:rFonts w:ascii="Courier New" w:hAnsi="Courier New" w:cs="Courier New"/>
          <w:sz w:val="20"/>
          <w:szCs w:val="20"/>
          <w:lang w:val="en-US"/>
        </w:rPr>
        <w:t xml:space="preserve"> </w:t>
      </w:r>
      <w:r w:rsidR="0030745B" w:rsidRPr="008435DA">
        <w:rPr>
          <w:rFonts w:ascii="Courier New" w:hAnsi="Courier New" w:cs="Courier New"/>
          <w:sz w:val="20"/>
          <w:szCs w:val="20"/>
          <w:lang w:val="en-US"/>
        </w:rPr>
        <w:t>*</w:t>
      </w:r>
      <w:r w:rsidR="005E4536" w:rsidRPr="008435DA">
        <w:rPr>
          <w:rFonts w:ascii="Courier New" w:hAnsi="Courier New" w:cs="Courier New"/>
          <w:sz w:val="20"/>
          <w:szCs w:val="20"/>
          <w:lang w:val="en-US"/>
        </w:rPr>
        <w:t xml:space="preserve">.xyz output files with data for Jmol </w:t>
      </w:r>
      <w:r>
        <w:rPr>
          <w:rFonts w:ascii="Courier New" w:hAnsi="Courier New" w:cs="Courier New"/>
          <w:sz w:val="20"/>
          <w:szCs w:val="20"/>
          <w:lang w:val="en-US"/>
        </w:rPr>
        <w:t xml:space="preserve">software </w:t>
      </w:r>
      <w:r w:rsidR="005E4536" w:rsidRPr="008435DA">
        <w:rPr>
          <w:rFonts w:ascii="Courier New" w:hAnsi="Courier New" w:cs="Courier New"/>
          <w:sz w:val="20"/>
          <w:szCs w:val="20"/>
          <w:lang w:val="en-US"/>
        </w:rPr>
        <w:t xml:space="preserve">isosurfaces </w:t>
      </w:r>
      <w:r w:rsidR="00C70DF1" w:rsidRPr="008435DA">
        <w:rPr>
          <w:rFonts w:ascii="Courier New" w:hAnsi="Courier New" w:cs="Courier New"/>
          <w:sz w:val="20"/>
          <w:szCs w:val="20"/>
          <w:lang w:val="en-US"/>
        </w:rPr>
        <w:t xml:space="preserve">of the </w:t>
      </w:r>
      <w:r w:rsidR="005E4536" w:rsidRPr="008435DA">
        <w:rPr>
          <w:rFonts w:ascii="Courier New" w:hAnsi="Courier New" w:cs="Courier New"/>
          <w:sz w:val="20"/>
          <w:szCs w:val="20"/>
          <w:lang w:val="en-US"/>
        </w:rPr>
        <w:t xml:space="preserve">corresponding maps of electron charge distributions in ground and </w:t>
      </w:r>
      <w:r w:rsidR="0030745B" w:rsidRPr="008435DA">
        <w:rPr>
          <w:rFonts w:ascii="Courier New" w:hAnsi="Courier New" w:cs="Courier New"/>
          <w:sz w:val="20"/>
          <w:szCs w:val="20"/>
          <w:lang w:val="en-US"/>
        </w:rPr>
        <w:t xml:space="preserve">the </w:t>
      </w:r>
      <w:r>
        <w:rPr>
          <w:rFonts w:ascii="Courier New" w:hAnsi="Courier New" w:cs="Courier New"/>
          <w:sz w:val="20"/>
          <w:szCs w:val="20"/>
          <w:lang w:val="en-US"/>
        </w:rPr>
        <w:t>n</w:t>
      </w:r>
      <w:r w:rsidR="005E4536" w:rsidRPr="008435DA">
        <w:rPr>
          <w:rFonts w:ascii="Courier New" w:hAnsi="Courier New" w:cs="Courier New"/>
          <w:sz w:val="20"/>
          <w:szCs w:val="20"/>
          <w:lang w:val="en-US"/>
        </w:rPr>
        <w:t xml:space="preserve"> </w:t>
      </w:r>
      <w:r w:rsidR="0030745B" w:rsidRPr="008435DA">
        <w:rPr>
          <w:rFonts w:ascii="Courier New" w:hAnsi="Courier New" w:cs="Courier New"/>
          <w:sz w:val="20"/>
          <w:szCs w:val="20"/>
          <w:lang w:val="en-US"/>
        </w:rPr>
        <w:t xml:space="preserve">lowest </w:t>
      </w:r>
      <w:r w:rsidR="005E4536" w:rsidRPr="008435DA">
        <w:rPr>
          <w:rFonts w:ascii="Courier New" w:hAnsi="Courier New" w:cs="Courier New"/>
          <w:sz w:val="20"/>
          <w:szCs w:val="20"/>
          <w:lang w:val="en-US"/>
        </w:rPr>
        <w:t>excited states</w:t>
      </w:r>
      <w:r w:rsidR="00C70DF1" w:rsidRPr="008435DA">
        <w:rPr>
          <w:rFonts w:ascii="Courier New" w:hAnsi="Courier New" w:cs="Courier New"/>
          <w:sz w:val="20"/>
          <w:szCs w:val="20"/>
          <w:lang w:val="en-US"/>
        </w:rPr>
        <w:t xml:space="preserve">. </w:t>
      </w:r>
      <w:r w:rsidR="00787098" w:rsidRPr="008435DA">
        <w:rPr>
          <w:rFonts w:ascii="Courier New" w:hAnsi="Courier New" w:cs="Courier New"/>
          <w:sz w:val="20"/>
          <w:szCs w:val="20"/>
          <w:lang w:val="en-US"/>
        </w:rPr>
        <w:t xml:space="preserve">Such .xyz files contain scripts for Jmol molecular graphics </w:t>
      </w:r>
      <w:r w:rsidR="007A05A5" w:rsidRPr="008435DA">
        <w:rPr>
          <w:rFonts w:ascii="Courier New" w:hAnsi="Courier New" w:cs="Courier New"/>
          <w:sz w:val="20"/>
          <w:szCs w:val="20"/>
          <w:lang w:val="en-US"/>
        </w:rPr>
        <w:t xml:space="preserve">of all molecules in the system by </w:t>
      </w:r>
      <w:r w:rsidR="00787098" w:rsidRPr="008435DA">
        <w:rPr>
          <w:rFonts w:ascii="Courier New" w:hAnsi="Courier New" w:cs="Courier New"/>
          <w:sz w:val="20"/>
          <w:szCs w:val="20"/>
          <w:lang w:val="en-US"/>
        </w:rPr>
        <w:t>open source software.</w:t>
      </w:r>
    </w:p>
    <w:p w14:paraId="2180F9F1" w14:textId="77777777" w:rsidR="00C70DF1" w:rsidRPr="00B966CA" w:rsidRDefault="00C70DF1" w:rsidP="00004EFB">
      <w:pPr>
        <w:rPr>
          <w:rFonts w:ascii="Courier New" w:hAnsi="Courier New" w:cs="Courier New"/>
          <w:sz w:val="20"/>
          <w:szCs w:val="20"/>
          <w:lang w:val="en-US"/>
        </w:rPr>
      </w:pPr>
    </w:p>
    <w:p w14:paraId="6C0146D9" w14:textId="09CEF092" w:rsidR="00C70DF1" w:rsidRDefault="00CA2290" w:rsidP="00CA2290">
      <w:pPr>
        <w:pStyle w:val="Ttulo2"/>
        <w:rPr>
          <w:lang w:val="en-US"/>
        </w:rPr>
      </w:pPr>
      <w:bookmarkStart w:id="16" w:name="_Toc182563740"/>
      <w:r>
        <w:rPr>
          <w:lang w:val="en-US"/>
        </w:rPr>
        <w:t>P</w:t>
      </w:r>
      <w:r w:rsidRPr="00B966CA">
        <w:rPr>
          <w:lang w:val="en-US"/>
        </w:rPr>
        <w:t>arameterizing elements with non-default data:</w:t>
      </w:r>
      <w:bookmarkEnd w:id="16"/>
    </w:p>
    <w:p w14:paraId="0DE1B7CE" w14:textId="77777777" w:rsidR="00CA2290" w:rsidRDefault="00CA2290" w:rsidP="00CA2290">
      <w:pPr>
        <w:rPr>
          <w:rFonts w:ascii="Courier New" w:hAnsi="Courier New" w:cs="Courier New"/>
          <w:sz w:val="20"/>
          <w:szCs w:val="20"/>
          <w:lang w:val="en-US"/>
        </w:rPr>
      </w:pPr>
    </w:p>
    <w:p w14:paraId="0807EACC" w14:textId="3A98EE5D" w:rsidR="00C70DF1" w:rsidRPr="00B966CA" w:rsidRDefault="00B04C1C" w:rsidP="00B04C1C">
      <w:pPr>
        <w:ind w:left="1416" w:hanging="1416"/>
        <w:rPr>
          <w:rFonts w:ascii="Courier New" w:hAnsi="Courier New" w:cs="Courier New"/>
          <w:sz w:val="20"/>
          <w:szCs w:val="20"/>
          <w:lang w:val="en-US"/>
        </w:rPr>
      </w:pPr>
      <w:r w:rsidRPr="00B04C1C">
        <w:rPr>
          <w:rFonts w:ascii="Courier New" w:hAnsi="Courier New" w:cs="Courier New"/>
          <w:b/>
          <w:bCs/>
          <w:sz w:val="20"/>
          <w:szCs w:val="20"/>
          <w:lang w:val="en-US"/>
        </w:rPr>
        <w:t>NEWPARAM m</w:t>
      </w:r>
      <w:r>
        <w:rPr>
          <w:rFonts w:ascii="Courier New" w:hAnsi="Courier New" w:cs="Courier New"/>
          <w:sz w:val="20"/>
          <w:szCs w:val="20"/>
          <w:lang w:val="en-US"/>
        </w:rPr>
        <w:tab/>
        <w:t xml:space="preserve">“m” is the </w:t>
      </w:r>
      <w:r w:rsidR="00C70DF1" w:rsidRPr="00B966CA">
        <w:rPr>
          <w:rFonts w:ascii="Courier New" w:hAnsi="Courier New" w:cs="Courier New"/>
          <w:sz w:val="20"/>
          <w:szCs w:val="20"/>
          <w:lang w:val="en-US"/>
        </w:rPr>
        <w:t xml:space="preserve">number chemical elements </w:t>
      </w:r>
      <w:r>
        <w:rPr>
          <w:rFonts w:ascii="Courier New" w:hAnsi="Courier New" w:cs="Courier New"/>
          <w:sz w:val="20"/>
          <w:szCs w:val="20"/>
          <w:lang w:val="en-US"/>
        </w:rPr>
        <w:t xml:space="preserve">contained in the input data file </w:t>
      </w:r>
      <w:r w:rsidR="00C70DF1" w:rsidRPr="00B966CA">
        <w:rPr>
          <w:rFonts w:ascii="Courier New" w:hAnsi="Courier New" w:cs="Courier New"/>
          <w:sz w:val="20"/>
          <w:szCs w:val="20"/>
          <w:lang w:val="en-US"/>
        </w:rPr>
        <w:t xml:space="preserve">desired to </w:t>
      </w:r>
      <w:r>
        <w:rPr>
          <w:rFonts w:ascii="Courier New" w:hAnsi="Courier New" w:cs="Courier New"/>
          <w:sz w:val="20"/>
          <w:szCs w:val="20"/>
          <w:lang w:val="en-US"/>
        </w:rPr>
        <w:t xml:space="preserve">be newly </w:t>
      </w:r>
      <w:r w:rsidR="00C70DF1" w:rsidRPr="00B966CA">
        <w:rPr>
          <w:rFonts w:ascii="Courier New" w:hAnsi="Courier New" w:cs="Courier New"/>
          <w:sz w:val="20"/>
          <w:szCs w:val="20"/>
          <w:lang w:val="en-US"/>
        </w:rPr>
        <w:t>parameterize</w:t>
      </w:r>
      <w:r>
        <w:rPr>
          <w:rFonts w:ascii="Courier New" w:hAnsi="Courier New" w:cs="Courier New"/>
          <w:sz w:val="20"/>
          <w:szCs w:val="20"/>
          <w:lang w:val="en-US"/>
        </w:rPr>
        <w:t>d</w:t>
      </w:r>
      <w:r w:rsidR="00C70DF1" w:rsidRPr="00B966CA">
        <w:rPr>
          <w:rFonts w:ascii="Courier New" w:hAnsi="Courier New" w:cs="Courier New"/>
          <w:sz w:val="20"/>
          <w:szCs w:val="20"/>
          <w:lang w:val="en-US"/>
        </w:rPr>
        <w:t xml:space="preserve">. Modes </w:t>
      </w:r>
      <w:r>
        <w:rPr>
          <w:rFonts w:ascii="Courier New" w:hAnsi="Courier New" w:cs="Courier New"/>
          <w:sz w:val="20"/>
          <w:szCs w:val="20"/>
          <w:lang w:val="en-US"/>
        </w:rPr>
        <w:t>FOCK-CNx</w:t>
      </w:r>
      <w:r w:rsidR="00C70DF1" w:rsidRPr="00B966CA">
        <w:rPr>
          <w:rFonts w:ascii="Courier New" w:hAnsi="Courier New" w:cs="Courier New"/>
          <w:sz w:val="20"/>
          <w:szCs w:val="20"/>
          <w:lang w:val="en-US"/>
        </w:rPr>
        <w:t>are not allowed to use third row elements.</w:t>
      </w:r>
    </w:p>
    <w:p w14:paraId="32C7403E" w14:textId="77777777" w:rsidR="00C70DF1" w:rsidRPr="00B966CA" w:rsidRDefault="00C70DF1" w:rsidP="00004EFB">
      <w:pPr>
        <w:ind w:left="1440" w:hanging="720"/>
        <w:rPr>
          <w:rFonts w:ascii="Courier New" w:hAnsi="Courier New" w:cs="Courier New"/>
          <w:sz w:val="20"/>
          <w:szCs w:val="20"/>
          <w:lang w:val="en-US"/>
        </w:rPr>
      </w:pPr>
    </w:p>
    <w:p w14:paraId="20F863D7" w14:textId="0EF02098" w:rsidR="000B7961" w:rsidRDefault="00D708C8" w:rsidP="00004EFB">
      <w:pPr>
        <w:ind w:left="1440"/>
        <w:rPr>
          <w:rFonts w:ascii="Courier New" w:hAnsi="Courier New" w:cs="Courier New"/>
          <w:sz w:val="20"/>
          <w:szCs w:val="20"/>
          <w:lang w:val="en-US"/>
        </w:rPr>
      </w:pPr>
      <w:r w:rsidRPr="00D708C8">
        <w:rPr>
          <w:rFonts w:ascii="Courier New" w:hAnsi="Courier New" w:cs="Courier New"/>
          <w:sz w:val="20"/>
          <w:szCs w:val="20"/>
          <w:lang w:val="en-US"/>
        </w:rPr>
        <w:t xml:space="preserve">The default Slater orbital exponents for NDOL procedures are sourced from the work of </w:t>
      </w:r>
      <w:r w:rsidR="00A515B9">
        <w:rPr>
          <w:rFonts w:ascii="Courier New" w:hAnsi="Courier New" w:cs="Courier New"/>
          <w:sz w:val="20"/>
          <w:szCs w:val="20"/>
          <w:lang w:val="en-US"/>
        </w:rPr>
        <w:t xml:space="preserve"> Clementi and Raimondi</w:t>
      </w:r>
      <w:r w:rsidR="00B04C1C">
        <w:rPr>
          <w:rFonts w:ascii="Courier New" w:hAnsi="Courier New" w:cs="Courier New"/>
          <w:sz w:val="20"/>
          <w:szCs w:val="20"/>
          <w:lang w:val="en-US"/>
        </w:rPr>
        <w:fldChar w:fldCharType="begin"/>
      </w:r>
      <w:r w:rsidR="00B04C1C">
        <w:rPr>
          <w:rFonts w:ascii="Courier New" w:hAnsi="Courier New" w:cs="Courier New"/>
          <w:sz w:val="20"/>
          <w:szCs w:val="20"/>
          <w:lang w:val="en-US"/>
        </w:rPr>
        <w:instrText xml:space="preserve"> ADDIN ZOTERO_ITEM CSL_CITATION {"citationID":"BTGl45Od","properties":{"formattedCitation":"\\super 27\\nosupersub{}","plainCitation":"27","noteIndex":0},"citationItems":[{"id":23247,"uris":["http://zotero.org/users/14323009/items/PM6V3N9C"],"itemData":{"id":23247,"type":"article-journal","abstract":"The self-consistent-field (S.C.F.) function for atoms with 2 to 36 electrons are computed with a minimal basis set of Slater-type orbitals. The orbital exponents of the at. orbitals are optimized to ensure the energy min. The analysis of the optimized orbital exponents makes it possible to obtain simple and accurate rules for the 1s, 2s, 3s, 4s, 2p, 3p, 4p, and 3d electronic screening consts. These rules are compared with those proposed by Slater and reveal the need of accounting for the screening due to the outside electrons. The analysis of the screening consts. (and orbital exponents) is extended to the excited states of the ground-state configuration and to the pos. ions. [on SciFinder (R)]","container-title":"Journal of Chemical Physics","journalAbbreviation":"J. Chem. Phys.","page":"2686-9","title":"Atomic screening constants from S.C.F. functions","volume":"38","author":[{"family":"Clementi","given":"E."},{"family":"Raimondi","given":"D. L."}],"issued":{"date-parts":[["1963"]]}}}],"schema":"https://github.com/citation-style-language/schema/raw/master/csl-citation.json"} </w:instrText>
      </w:r>
      <w:r w:rsidR="00B04C1C">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27</w:t>
      </w:r>
      <w:r w:rsidR="00B04C1C">
        <w:rPr>
          <w:rFonts w:ascii="Courier New" w:hAnsi="Courier New" w:cs="Courier New"/>
          <w:sz w:val="20"/>
          <w:szCs w:val="20"/>
          <w:lang w:val="en-US"/>
        </w:rPr>
        <w:fldChar w:fldCharType="end"/>
      </w:r>
      <w:r w:rsidR="000B7961">
        <w:rPr>
          <w:rFonts w:ascii="Courier New" w:hAnsi="Courier New" w:cs="Courier New"/>
          <w:sz w:val="20"/>
          <w:szCs w:val="20"/>
          <w:lang w:val="en-US"/>
        </w:rPr>
        <w:t xml:space="preserve"> </w:t>
      </w:r>
      <w:r w:rsidRPr="00D708C8">
        <w:rPr>
          <w:rFonts w:ascii="Courier New" w:hAnsi="Courier New" w:cs="Courier New"/>
          <w:sz w:val="20"/>
          <w:szCs w:val="20"/>
          <w:lang w:val="en-US"/>
        </w:rPr>
        <w:t>while the valence state ionization potentials and electron affinities are derived from</w:t>
      </w:r>
      <w:r>
        <w:rPr>
          <w:rFonts w:ascii="Courier New" w:hAnsi="Courier New" w:cs="Courier New"/>
          <w:sz w:val="20"/>
          <w:szCs w:val="20"/>
          <w:lang w:val="en-US"/>
        </w:rPr>
        <w:t xml:space="preserve"> </w:t>
      </w:r>
      <w:r w:rsidR="000B7961">
        <w:rPr>
          <w:rFonts w:ascii="Courier New" w:hAnsi="Courier New" w:cs="Courier New"/>
          <w:sz w:val="20"/>
          <w:szCs w:val="20"/>
          <w:lang w:val="en-US"/>
        </w:rPr>
        <w:t>Hinze and Jaffé</w:t>
      </w:r>
      <w:r w:rsidR="00B04C1C">
        <w:rPr>
          <w:rFonts w:ascii="Courier New" w:hAnsi="Courier New" w:cs="Courier New"/>
          <w:sz w:val="20"/>
          <w:szCs w:val="20"/>
          <w:lang w:val="en-US"/>
        </w:rPr>
        <w:fldChar w:fldCharType="begin"/>
      </w:r>
      <w:r w:rsidR="00B04C1C">
        <w:rPr>
          <w:rFonts w:ascii="Courier New" w:hAnsi="Courier New" w:cs="Courier New"/>
          <w:sz w:val="20"/>
          <w:szCs w:val="20"/>
          <w:lang w:val="en-US"/>
        </w:rPr>
        <w:instrText xml:space="preserve"> ADDIN ZOTERO_ITEM CSL_CITATION {"citationID":"0Ce9IrjC","properties":{"formattedCitation":"\\super 28\\nosupersub{}","plainCitation":"28","noteIndex":0},"citationItems":[{"id":35302,"uris":["http://zotero.org/users/14323009/items/UZRRX8R4"],"itemData":{"id":35302,"type":"article-journal","abstract":"The electronegativity of atoms is considered to change with the electron configuration found in the mol. environment. The energy difference (P) between the ground state and various valence stages of atoms in the first 2 periods of the periodic table are calcd. by using a variation of Slater's treatment. Combination of these energies with the ionization potentials (Ig) and electron affinities (Eg) of the ground state gives the electronegativities of the valence state (v), according to Mulliken's definition X = Iv + Ev, where Iv = Ig + P+ + P0 and Ev = Eg = P0 - P-. Both the promotion energies and electronegativities (X) are tabulated and compared with Pauling's electronegativities. [on SciFinder (R)]","container-title":"Journal of the American Chemical Society","journalAbbreviation":"J. Am. Chem. Soc.","page":"540-6","title":"Electronegativity. I. Orbital electronegativity of neutral atoms","volume":"84","author":[{"family":"Hinze","given":"Juergen"},{"family":"Jaffe","given":"H. H."}],"issued":{"date-parts":[["1962"]]}}}],"schema":"https://github.com/citation-style-language/schema/raw/master/csl-citation.json"} </w:instrText>
      </w:r>
      <w:r w:rsidR="00B04C1C">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28</w:t>
      </w:r>
      <w:r w:rsidR="00B04C1C">
        <w:rPr>
          <w:rFonts w:ascii="Courier New" w:hAnsi="Courier New" w:cs="Courier New"/>
          <w:sz w:val="20"/>
          <w:szCs w:val="20"/>
          <w:lang w:val="en-US"/>
        </w:rPr>
        <w:fldChar w:fldCharType="end"/>
      </w:r>
      <w:r w:rsidR="000B7961">
        <w:rPr>
          <w:rFonts w:ascii="Courier New" w:hAnsi="Courier New" w:cs="Courier New"/>
          <w:sz w:val="20"/>
          <w:szCs w:val="20"/>
          <w:lang w:val="en-US"/>
        </w:rPr>
        <w:t xml:space="preserve">. </w:t>
      </w:r>
      <w:r w:rsidRPr="00D708C8">
        <w:rPr>
          <w:rFonts w:ascii="Courier New" w:hAnsi="Courier New" w:cs="Courier New"/>
          <w:sz w:val="20"/>
          <w:szCs w:val="20"/>
          <w:lang w:val="en-US"/>
        </w:rPr>
        <w:t>The current option allows for the consideration of different parameters, including an adaptation for the "s" orbitals of nitrogen and oxygen, which were set as defaults in earlier versions of NDOL.</w:t>
      </w:r>
    </w:p>
    <w:p w14:paraId="326A2991" w14:textId="77777777" w:rsidR="00D708C8" w:rsidRDefault="00D708C8" w:rsidP="00004EFB">
      <w:pPr>
        <w:ind w:left="1440"/>
        <w:rPr>
          <w:rFonts w:ascii="Courier New" w:hAnsi="Courier New" w:cs="Courier New"/>
          <w:sz w:val="20"/>
          <w:szCs w:val="20"/>
          <w:lang w:val="en-US"/>
        </w:rPr>
      </w:pPr>
    </w:p>
    <w:p w14:paraId="496A1DA9" w14:textId="65902689" w:rsidR="00C70DF1" w:rsidRDefault="00D708C8" w:rsidP="00004EFB">
      <w:pPr>
        <w:ind w:left="1440"/>
        <w:rPr>
          <w:rFonts w:ascii="Courier New" w:hAnsi="Courier New" w:cs="Courier New"/>
          <w:sz w:val="20"/>
          <w:szCs w:val="20"/>
          <w:lang w:val="en-US"/>
        </w:rPr>
      </w:pPr>
      <w:r w:rsidRPr="00D708C8">
        <w:rPr>
          <w:rFonts w:ascii="Courier New" w:hAnsi="Courier New" w:cs="Courier New"/>
          <w:sz w:val="20"/>
          <w:szCs w:val="20"/>
          <w:lang w:val="en-US"/>
        </w:rPr>
        <w:t>The input formalism requires the creation of a new file named 'atomic_parameters.opt' in the default directory, containing “m” lines. Each line must specify the atomic number of the element, denoted as the integer Z, followed by real numbers in PAR(K,8) that represent the parameters for that element. The format must adhere to FORTRAN specifications: I3 for the atomic number and 8F9.0 for the parameters. This format permits the entry of all values except for the atomic number (which must be an integer consistent with the I3 format), allowing explicit decimal points and as many decimal places as necessary. If no decimal point is included, it is interpreted as a real number with no decimal component. For example, a line might appear as follows:</w:t>
      </w:r>
    </w:p>
    <w:p w14:paraId="662348A2" w14:textId="77777777" w:rsidR="00D708C8" w:rsidRPr="00B966CA" w:rsidRDefault="00D708C8" w:rsidP="00004EFB">
      <w:pPr>
        <w:ind w:left="1440"/>
        <w:rPr>
          <w:rFonts w:ascii="Courier New" w:hAnsi="Courier New" w:cs="Courier New"/>
          <w:sz w:val="20"/>
          <w:szCs w:val="20"/>
          <w:lang w:val="en-US"/>
        </w:rPr>
      </w:pPr>
    </w:p>
    <w:p w14:paraId="0700A827"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lastRenderedPageBreak/>
        <w:t>0080001.23000002.8790000000015</w:t>
      </w:r>
    </w:p>
    <w:p w14:paraId="3F3F85C8" w14:textId="77777777" w:rsidR="00C70DF1" w:rsidRPr="00B966CA" w:rsidRDefault="00C70DF1" w:rsidP="00004EFB">
      <w:pPr>
        <w:ind w:left="1440"/>
        <w:rPr>
          <w:rFonts w:ascii="Courier New" w:hAnsi="Courier New" w:cs="Courier New"/>
          <w:sz w:val="20"/>
          <w:szCs w:val="20"/>
          <w:lang w:val="en-US"/>
        </w:rPr>
      </w:pPr>
    </w:p>
    <w:p w14:paraId="02FC2A8B" w14:textId="3DC7FC9A"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means that Z = 8, PAR(K,1) is 1.23, PAR(K,2) is 2.879 and PAR(K,3) is 15.0, being all PAR(K,4) to PAR(K,8) entered with a value of 0.0. The accounting variable K automatically takes values from 1 to a maximum of </w:t>
      </w:r>
      <w:r w:rsidR="00B04C1C">
        <w:rPr>
          <w:rFonts w:ascii="Courier New" w:hAnsi="Courier New" w:cs="Courier New"/>
          <w:sz w:val="20"/>
          <w:szCs w:val="20"/>
          <w:lang w:val="en-US"/>
        </w:rPr>
        <w:t>“m”</w:t>
      </w:r>
      <w:r w:rsidRPr="00B966CA">
        <w:rPr>
          <w:rFonts w:ascii="Courier New" w:hAnsi="Courier New" w:cs="Courier New"/>
          <w:sz w:val="20"/>
          <w:szCs w:val="20"/>
          <w:lang w:val="en-US"/>
        </w:rPr>
        <w:t>. The above example line can also be written and understood by the program as:</w:t>
      </w:r>
    </w:p>
    <w:p w14:paraId="1EF8C4A7" w14:textId="77777777" w:rsidR="00C70DF1" w:rsidRPr="00B966CA" w:rsidRDefault="00C70DF1" w:rsidP="00004EFB">
      <w:pPr>
        <w:ind w:left="1440"/>
        <w:rPr>
          <w:rFonts w:ascii="Courier New" w:hAnsi="Courier New" w:cs="Courier New"/>
          <w:sz w:val="20"/>
          <w:szCs w:val="20"/>
          <w:lang w:val="en-US"/>
        </w:rPr>
      </w:pPr>
    </w:p>
    <w:p w14:paraId="489D1050" w14:textId="77777777" w:rsidR="00C70DF1" w:rsidRPr="00B966CA" w:rsidRDefault="00C70DF1" w:rsidP="00004EFB">
      <w:pPr>
        <w:ind w:left="1440"/>
        <w:rPr>
          <w:rFonts w:ascii="Courier New" w:hAnsi="Courier New" w:cs="Courier New"/>
          <w:sz w:val="20"/>
          <w:szCs w:val="20"/>
          <w:lang w:val="en-US"/>
        </w:rPr>
      </w:pPr>
      <w:bookmarkStart w:id="17" w:name="OLE_LINK1"/>
      <w:bookmarkStart w:id="18" w:name="OLE_LINK2"/>
      <w:r w:rsidRPr="00B966CA">
        <w:rPr>
          <w:rFonts w:ascii="Courier New" w:hAnsi="Courier New" w:cs="Courier New"/>
          <w:sz w:val="20"/>
          <w:szCs w:val="20"/>
          <w:lang w:val="en-US"/>
        </w:rPr>
        <w:t>8,1.23,2.87,15</w:t>
      </w:r>
    </w:p>
    <w:bookmarkEnd w:id="17"/>
    <w:bookmarkEnd w:id="18"/>
    <w:p w14:paraId="4C87AF25" w14:textId="77777777" w:rsidR="00C70DF1" w:rsidRPr="00B966CA" w:rsidRDefault="00C70DF1" w:rsidP="00004EFB">
      <w:pPr>
        <w:ind w:left="1440"/>
        <w:rPr>
          <w:rFonts w:ascii="Courier New" w:hAnsi="Courier New" w:cs="Courier New"/>
          <w:sz w:val="20"/>
          <w:szCs w:val="20"/>
          <w:lang w:val="en-US"/>
        </w:rPr>
      </w:pPr>
    </w:p>
    <w:p w14:paraId="0C56EF5E"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or</w:t>
      </w:r>
    </w:p>
    <w:p w14:paraId="7E29A337" w14:textId="77777777" w:rsidR="00C70DF1" w:rsidRPr="00B966CA" w:rsidRDefault="00C70DF1" w:rsidP="00004EFB">
      <w:pPr>
        <w:ind w:left="1440"/>
        <w:rPr>
          <w:rFonts w:ascii="Courier New" w:hAnsi="Courier New" w:cs="Courier New"/>
          <w:sz w:val="20"/>
          <w:szCs w:val="20"/>
          <w:lang w:val="en-US"/>
        </w:rPr>
      </w:pPr>
    </w:p>
    <w:p w14:paraId="1E676C6B"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00B70D08" w14:textId="77777777" w:rsidR="00C70DF1" w:rsidRPr="00B966CA" w:rsidRDefault="00C70DF1" w:rsidP="00004EFB">
      <w:pPr>
        <w:rPr>
          <w:rFonts w:ascii="Courier New" w:hAnsi="Courier New" w:cs="Courier New"/>
          <w:sz w:val="20"/>
          <w:szCs w:val="20"/>
          <w:lang w:val="en-US"/>
        </w:rPr>
      </w:pPr>
    </w:p>
    <w:p w14:paraId="097B9C50"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14:paraId="66286993" w14:textId="77777777"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376720CE" w14:textId="255B4B7D" w:rsidR="00C70DF1" w:rsidRPr="00B966CA" w:rsidRDefault="00D708C8" w:rsidP="00004EFB">
      <w:pPr>
        <w:ind w:left="1440"/>
        <w:rPr>
          <w:rFonts w:ascii="Courier New" w:hAnsi="Courier New" w:cs="Courier New"/>
          <w:sz w:val="20"/>
          <w:szCs w:val="20"/>
          <w:lang w:val="en-US"/>
        </w:rPr>
      </w:pPr>
      <w:r w:rsidRPr="00D708C8">
        <w:rPr>
          <w:rFonts w:ascii="Courier New" w:hAnsi="Courier New" w:cs="Courier New"/>
          <w:b/>
          <w:bCs/>
          <w:sz w:val="20"/>
          <w:szCs w:val="20"/>
          <w:lang w:val="en-US"/>
        </w:rPr>
        <w:t>FOCK-2CC</w:t>
      </w:r>
      <w:r w:rsidRPr="00D708C8">
        <w:rPr>
          <w:rFonts w:ascii="Courier New" w:hAnsi="Courier New" w:cs="Courier New"/>
          <w:sz w:val="20"/>
          <w:szCs w:val="20"/>
          <w:lang w:val="en-US"/>
        </w:rPr>
        <w:t xml:space="preserve">, </w:t>
      </w:r>
      <w:r w:rsidRPr="00D708C8">
        <w:rPr>
          <w:rFonts w:ascii="Courier New" w:hAnsi="Courier New" w:cs="Courier New"/>
          <w:b/>
          <w:bCs/>
          <w:sz w:val="20"/>
          <w:szCs w:val="20"/>
          <w:lang w:val="en-US"/>
        </w:rPr>
        <w:t>2SS</w:t>
      </w:r>
      <w:r w:rsidRPr="00D708C8">
        <w:rPr>
          <w:rFonts w:ascii="Courier New" w:hAnsi="Courier New" w:cs="Courier New"/>
          <w:sz w:val="20"/>
          <w:szCs w:val="20"/>
          <w:lang w:val="en-US"/>
        </w:rPr>
        <w:t xml:space="preserve">, </w:t>
      </w:r>
      <w:r w:rsidRPr="00D708C8">
        <w:rPr>
          <w:rFonts w:ascii="Courier New" w:hAnsi="Courier New" w:cs="Courier New"/>
          <w:b/>
          <w:bCs/>
          <w:sz w:val="20"/>
          <w:szCs w:val="20"/>
          <w:lang w:val="en-US"/>
        </w:rPr>
        <w:t>2SC</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2CS</w:t>
      </w:r>
      <w:r w:rsidR="00C70DF1" w:rsidRPr="00B966CA">
        <w:rPr>
          <w:rFonts w:ascii="Courier New" w:hAnsi="Courier New" w:cs="Courier New"/>
          <w:sz w:val="20"/>
          <w:szCs w:val="20"/>
          <w:lang w:val="en-US"/>
        </w:rPr>
        <w:t xml:space="preserve"> modes can include elements with Z &gt; 18 if their valence orbitals are not “d”.</w:t>
      </w:r>
    </w:p>
    <w:p w14:paraId="0A624C51" w14:textId="77777777" w:rsidR="00C70DF1" w:rsidRPr="00B966CA" w:rsidRDefault="00C70DF1" w:rsidP="00004EFB">
      <w:pPr>
        <w:ind w:left="1440"/>
        <w:rPr>
          <w:rFonts w:ascii="Courier New" w:hAnsi="Courier New" w:cs="Courier New"/>
          <w:sz w:val="20"/>
          <w:szCs w:val="20"/>
          <w:lang w:val="en-US"/>
        </w:rPr>
      </w:pPr>
    </w:p>
    <w:p w14:paraId="78166BDB"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14:paraId="0F34A5C0" w14:textId="77777777" w:rsidR="00C70DF1" w:rsidRPr="00B966CA" w:rsidRDefault="00C70DF1" w:rsidP="00004EFB">
      <w:pPr>
        <w:ind w:left="1440"/>
        <w:rPr>
          <w:rFonts w:ascii="Courier New" w:hAnsi="Courier New" w:cs="Courier New"/>
          <w:sz w:val="20"/>
          <w:szCs w:val="20"/>
          <w:lang w:val="en-US"/>
        </w:rPr>
      </w:pPr>
    </w:p>
    <w:p w14:paraId="71C76D85"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PAR(K,1) = is the Slater exponent of “s” orbitals</w:t>
      </w:r>
    </w:p>
    <w:p w14:paraId="0AC17F0E"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PAR(K,2) = is the Slater exponent of “p” orbitals</w:t>
      </w:r>
    </w:p>
    <w:p w14:paraId="3C33F9C1" w14:textId="77777777" w:rsidR="00C70DF1" w:rsidRPr="00B966CA" w:rsidRDefault="00C70DF1" w:rsidP="00004EFB">
      <w:pPr>
        <w:ind w:left="720" w:firstLine="720"/>
        <w:rPr>
          <w:rFonts w:ascii="Courier New" w:hAnsi="Courier New" w:cs="Courier New"/>
          <w:sz w:val="20"/>
          <w:szCs w:val="20"/>
          <w:lang w:val="en-US"/>
        </w:rPr>
      </w:pPr>
    </w:p>
    <w:p w14:paraId="31012766" w14:textId="6CAE0D33"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In the case of modes </w:t>
      </w:r>
      <w:r w:rsidR="00D708C8" w:rsidRPr="00D708C8">
        <w:rPr>
          <w:rFonts w:ascii="Courier New" w:hAnsi="Courier New" w:cs="Courier New"/>
          <w:b/>
          <w:bCs/>
          <w:sz w:val="20"/>
          <w:szCs w:val="20"/>
          <w:lang w:val="en-US"/>
        </w:rPr>
        <w:t>FOCK-CN1</w:t>
      </w:r>
      <w:r w:rsidR="00D708C8" w:rsidRPr="00D708C8">
        <w:rPr>
          <w:rFonts w:ascii="Courier New" w:hAnsi="Courier New" w:cs="Courier New"/>
          <w:b/>
          <w:bCs/>
          <w:sz w:val="20"/>
          <w:szCs w:val="20"/>
          <w:lang w:val="en-US"/>
        </w:rPr>
        <w:t xml:space="preserve">, </w:t>
      </w:r>
      <w:r w:rsidR="00D708C8" w:rsidRPr="00D708C8">
        <w:rPr>
          <w:rFonts w:ascii="Courier New" w:hAnsi="Courier New" w:cs="Courier New"/>
          <w:b/>
          <w:bCs/>
          <w:sz w:val="20"/>
          <w:szCs w:val="20"/>
          <w:lang w:val="en-US"/>
        </w:rPr>
        <w:t>FOCK-CN</w:t>
      </w:r>
      <w:r w:rsidR="00D708C8" w:rsidRPr="00D708C8">
        <w:rPr>
          <w:rFonts w:ascii="Courier New" w:hAnsi="Courier New" w:cs="Courier New"/>
          <w:b/>
          <w:bCs/>
          <w:sz w:val="20"/>
          <w:szCs w:val="20"/>
          <w:lang w:val="en-US"/>
        </w:rPr>
        <w:t>2</w:t>
      </w:r>
      <w:r w:rsidR="00D708C8" w:rsidRPr="00D708C8">
        <w:rPr>
          <w:rFonts w:ascii="Courier New" w:hAnsi="Courier New" w:cs="Courier New"/>
          <w:sz w:val="20"/>
          <w:szCs w:val="20"/>
          <w:lang w:val="en-US"/>
        </w:rPr>
        <w:t xml:space="preserve"> and </w:t>
      </w:r>
      <w:r w:rsidR="00D708C8" w:rsidRPr="00D708C8">
        <w:rPr>
          <w:rFonts w:ascii="Courier New" w:hAnsi="Courier New" w:cs="Courier New"/>
          <w:b/>
          <w:bCs/>
          <w:sz w:val="20"/>
          <w:szCs w:val="20"/>
          <w:lang w:val="en-US"/>
        </w:rPr>
        <w:t>FOCK-CN</w:t>
      </w:r>
      <w:r w:rsidR="00D708C8" w:rsidRPr="00D708C8">
        <w:rPr>
          <w:rFonts w:ascii="Courier New" w:hAnsi="Courier New" w:cs="Courier New"/>
          <w:b/>
          <w:bCs/>
          <w:sz w:val="20"/>
          <w:szCs w:val="20"/>
          <w:lang w:val="en-US"/>
        </w:rPr>
        <w:t>S</w:t>
      </w:r>
      <w:r w:rsidRPr="00B966CA">
        <w:rPr>
          <w:rFonts w:ascii="Courier New" w:hAnsi="Courier New" w:cs="Courier New"/>
          <w:sz w:val="20"/>
          <w:szCs w:val="20"/>
          <w:lang w:val="en-US"/>
        </w:rPr>
        <w:t>:</w:t>
      </w:r>
    </w:p>
    <w:p w14:paraId="14513612" w14:textId="77777777" w:rsidR="00C70DF1" w:rsidRPr="00B966CA" w:rsidRDefault="00C70DF1" w:rsidP="00004EFB">
      <w:pPr>
        <w:ind w:left="1440"/>
        <w:rPr>
          <w:rFonts w:ascii="Courier New" w:hAnsi="Courier New" w:cs="Courier New"/>
          <w:sz w:val="20"/>
          <w:szCs w:val="20"/>
          <w:lang w:val="en-US"/>
        </w:rPr>
      </w:pPr>
    </w:p>
    <w:p w14:paraId="0A9404FE"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6B903D71"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17920899"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58608277"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0979E181"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atomic resonance integral of element Z</w:t>
      </w:r>
    </w:p>
    <w:p w14:paraId="23CCD646" w14:textId="77777777" w:rsidR="00C70DF1" w:rsidRPr="00B966CA" w:rsidRDefault="00C70DF1" w:rsidP="00004EFB">
      <w:pPr>
        <w:rPr>
          <w:rFonts w:ascii="Courier New" w:hAnsi="Courier New" w:cs="Courier New"/>
          <w:sz w:val="20"/>
          <w:szCs w:val="20"/>
          <w:lang w:val="en-US"/>
        </w:rPr>
      </w:pPr>
    </w:p>
    <w:p w14:paraId="685F3478" w14:textId="1A533A33" w:rsidR="00C70DF1" w:rsidRPr="00B966CA" w:rsidRDefault="00C70DF1" w:rsidP="00D708C8">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In the case of modes </w:t>
      </w:r>
      <w:r w:rsidR="00D708C8" w:rsidRPr="00D708C8">
        <w:rPr>
          <w:rFonts w:ascii="Courier New" w:hAnsi="Courier New" w:cs="Courier New"/>
          <w:b/>
          <w:bCs/>
          <w:sz w:val="20"/>
          <w:szCs w:val="20"/>
          <w:lang w:val="en-US"/>
        </w:rPr>
        <w:t>FOCK-</w:t>
      </w:r>
      <w:r w:rsidR="00D708C8">
        <w:rPr>
          <w:rFonts w:ascii="Courier New" w:hAnsi="Courier New" w:cs="Courier New"/>
          <w:b/>
          <w:bCs/>
          <w:sz w:val="20"/>
          <w:szCs w:val="20"/>
          <w:lang w:val="en-US"/>
        </w:rPr>
        <w:t>2SS</w:t>
      </w:r>
      <w:r w:rsidR="00D708C8" w:rsidRPr="00D708C8">
        <w:rPr>
          <w:rFonts w:ascii="Courier New" w:hAnsi="Courier New" w:cs="Courier New"/>
          <w:b/>
          <w:bCs/>
          <w:sz w:val="20"/>
          <w:szCs w:val="20"/>
          <w:lang w:val="en-US"/>
        </w:rPr>
        <w:t>, FOCK-</w:t>
      </w:r>
      <w:r w:rsidR="00D708C8">
        <w:rPr>
          <w:rFonts w:ascii="Courier New" w:hAnsi="Courier New" w:cs="Courier New"/>
          <w:b/>
          <w:bCs/>
          <w:sz w:val="20"/>
          <w:szCs w:val="20"/>
          <w:lang w:val="en-US"/>
        </w:rPr>
        <w:t>2</w:t>
      </w:r>
      <w:r w:rsidR="00D708C8">
        <w:rPr>
          <w:rFonts w:ascii="Courier New" w:hAnsi="Courier New" w:cs="Courier New"/>
          <w:b/>
          <w:bCs/>
          <w:sz w:val="20"/>
          <w:szCs w:val="20"/>
          <w:lang w:val="en-US"/>
        </w:rPr>
        <w:t>CC</w:t>
      </w:r>
      <w:r w:rsidR="00D708C8" w:rsidRPr="00D708C8">
        <w:rPr>
          <w:rFonts w:ascii="Courier New" w:hAnsi="Courier New" w:cs="Courier New"/>
          <w:b/>
          <w:bCs/>
          <w:sz w:val="20"/>
          <w:szCs w:val="20"/>
          <w:lang w:val="en-US"/>
        </w:rPr>
        <w:t>, FOCK-</w:t>
      </w:r>
      <w:r w:rsidR="00D708C8">
        <w:rPr>
          <w:rFonts w:ascii="Courier New" w:hAnsi="Courier New" w:cs="Courier New"/>
          <w:b/>
          <w:bCs/>
          <w:sz w:val="20"/>
          <w:szCs w:val="20"/>
          <w:lang w:val="en-US"/>
        </w:rPr>
        <w:t>2CS</w:t>
      </w:r>
      <w:r w:rsidR="00D708C8" w:rsidRPr="00D708C8">
        <w:rPr>
          <w:rFonts w:ascii="Courier New" w:hAnsi="Courier New" w:cs="Courier New"/>
          <w:sz w:val="20"/>
          <w:szCs w:val="20"/>
          <w:lang w:val="en-US"/>
        </w:rPr>
        <w:t xml:space="preserve"> and </w:t>
      </w:r>
      <w:r w:rsidR="00D708C8" w:rsidRPr="00D708C8">
        <w:rPr>
          <w:rFonts w:ascii="Courier New" w:hAnsi="Courier New" w:cs="Courier New"/>
          <w:b/>
          <w:bCs/>
          <w:sz w:val="20"/>
          <w:szCs w:val="20"/>
          <w:lang w:val="en-US"/>
        </w:rPr>
        <w:t>FOCK-</w:t>
      </w:r>
      <w:r w:rsidR="00D708C8">
        <w:rPr>
          <w:rFonts w:ascii="Courier New" w:hAnsi="Courier New" w:cs="Courier New"/>
          <w:b/>
          <w:bCs/>
          <w:sz w:val="20"/>
          <w:szCs w:val="20"/>
          <w:lang w:val="en-US"/>
        </w:rPr>
        <w:t>2SC</w:t>
      </w:r>
      <w:r w:rsidR="00D708C8" w:rsidRPr="00B966CA">
        <w:rPr>
          <w:rFonts w:ascii="Courier New" w:hAnsi="Courier New" w:cs="Courier New"/>
          <w:sz w:val="20"/>
          <w:szCs w:val="20"/>
          <w:lang w:val="en-US"/>
        </w:rPr>
        <w:t>:</w:t>
      </w:r>
    </w:p>
    <w:p w14:paraId="686FA24B" w14:textId="77777777" w:rsidR="00D708C8" w:rsidRDefault="00D708C8" w:rsidP="00D708C8">
      <w:pPr>
        <w:ind w:left="720" w:firstLine="720"/>
        <w:rPr>
          <w:rFonts w:ascii="Courier New" w:hAnsi="Courier New" w:cs="Courier New"/>
          <w:sz w:val="20"/>
          <w:szCs w:val="20"/>
          <w:lang w:val="en-US"/>
        </w:rPr>
      </w:pPr>
    </w:p>
    <w:p w14:paraId="276CDC20" w14:textId="33B2ABA5" w:rsidR="00C70DF1" w:rsidRPr="00B966CA" w:rsidRDefault="00C70DF1" w:rsidP="00D708C8">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16458D1F"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05439B68"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0DADA0A7" w14:textId="77777777" w:rsidR="00C70DF1" w:rsidRPr="00B966CA"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58F8DF2A" w14:textId="77777777" w:rsidR="00C70DF1" w:rsidRPr="00B966CA" w:rsidRDefault="00C70DF1" w:rsidP="00004EFB">
      <w:pPr>
        <w:ind w:left="720" w:firstLine="720"/>
        <w:rPr>
          <w:rFonts w:ascii="Courier New" w:hAnsi="Courier New" w:cs="Courier New"/>
          <w:sz w:val="20"/>
          <w:szCs w:val="20"/>
          <w:lang w:val="en-US"/>
        </w:rPr>
      </w:pPr>
    </w:p>
    <w:p w14:paraId="1505B049" w14:textId="77777777"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14:paraId="53CF05F1" w14:textId="7DB0A27F" w:rsidR="00C70DF1" w:rsidRPr="00B966CA" w:rsidRDefault="007432F5" w:rsidP="007432F5">
      <w:pPr>
        <w:pStyle w:val="Ttulo2"/>
        <w:rPr>
          <w:lang w:val="en-US"/>
        </w:rPr>
      </w:pPr>
      <w:bookmarkStart w:id="19" w:name="_Toc182563741"/>
      <w:r w:rsidRPr="00B966CA">
        <w:rPr>
          <w:lang w:val="en-US"/>
        </w:rPr>
        <w:t>Selecting two electron integral formulas:</w:t>
      </w:r>
      <w:bookmarkEnd w:id="19"/>
    </w:p>
    <w:p w14:paraId="4823D4AE" w14:textId="2F2526A2" w:rsidR="00C70DF1" w:rsidRDefault="00C70DF1" w:rsidP="00004EFB">
      <w:pPr>
        <w:rPr>
          <w:rFonts w:ascii="Courier New" w:hAnsi="Courier New" w:cs="Courier New"/>
          <w:sz w:val="20"/>
          <w:szCs w:val="20"/>
          <w:lang w:val="en-US"/>
        </w:rPr>
      </w:pPr>
    </w:p>
    <w:p w14:paraId="3F47EEB1" w14:textId="3F30F150" w:rsidR="007432F5" w:rsidRPr="007432F5" w:rsidRDefault="007432F5" w:rsidP="00004EFB">
      <w:pPr>
        <w:rPr>
          <w:rFonts w:ascii="Courier New" w:hAnsi="Courier New" w:cs="Courier New"/>
          <w:b/>
          <w:bCs/>
          <w:sz w:val="20"/>
          <w:szCs w:val="20"/>
          <w:lang w:val="en-US"/>
        </w:rPr>
      </w:pPr>
      <w:r w:rsidRPr="007432F5">
        <w:rPr>
          <w:rFonts w:ascii="Courier New" w:hAnsi="Courier New" w:cs="Courier New"/>
          <w:b/>
          <w:bCs/>
          <w:sz w:val="20"/>
          <w:szCs w:val="20"/>
          <w:lang w:val="en-US"/>
        </w:rPr>
        <w:t>GAMMA n</w:t>
      </w:r>
    </w:p>
    <w:p w14:paraId="21A2E0CB" w14:textId="368DCF95"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0</w:t>
      </w:r>
      <w:r w:rsidR="00C70DF1" w:rsidRPr="00B966CA">
        <w:rPr>
          <w:rFonts w:ascii="Courier New" w:hAnsi="Courier New" w:cs="Courier New"/>
          <w:sz w:val="20"/>
          <w:szCs w:val="20"/>
          <w:lang w:val="en-US"/>
        </w:rPr>
        <w:tab/>
        <w:t>Calculated with the modified Ohno’s formula (1.0,1.0,1.0)</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{"citationID":"G8dcExCI","properties":{"formattedCitation":"\\super 25\\nosupersub{}","plainCitation":"25","noteIndex":0},"citationItems":[{"id":17236,"uris":["http://zotero.org/users/14323009/items/VBFXJGRZ"],"itemData":{"id":17236,"type":"article-journal","container-title":"The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25</w:t>
      </w:r>
      <w:r w:rsidR="00D35C6A">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w:t>
      </w:r>
    </w:p>
    <w:p w14:paraId="00968D76" w14:textId="2A7B3845" w:rsidR="00C70DF1" w:rsidRPr="00B966CA" w:rsidRDefault="000A3CE8" w:rsidP="000A3CE8">
      <w:pPr>
        <w:ind w:left="696" w:firstLine="24"/>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1</w:t>
      </w:r>
      <w:r w:rsidR="00C70DF1" w:rsidRPr="00B966CA">
        <w:rPr>
          <w:rFonts w:ascii="Courier New" w:hAnsi="Courier New" w:cs="Courier New"/>
          <w:sz w:val="20"/>
          <w:szCs w:val="20"/>
          <w:lang w:val="en-US"/>
        </w:rPr>
        <w:tab/>
        <w:t>Calculated with the Ohno’s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{"citationID":"IXUvPbxv","properties":{"formattedCitation":"\\super 29\\nosupersub{}","plainCitation":"29","noteIndex":0},"citationItems":[{"id":35162,"uris":["http://zotero.org/users/14323009/items/LR64UECI"],"itemData":{"id":35162,"type":"article-journal","abstract":"Basic assumptions which characterize the Pariser-Parr (CA 49, 10725f)-Pople (CA 48, 8639g) method of computing mol. electronic wave functions are examd. crit. By restricted variational calcn. of the valence state of C and N atoms and ions, it is demonstrated that the usual methods of evaluation of center Coulomb integrals and at. core energies are rather good. A semitheoretical means of estg. the core resonance integral is proposed and shown to give fair agreement with the empirical values for C-C, O-O, C-N, and C-O bonds. [on SciFinder (R)]","container-title":"Theoretica Chimica Acta","issue":"3","journalAbbreviation":"Theor. Chim. Acta","page":"219-227","title":"Some Remarks on the Pariser-Parr-Pople method","volume":"2","author":[{"family":"Ohno","given":"Kimio"}],"issued":{"date-parts":[["1964"]]}}}],"schema":"https://github.com/citation-style-language/schema/raw/master/csl-citation.json"}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29</w:t>
      </w:r>
      <w:r w:rsidR="00D35C6A">
        <w:rPr>
          <w:rFonts w:ascii="Courier New" w:hAnsi="Courier New" w:cs="Courier New"/>
          <w:sz w:val="20"/>
          <w:szCs w:val="20"/>
          <w:lang w:val="en-US"/>
        </w:rPr>
        <w:fldChar w:fldCharType="end"/>
      </w:r>
    </w:p>
    <w:p w14:paraId="2ABDA6CF" w14:textId="67593F57"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2</w:t>
      </w:r>
      <w:r w:rsidR="00C70DF1" w:rsidRPr="00B966CA">
        <w:rPr>
          <w:rFonts w:ascii="Courier New" w:hAnsi="Courier New" w:cs="Courier New"/>
          <w:sz w:val="20"/>
          <w:szCs w:val="20"/>
          <w:lang w:val="en-US"/>
        </w:rPr>
        <w:tab/>
        <w:t>Calculated with the Dewar-Sabelli-Klopman’s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{"citationID":"KilzQYKH","properties":{"formattedCitation":"\\super 30,31\\nosupersub{}","plainCitation":"30,31","noteIndex":0},"citationItems":[{"id":23171,"uris":["http://zotero.org/users/14323009/items/GJ3ZHSHK"],"itemData":{"id":23171,"type":"article-journal","abstract":"no abstract","container-title":"Journal of the American Chemical Society","ISSN":"0002-7863","issue":"21","journalAbbreviation":"J. Am. Chem. Soc.","page":"4550-4557","title":"A Semiempirical Treatment of molecular Structures. II. Molecular Terms and Application to diatomic Molecules","volume":"86","author":[{"family":"Klopman","given":"G."}],"issued":{"date-parts":[["1964"]]}}},{"id":22436,"uris":["http://zotero.org/users/14323009/items/JKZWSIK4"],"itemData":{"id":22436,"type":"article-journal","abstract":"A self-consistent formalism is proposed for the two-center electron repulsion integrals in the NDDO approximation, based on their expansion in terms of multipole-multipole interactions and free from adjustable parameters.","container-title":"Theoretical Chemistry Accounts: Theory, Computation, and Modeling (Theoretica Chimica Acta)","issue":"2","journalAbbreviation":"Theor. Chem. Acc.","page":"89-104","title":"A semiempirical model for the two-center repulsion integrals in the NDDO approximation","volume":"46","author":[{"family":"Dewar","given":"Michael J. S."},{"family":"Thiel","given":"Walter"}],"issued":{"date-parts":[["1977"]]}}}],"schema":"https://github.com/citation-style-language/schema/raw/master/csl-citation.json"}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30,31</w:t>
      </w:r>
      <w:r w:rsidR="00D35C6A">
        <w:rPr>
          <w:rFonts w:ascii="Courier New" w:hAnsi="Courier New" w:cs="Courier New"/>
          <w:sz w:val="20"/>
          <w:szCs w:val="20"/>
          <w:lang w:val="en-US"/>
        </w:rPr>
        <w:fldChar w:fldCharType="end"/>
      </w:r>
    </w:p>
    <w:p w14:paraId="48B51CDB" w14:textId="1908F48B"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3</w:t>
      </w:r>
      <w:r w:rsidR="00C70DF1" w:rsidRPr="00B966CA">
        <w:rPr>
          <w:rFonts w:ascii="Courier New" w:hAnsi="Courier New" w:cs="Courier New"/>
          <w:sz w:val="20"/>
          <w:szCs w:val="20"/>
          <w:lang w:val="en-US"/>
        </w:rPr>
        <w:tab/>
        <w:t>Calculated with the Mataga-Nishimoto’s formula</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{"citationID":"R1rTNxk2","properties":{"formattedCitation":"\\super 32,33\\nosupersub{}","plainCitation":"32,33","noteIndex":0},"citationItems":[{"id":23423,"uris":["http://zotero.org/users/14323009/items/QAHJXMS2"],"itemData":{"id":23423,"type":"article-journal","abstract":"Theoretical. Electronic structure and spectra of some N heterocycles, viz. pyridine, pyrazine, sym-triazine, anthracene, acridine, and phenazine, have been studied by using the semiempirical L.C.A.O. self-consistent field (S.C.F.) M.O. method (cf. Roothaan, C.A. 46, 7382c). Excitation energies and oscillator strengths of transitions of lower excited states have been calcd. The replacement of .sbd.CH.dbd. with .sbd.N.dbd. can be regarded as small perturbation by comparing the S.C.F. M.O.'s with the na.ovrddot.ive M.O.'s obtained by assuming an appropriate value of aN, the Coulomb integral at the N atom. The cause of the intensification of 1Lb bands in N heterocycles was investigated on the basis of the S.C.F. M.O.'s and configuration interaction calcn. [on SciFinder (R)]","container-title":"Zeitschrift fuer Physikalische Chemie (Muenchen, Germany)","journalAbbreviation":"Z. Phys. Chem. (Munich)","page":"140-157","title":"Electronic structure and spectra of nitrogen heterocycles","volume":"13","author":[{"family":"Mataga","given":"Noboru"},{"family":"Nishimoto","given":"Kitisuke"}],"issued":{"date-parts":[["1957"]]}}},{"id":23417,"uris":["http://zotero.org/users/14323009/items/5QI7K4LZ"],"itemData":{"id":23417,"type":"article-journal","abstract":"The energies of lower excited states of pyridine, pyrazine, and sym-triazine and the oscillator strengths of the transitions to those excited states have been calcd. The results are listed and discussed. [on SciFinder (R)]","container-title":"Zeitschrift fuer Physikalische Chemie (Muenchen, Germany)","journalAbbreviation":"Z. Phys. Chem. (Munich)","page":"335-8","title":"Electronic structure and spectra of some nitrogen heretocycles","volume":"12","author":[{"family":"Nishimoto","given":"Kitisuke"},{"family":"Mataga","given":"Noboru"}],"issued":{"date-parts":[["1957"]]}}}],"schema":"https://github.com/citation-style-language/schema/raw/master/csl-citation.json"}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32,33</w:t>
      </w:r>
      <w:r w:rsidR="00D35C6A">
        <w:rPr>
          <w:rFonts w:ascii="Courier New" w:hAnsi="Courier New" w:cs="Courier New"/>
          <w:sz w:val="20"/>
          <w:szCs w:val="20"/>
          <w:lang w:val="en-US"/>
        </w:rPr>
        <w:fldChar w:fldCharType="end"/>
      </w:r>
    </w:p>
    <w:p w14:paraId="6720D1BD" w14:textId="76AF53B9" w:rsidR="00C70DF1" w:rsidRPr="00B966CA" w:rsidRDefault="007432F5" w:rsidP="00004EFB">
      <w:pPr>
        <w:ind w:firstLine="720"/>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4</w:t>
      </w:r>
      <w:r w:rsidR="00C70DF1" w:rsidRPr="00B966CA">
        <w:rPr>
          <w:rFonts w:ascii="Courier New" w:hAnsi="Courier New" w:cs="Courier New"/>
          <w:sz w:val="20"/>
          <w:szCs w:val="20"/>
          <w:lang w:val="en-US"/>
        </w:rPr>
        <w:tab/>
        <w:t>Calculated with the modified Ohno’s formula</w:t>
      </w:r>
      <w:r w:rsidR="00411CA0"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(1.0,0.9,1.0)</w:t>
      </w:r>
      <w:r w:rsidR="00D35C6A">
        <w:rPr>
          <w:rFonts w:ascii="Courier New" w:hAnsi="Courier New" w:cs="Courier New"/>
          <w:sz w:val="20"/>
          <w:szCs w:val="20"/>
          <w:lang w:val="en-US"/>
        </w:rPr>
        <w:fldChar w:fldCharType="begin"/>
      </w:r>
      <w:r w:rsidR="00D35C6A">
        <w:rPr>
          <w:rFonts w:ascii="Courier New" w:hAnsi="Courier New" w:cs="Courier New"/>
          <w:sz w:val="20"/>
          <w:szCs w:val="20"/>
          <w:lang w:val="en-US"/>
        </w:rPr>
        <w:instrText xml:space="preserve"> ADDIN ZOTERO_ITEM CSL_CITATION {"citationID":"IC2p5X09","properties":{"formattedCitation":"\\super 25\\nosupersub{}","plainCitation":"25","noteIndex":0},"citationItems":[{"id":17236,"uris":["http://zotero.org/users/14323009/items/VBFXJGRZ"],"itemData":{"id":17236,"type":"article-journal","container-title":"The Journal of Chemical Physics","issue":"14","journalAbbreviation":"J. Chem. Phys.","page":"145102","title":"CNDOL: A fast and reliable method for the calculation of electronic properties of very large systems. Applications to retinal binding pocket in rhodopsin and gas phase porphine","volume":"127","author":[{"family":"Montero-Cabrera","given":"Luis Alberto"},{"family":"Röhrig","given":"Ute"},{"family":"Padron-García","given":"Juan A."},{"family":"Crespo-Otero","given":"Rachel"},{"family":"Montero-Alejo","given":"Ana L."},{"family":"García de la Vega","given":"Jose M."},{"family":"Chergui","given":"Majed"},{"family":"Röthlisberger","given":"Ursula"}],"issued":{"date-parts":[["2007"]]}}}],"schema":"https://github.com/citation-style-language/schema/raw/master/csl-citation.json"} </w:instrText>
      </w:r>
      <w:r w:rsidR="00D35C6A">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25</w:t>
      </w:r>
      <w:r w:rsidR="00D35C6A">
        <w:rPr>
          <w:rFonts w:ascii="Courier New" w:hAnsi="Courier New" w:cs="Courier New"/>
          <w:sz w:val="20"/>
          <w:szCs w:val="20"/>
          <w:lang w:val="en-US"/>
        </w:rPr>
        <w:fldChar w:fldCharType="end"/>
      </w:r>
    </w:p>
    <w:p w14:paraId="711B2F73" w14:textId="5E6B0789" w:rsidR="00C70DF1" w:rsidRPr="00B966CA" w:rsidRDefault="007432F5" w:rsidP="00D73F68">
      <w:pPr>
        <w:ind w:left="1413" w:hanging="705"/>
        <w:rPr>
          <w:rFonts w:ascii="Courier New" w:hAnsi="Courier New" w:cs="Courier New"/>
          <w:sz w:val="20"/>
          <w:szCs w:val="20"/>
          <w:lang w:val="en-US"/>
        </w:rPr>
      </w:pPr>
      <w:r>
        <w:rPr>
          <w:rFonts w:ascii="Courier New" w:hAnsi="Courier New" w:cs="Courier New"/>
          <w:sz w:val="20"/>
          <w:szCs w:val="20"/>
          <w:lang w:val="en-US"/>
        </w:rPr>
        <w:t xml:space="preserve">n </w:t>
      </w:r>
      <w:r w:rsidRPr="00B966CA">
        <w:rPr>
          <w:rFonts w:ascii="Courier New" w:hAnsi="Courier New" w:cs="Courier New"/>
          <w:sz w:val="20"/>
          <w:szCs w:val="20"/>
          <w:lang w:val="en-US"/>
        </w:rPr>
        <w:t xml:space="preserve">= </w:t>
      </w:r>
      <w:r w:rsidR="00D73F68" w:rsidRPr="00B966CA">
        <w:rPr>
          <w:rFonts w:ascii="Courier New" w:hAnsi="Courier New" w:cs="Courier New"/>
          <w:sz w:val="20"/>
          <w:szCs w:val="20"/>
          <w:lang w:val="en-US"/>
        </w:rPr>
        <w:t>5</w:t>
      </w:r>
      <w:r w:rsidR="00D73F68" w:rsidRPr="00B966CA">
        <w:rPr>
          <w:rFonts w:ascii="Courier New" w:hAnsi="Courier New" w:cs="Courier New"/>
          <w:sz w:val="20"/>
          <w:szCs w:val="20"/>
          <w:lang w:val="en-US"/>
        </w:rPr>
        <w:tab/>
      </w:r>
      <w:r w:rsidR="00C70DF1" w:rsidRPr="00B966CA">
        <w:rPr>
          <w:rFonts w:ascii="Courier New" w:hAnsi="Courier New" w:cs="Courier New"/>
          <w:sz w:val="20"/>
          <w:szCs w:val="20"/>
          <w:lang w:val="en-US"/>
        </w:rPr>
        <w:t>Calculated with the Mataga-Nishimoto’s formula using reduced values, as:</w:t>
      </w:r>
    </w:p>
    <w:p w14:paraId="3AF84F48" w14:textId="77777777" w:rsidR="00C70DF1" w:rsidRPr="00B966CA" w:rsidRDefault="00D73F68" w:rsidP="00D73F68">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w14:anchorId="3C4AB209">
          <v:shape id="_x0000_i1054" type="#_x0000_t75" style="width:133.35pt;height:50.2pt" o:ole="" filled="t">
            <v:fill opacity="0" color2="black"/>
            <v:imagedata r:id="rId69" o:title=""/>
          </v:shape>
          <o:OLEObject Type="Embed" ProgID="Equation.3" ShapeID="_x0000_i1054" DrawAspect="Content" ObjectID="_1793191338" r:id="rId70"/>
        </w:object>
      </w:r>
    </w:p>
    <w:p w14:paraId="63064469" w14:textId="77777777" w:rsidR="00C70DF1" w:rsidRPr="00B966CA" w:rsidRDefault="00C70DF1" w:rsidP="00004EFB">
      <w:pPr>
        <w:rPr>
          <w:rFonts w:ascii="Courier New" w:hAnsi="Courier New" w:cs="Courier New"/>
          <w:sz w:val="20"/>
          <w:szCs w:val="20"/>
          <w:lang w:val="en-US"/>
        </w:rPr>
      </w:pPr>
    </w:p>
    <w:p w14:paraId="027B6663" w14:textId="77777777" w:rsidR="00C70DF1" w:rsidRPr="00B966CA" w:rsidRDefault="00C70DF1" w:rsidP="00D73F68">
      <w:pPr>
        <w:ind w:left="696" w:firstLine="720"/>
        <w:rPr>
          <w:rFonts w:ascii="Courier New" w:hAnsi="Courier New" w:cs="Courier New"/>
          <w:sz w:val="20"/>
          <w:szCs w:val="20"/>
          <w:lang w:val="en-US"/>
        </w:rPr>
      </w:pPr>
      <w:r w:rsidRPr="00B966CA">
        <w:rPr>
          <w:rFonts w:ascii="Courier New" w:hAnsi="Courier New" w:cs="Courier New"/>
          <w:sz w:val="20"/>
          <w:szCs w:val="20"/>
          <w:lang w:val="en-US"/>
        </w:rPr>
        <w:t>where:</w:t>
      </w:r>
    </w:p>
    <w:p w14:paraId="53138934" w14:textId="77777777" w:rsidR="00C70DF1" w:rsidRPr="00B966CA" w:rsidRDefault="00A35B53" w:rsidP="00D73F68">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w14:anchorId="189CE1E8">
          <v:shape id="_x0000_i1055" type="#_x0000_t75" style="width:98.65pt;height:41.8pt" o:ole="" filled="t">
            <v:fill opacity="0" color2="black"/>
            <v:imagedata r:id="rId71" o:title=""/>
          </v:shape>
          <o:OLEObject Type="Embed" ProgID="Equation.3" ShapeID="_x0000_i1055" DrawAspect="Content" ObjectID="_1793191339" r:id="rId72"/>
        </w:object>
      </w:r>
    </w:p>
    <w:p w14:paraId="2F83744C" w14:textId="77777777" w:rsidR="00D73F68" w:rsidRPr="00B966CA" w:rsidRDefault="00D73F68" w:rsidP="00D73F68">
      <w:pPr>
        <w:jc w:val="center"/>
        <w:rPr>
          <w:rFonts w:ascii="Courier New" w:hAnsi="Courier New" w:cs="Courier New"/>
          <w:position w:val="-8"/>
          <w:lang w:val="en-US"/>
        </w:rPr>
      </w:pPr>
    </w:p>
    <w:p w14:paraId="6111615F" w14:textId="20180C68" w:rsidR="00C70DF1" w:rsidRPr="00B966CA" w:rsidRDefault="00D35C6A" w:rsidP="00004EFB">
      <w:pPr>
        <w:ind w:left="1440" w:hanging="720"/>
        <w:rPr>
          <w:rFonts w:ascii="Courier New" w:hAnsi="Courier New" w:cs="Courier New"/>
          <w:sz w:val="20"/>
          <w:szCs w:val="20"/>
          <w:lang w:val="en-US"/>
        </w:rPr>
      </w:pPr>
      <w:r>
        <w:rPr>
          <w:rFonts w:ascii="Courier New" w:hAnsi="Courier New" w:cs="Courier New"/>
          <w:sz w:val="20"/>
          <w:szCs w:val="20"/>
          <w:lang w:val="en-US"/>
        </w:rPr>
        <w:t xml:space="preserve">n </w:t>
      </w:r>
      <w:r w:rsidR="00C70DF1" w:rsidRPr="00B966CA">
        <w:rPr>
          <w:rFonts w:ascii="Courier New" w:hAnsi="Courier New" w:cs="Courier New"/>
          <w:sz w:val="20"/>
          <w:szCs w:val="20"/>
          <w:lang w:val="en-US"/>
        </w:rPr>
        <w:t>= 6</w:t>
      </w:r>
      <w:r w:rsidR="00C70DF1" w:rsidRPr="00B966CA">
        <w:rPr>
          <w:rFonts w:ascii="Courier New" w:hAnsi="Courier New" w:cs="Courier New"/>
          <w:sz w:val="20"/>
          <w:szCs w:val="20"/>
          <w:lang w:val="en-US"/>
        </w:rPr>
        <w:tab/>
        <w:t>Calculated with the Mataga-Nishimoto’s formula modified according K. Nishimoto</w:t>
      </w:r>
      <w:r>
        <w:rPr>
          <w:rFonts w:ascii="Courier New" w:hAnsi="Courier New" w:cs="Courier New"/>
          <w:sz w:val="20"/>
          <w:szCs w:val="20"/>
          <w:lang w:val="en-US"/>
        </w:rPr>
        <w:fldChar w:fldCharType="begin"/>
      </w:r>
      <w:r w:rsidR="00B63C3A">
        <w:rPr>
          <w:rFonts w:ascii="Courier New" w:hAnsi="Courier New" w:cs="Courier New"/>
          <w:sz w:val="20"/>
          <w:szCs w:val="20"/>
          <w:lang w:val="en-US"/>
        </w:rPr>
        <w:instrText xml:space="preserve"> ADDIN ZOTERO_ITEM CSL_CITATION {"citationID":"x5M1hpPF","properties":{"formattedCitation":"\\super 34\\nosupersub{}","plainCitation":"34","noteIndex":0},"citationItems":[{"id":31214,"uris":["http://zotero.org/users/14323009/items/Y2GYVWII"],"itemData":{"id":31214,"type":"article-journal","container-title":"Internet Electronic Journal of Molecular Design","ISSN":"1538–6414","issue":"11","journalAbbreviation":"Internet Electron. J. Mol. Des.","page":"572–582","title":"An MO Theoretical Study of Organic Dyes. II. Comparisons of the Electronic Spectra Calculated by PPP and ab Initio Methods with Various Levels of Theory","volume":"1","author":[{"family":"Nishimoto","given":"Kichisuke"}],"issued":{"date-parts":[["2002"]]}}}],"schema":"https://github.com/citation-style-language/schema/raw/master/csl-citation.json"}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34</w:t>
      </w:r>
      <w:r>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C1 value is taken as 1.0. Only for </w:t>
      </w:r>
      <w:r w:rsidRPr="00B966CA">
        <w:rPr>
          <w:rFonts w:ascii="Courier New" w:hAnsi="Courier New" w:cs="Courier New"/>
          <w:sz w:val="20"/>
          <w:szCs w:val="20"/>
          <w:lang w:val="en-US"/>
        </w:rPr>
        <w:t xml:space="preserve">modes </w:t>
      </w:r>
      <w:r w:rsidRPr="00D708C8">
        <w:rPr>
          <w:rFonts w:ascii="Courier New" w:hAnsi="Courier New" w:cs="Courier New"/>
          <w:b/>
          <w:bCs/>
          <w:sz w:val="20"/>
          <w:szCs w:val="20"/>
          <w:lang w:val="en-US"/>
        </w:rPr>
        <w:t>FOCK-</w:t>
      </w:r>
      <w:r>
        <w:rPr>
          <w:rFonts w:ascii="Courier New" w:hAnsi="Courier New" w:cs="Courier New"/>
          <w:b/>
          <w:bCs/>
          <w:sz w:val="20"/>
          <w:szCs w:val="20"/>
          <w:lang w:val="en-US"/>
        </w:rPr>
        <w:t>2SS</w:t>
      </w:r>
      <w:r w:rsidRPr="00D708C8">
        <w:rPr>
          <w:rFonts w:ascii="Courier New" w:hAnsi="Courier New" w:cs="Courier New"/>
          <w:b/>
          <w:bCs/>
          <w:sz w:val="20"/>
          <w:szCs w:val="20"/>
          <w:lang w:val="en-US"/>
        </w:rPr>
        <w:t>, FOCK-</w:t>
      </w:r>
      <w:r>
        <w:rPr>
          <w:rFonts w:ascii="Courier New" w:hAnsi="Courier New" w:cs="Courier New"/>
          <w:b/>
          <w:bCs/>
          <w:sz w:val="20"/>
          <w:szCs w:val="20"/>
          <w:lang w:val="en-US"/>
        </w:rPr>
        <w:t>2CC</w:t>
      </w:r>
      <w:r w:rsidRPr="00D708C8">
        <w:rPr>
          <w:rFonts w:ascii="Courier New" w:hAnsi="Courier New" w:cs="Courier New"/>
          <w:b/>
          <w:bCs/>
          <w:sz w:val="20"/>
          <w:szCs w:val="20"/>
          <w:lang w:val="en-US"/>
        </w:rPr>
        <w:t>, FOCK-</w:t>
      </w:r>
      <w:r>
        <w:rPr>
          <w:rFonts w:ascii="Courier New" w:hAnsi="Courier New" w:cs="Courier New"/>
          <w:b/>
          <w:bCs/>
          <w:sz w:val="20"/>
          <w:szCs w:val="20"/>
          <w:lang w:val="en-US"/>
        </w:rPr>
        <w:t>2CS</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FOCK-</w:t>
      </w:r>
      <w:r>
        <w:rPr>
          <w:rFonts w:ascii="Courier New" w:hAnsi="Courier New" w:cs="Courier New"/>
          <w:b/>
          <w:bCs/>
          <w:sz w:val="20"/>
          <w:szCs w:val="20"/>
          <w:lang w:val="en-US"/>
        </w:rPr>
        <w:t>2SC</w:t>
      </w:r>
      <w:r>
        <w:rPr>
          <w:rFonts w:ascii="Courier New" w:hAnsi="Courier New" w:cs="Courier New"/>
          <w:b/>
          <w:bCs/>
          <w:sz w:val="20"/>
          <w:szCs w:val="20"/>
          <w:lang w:val="en-US"/>
        </w:rPr>
        <w:t xml:space="preserve"> </w:t>
      </w:r>
      <w:r w:rsidR="00C70DF1" w:rsidRPr="00B966CA">
        <w:rPr>
          <w:rFonts w:ascii="Courier New" w:hAnsi="Courier New" w:cs="Courier New"/>
          <w:sz w:val="20"/>
          <w:szCs w:val="20"/>
          <w:lang w:val="en-US"/>
        </w:rPr>
        <w:t>.</w:t>
      </w:r>
    </w:p>
    <w:p w14:paraId="66F28D46" w14:textId="3D5FABD0" w:rsidR="00C70DF1" w:rsidRPr="00B966CA" w:rsidRDefault="00D35C6A" w:rsidP="00D35C6A">
      <w:pPr>
        <w:pStyle w:val="Ttulo2"/>
        <w:rPr>
          <w:lang w:val="en-US"/>
        </w:rPr>
      </w:pPr>
      <w:bookmarkStart w:id="20" w:name="_Toc182563742"/>
      <w:r>
        <w:rPr>
          <w:lang w:val="en-US"/>
        </w:rPr>
        <w:t>S</w:t>
      </w:r>
      <w:r w:rsidRPr="00B966CA">
        <w:rPr>
          <w:lang w:val="en-US"/>
        </w:rPr>
        <w:t>electing desired excited state multiplicity output</w:t>
      </w:r>
      <w:r>
        <w:rPr>
          <w:lang w:val="en-US"/>
        </w:rPr>
        <w:t>:</w:t>
      </w:r>
      <w:bookmarkEnd w:id="20"/>
    </w:p>
    <w:p w14:paraId="0222AAA6" w14:textId="77777777" w:rsidR="00C70DF1" w:rsidRPr="00B966CA" w:rsidRDefault="00C70DF1" w:rsidP="00004EFB">
      <w:pPr>
        <w:rPr>
          <w:rFonts w:ascii="Courier New" w:hAnsi="Courier New" w:cs="Courier New"/>
          <w:sz w:val="20"/>
          <w:szCs w:val="20"/>
          <w:lang w:val="en-US"/>
        </w:rPr>
      </w:pPr>
    </w:p>
    <w:p w14:paraId="38390863" w14:textId="54AB2AC5" w:rsidR="00D35C6A" w:rsidRDefault="00D35C6A" w:rsidP="00D35C6A">
      <w:pPr>
        <w:rPr>
          <w:rFonts w:ascii="Courier New" w:hAnsi="Courier New" w:cs="Courier New"/>
          <w:sz w:val="20"/>
          <w:szCs w:val="20"/>
          <w:lang w:val="en-US"/>
        </w:rPr>
      </w:pPr>
      <w:r>
        <w:rPr>
          <w:rFonts w:ascii="Courier New" w:hAnsi="Courier New" w:cs="Courier New"/>
          <w:sz w:val="20"/>
          <w:szCs w:val="20"/>
          <w:lang w:val="en-US"/>
        </w:rPr>
        <w:t xml:space="preserve">If </w:t>
      </w:r>
      <w:r w:rsidRPr="00FF78B3">
        <w:rPr>
          <w:rFonts w:ascii="Courier New" w:hAnsi="Courier New" w:cs="Courier New"/>
          <w:b/>
          <w:bCs/>
          <w:sz w:val="20"/>
          <w:szCs w:val="20"/>
          <w:lang w:val="en-US"/>
        </w:rPr>
        <w:t>NOCIS</w:t>
      </w:r>
      <w:r>
        <w:rPr>
          <w:rFonts w:ascii="Courier New" w:hAnsi="Courier New" w:cs="Courier New"/>
          <w:sz w:val="20"/>
          <w:szCs w:val="20"/>
          <w:lang w:val="en-US"/>
        </w:rPr>
        <w:t xml:space="preserve"> is not holding, both singlet and triplet manifold CIS output are calculated and printed. Nevertheless:</w:t>
      </w:r>
    </w:p>
    <w:p w14:paraId="4594A108" w14:textId="71F28519" w:rsidR="00D35C6A" w:rsidRDefault="00D35C6A" w:rsidP="00D35C6A">
      <w:pPr>
        <w:rPr>
          <w:rFonts w:ascii="Courier New" w:hAnsi="Courier New" w:cs="Courier New"/>
          <w:sz w:val="20"/>
          <w:szCs w:val="20"/>
          <w:lang w:val="en-US"/>
        </w:rPr>
      </w:pPr>
    </w:p>
    <w:p w14:paraId="24C75D91" w14:textId="486FA91D" w:rsidR="00C70DF1" w:rsidRPr="00A270E5" w:rsidRDefault="00D35C6A" w:rsidP="00A270E5">
      <w:pPr>
        <w:rPr>
          <w:rFonts w:ascii="Courier New" w:hAnsi="Courier New" w:cs="Courier New"/>
          <w:sz w:val="20"/>
          <w:szCs w:val="20"/>
          <w:lang w:val="en-US"/>
        </w:rPr>
      </w:pPr>
      <w:r w:rsidRPr="00A270E5">
        <w:rPr>
          <w:rFonts w:ascii="Courier New" w:hAnsi="Courier New" w:cs="Courier New"/>
          <w:b/>
          <w:bCs/>
          <w:sz w:val="20"/>
          <w:szCs w:val="20"/>
          <w:lang w:val="en-US"/>
        </w:rPr>
        <w:t>CIS1</w:t>
      </w:r>
      <w:r w:rsidRPr="00A270E5">
        <w:rPr>
          <w:rFonts w:ascii="Courier New" w:hAnsi="Courier New" w:cs="Courier New"/>
          <w:sz w:val="20"/>
          <w:szCs w:val="20"/>
          <w:lang w:val="en-US"/>
        </w:rPr>
        <w:tab/>
      </w:r>
      <w:r w:rsidR="00A270E5" w:rsidRPr="00A270E5">
        <w:rPr>
          <w:rFonts w:ascii="Courier New" w:hAnsi="Courier New" w:cs="Courier New"/>
          <w:sz w:val="20"/>
          <w:szCs w:val="20"/>
          <w:lang w:val="en-US"/>
        </w:rPr>
        <w:tab/>
      </w:r>
      <w:r w:rsidR="00C70DF1" w:rsidRPr="00A270E5">
        <w:rPr>
          <w:rFonts w:ascii="Courier New" w:hAnsi="Courier New" w:cs="Courier New"/>
          <w:sz w:val="20"/>
          <w:szCs w:val="20"/>
          <w:lang w:val="en-US"/>
        </w:rPr>
        <w:t>Only singlet CIS states are calculated</w:t>
      </w:r>
    </w:p>
    <w:p w14:paraId="0F5D5352" w14:textId="66DA9127" w:rsidR="00C70DF1" w:rsidRPr="00B966CA" w:rsidRDefault="00A270E5" w:rsidP="00A270E5">
      <w:pPr>
        <w:rPr>
          <w:rFonts w:ascii="Courier New" w:hAnsi="Courier New" w:cs="Courier New"/>
          <w:sz w:val="20"/>
          <w:szCs w:val="20"/>
          <w:lang w:val="en-US"/>
        </w:rPr>
      </w:pPr>
      <w:r w:rsidRPr="00A270E5">
        <w:rPr>
          <w:rFonts w:ascii="Courier New" w:hAnsi="Courier New" w:cs="Courier New"/>
          <w:b/>
          <w:bCs/>
          <w:sz w:val="20"/>
          <w:szCs w:val="20"/>
          <w:lang w:val="en-US"/>
        </w:rPr>
        <w:t>CIS3</w:t>
      </w:r>
      <w:r>
        <w:rPr>
          <w:rFonts w:ascii="Courier New" w:hAnsi="Courier New" w:cs="Courier New"/>
          <w:sz w:val="20"/>
          <w:szCs w:val="20"/>
          <w:lang w:val="en-US"/>
        </w:rPr>
        <w:t xml:space="preserve"> </w:t>
      </w:r>
      <w:r>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Only triplet CIS states are calculated</w:t>
      </w:r>
    </w:p>
    <w:p w14:paraId="0A78BB23" w14:textId="6267B149" w:rsidR="00C70DF1" w:rsidRPr="00B966CA" w:rsidRDefault="000A3CE8" w:rsidP="000A3CE8">
      <w:pPr>
        <w:pStyle w:val="Ttulo2"/>
        <w:rPr>
          <w:lang w:val="en-US"/>
        </w:rPr>
      </w:pPr>
      <w:bookmarkStart w:id="21" w:name="_Toc182563743"/>
      <w:r>
        <w:rPr>
          <w:lang w:val="en-US"/>
        </w:rPr>
        <w:t>C</w:t>
      </w:r>
      <w:r w:rsidRPr="00B966CA">
        <w:rPr>
          <w:lang w:val="en-US"/>
        </w:rPr>
        <w:t>onsidering molecular charge</w:t>
      </w:r>
      <w:r>
        <w:rPr>
          <w:lang w:val="en-US"/>
        </w:rPr>
        <w:t>:</w:t>
      </w:r>
      <w:bookmarkEnd w:id="21"/>
    </w:p>
    <w:p w14:paraId="54AFD6D0" w14:textId="77777777" w:rsidR="00C70DF1" w:rsidRPr="00B966CA" w:rsidRDefault="00C70DF1" w:rsidP="00004EFB">
      <w:pPr>
        <w:rPr>
          <w:rFonts w:ascii="Courier New" w:hAnsi="Courier New" w:cs="Courier New"/>
          <w:sz w:val="20"/>
          <w:szCs w:val="20"/>
          <w:lang w:val="en-US"/>
        </w:rPr>
      </w:pPr>
    </w:p>
    <w:p w14:paraId="7CA43F73" w14:textId="2DAF7207" w:rsidR="00C70DF1" w:rsidRPr="00B966CA" w:rsidRDefault="000A3CE8" w:rsidP="000A3CE8">
      <w:pPr>
        <w:rPr>
          <w:rFonts w:ascii="Courier New" w:hAnsi="Courier New" w:cs="Courier New"/>
          <w:sz w:val="20"/>
          <w:szCs w:val="20"/>
          <w:lang w:val="en-US"/>
        </w:rPr>
      </w:pPr>
      <w:r w:rsidRPr="000A3CE8">
        <w:rPr>
          <w:rFonts w:ascii="Courier New" w:hAnsi="Courier New" w:cs="Courier New"/>
          <w:b/>
          <w:bCs/>
          <w:sz w:val="20"/>
          <w:szCs w:val="20"/>
          <w:lang w:val="en-US"/>
        </w:rPr>
        <w:t>CHARGE m</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The </w:t>
      </w:r>
      <w:r>
        <w:rPr>
          <w:rFonts w:ascii="Courier New" w:hAnsi="Courier New" w:cs="Courier New"/>
          <w:sz w:val="20"/>
          <w:szCs w:val="20"/>
          <w:lang w:val="en-US"/>
        </w:rPr>
        <w:t xml:space="preserve">total </w:t>
      </w:r>
      <w:r w:rsidR="00C70DF1" w:rsidRPr="00B966CA">
        <w:rPr>
          <w:rFonts w:ascii="Courier New" w:hAnsi="Courier New" w:cs="Courier New"/>
          <w:sz w:val="20"/>
          <w:szCs w:val="20"/>
          <w:lang w:val="en-US"/>
        </w:rPr>
        <w:t>charge of polyatomic system is “</w:t>
      </w:r>
      <w:r>
        <w:rPr>
          <w:rFonts w:ascii="Courier New" w:hAnsi="Courier New" w:cs="Courier New"/>
          <w:sz w:val="20"/>
          <w:szCs w:val="20"/>
          <w:lang w:val="en-US"/>
        </w:rPr>
        <w:t>m</w:t>
      </w:r>
      <w:r w:rsidR="00C70DF1" w:rsidRPr="00B966CA">
        <w:rPr>
          <w:rFonts w:ascii="Courier New" w:hAnsi="Courier New" w:cs="Courier New"/>
          <w:sz w:val="20"/>
          <w:szCs w:val="20"/>
          <w:lang w:val="en-US"/>
        </w:rPr>
        <w:t>”</w:t>
      </w:r>
    </w:p>
    <w:p w14:paraId="1103E4F8" w14:textId="4DFE199A" w:rsidR="00C70DF1" w:rsidRPr="00B966CA" w:rsidRDefault="000A3CE8" w:rsidP="000A3CE8">
      <w:pPr>
        <w:pStyle w:val="Ttulo2"/>
        <w:rPr>
          <w:lang w:val="en-US"/>
        </w:rPr>
      </w:pPr>
      <w:bookmarkStart w:id="22" w:name="_Toc182563744"/>
      <w:r>
        <w:rPr>
          <w:lang w:val="en-US"/>
        </w:rPr>
        <w:t>D</w:t>
      </w:r>
      <w:r w:rsidRPr="00B966CA">
        <w:rPr>
          <w:lang w:val="en-US"/>
        </w:rPr>
        <w:t>escribing the orbital origin and destiny of electron transitions in the output</w:t>
      </w:r>
      <w:r>
        <w:rPr>
          <w:lang w:val="en-US"/>
        </w:rPr>
        <w:t>:</w:t>
      </w:r>
      <w:bookmarkEnd w:id="22"/>
    </w:p>
    <w:p w14:paraId="1BDBE219" w14:textId="77777777" w:rsidR="007F67FB" w:rsidRDefault="007F67FB" w:rsidP="000A3CE8">
      <w:pPr>
        <w:ind w:left="1416" w:hanging="1416"/>
        <w:rPr>
          <w:rFonts w:ascii="Courier New" w:hAnsi="Courier New" w:cs="Courier New"/>
          <w:b/>
          <w:bCs/>
          <w:sz w:val="20"/>
          <w:szCs w:val="20"/>
          <w:lang w:val="en-US"/>
        </w:rPr>
      </w:pPr>
    </w:p>
    <w:p w14:paraId="239ECD79" w14:textId="5F996C48" w:rsidR="000A3CE8" w:rsidRPr="00B966CA" w:rsidRDefault="000A3CE8" w:rsidP="000A3CE8">
      <w:pPr>
        <w:ind w:left="1416" w:hanging="1416"/>
        <w:rPr>
          <w:rFonts w:ascii="Courier New" w:hAnsi="Courier New" w:cs="Courier New"/>
          <w:sz w:val="20"/>
          <w:szCs w:val="20"/>
          <w:lang w:val="en-US"/>
        </w:rPr>
      </w:pPr>
      <w:r w:rsidRPr="000A3CE8">
        <w:rPr>
          <w:rFonts w:ascii="Courier New" w:hAnsi="Courier New" w:cs="Courier New"/>
          <w:b/>
          <w:bCs/>
          <w:sz w:val="20"/>
          <w:szCs w:val="20"/>
          <w:lang w:val="en-US"/>
        </w:rPr>
        <w:t>MOTRANS m</w:t>
      </w:r>
      <w:r>
        <w:rPr>
          <w:rFonts w:ascii="Courier New" w:hAnsi="Courier New" w:cs="Courier New"/>
          <w:b/>
          <w:bCs/>
          <w:sz w:val="20"/>
          <w:szCs w:val="20"/>
          <w:lang w:val="en-US"/>
        </w:rPr>
        <w:tab/>
      </w:r>
      <w:r w:rsidRPr="000A3CE8">
        <w:rPr>
          <w:rFonts w:ascii="Courier New" w:hAnsi="Courier New" w:cs="Courier New"/>
          <w:sz w:val="20"/>
          <w:szCs w:val="20"/>
          <w:lang w:val="en-US"/>
        </w:rPr>
        <w:t>The program output will detail the orbital origins and destinations of the “m” lowest energy CIS electron transitions, applicable to both singlet and triplet states based on the values of CIS1 or CIS2. The maximum value for “m” is 999. By default, with m set to 0</w:t>
      </w:r>
      <w:r>
        <w:rPr>
          <w:rFonts w:ascii="Courier New" w:hAnsi="Courier New" w:cs="Courier New"/>
          <w:sz w:val="20"/>
          <w:szCs w:val="20"/>
          <w:lang w:val="en-US"/>
        </w:rPr>
        <w:t xml:space="preserve"> and missing </w:t>
      </w:r>
      <w:r w:rsidRPr="000A3CE8">
        <w:rPr>
          <w:rFonts w:ascii="Courier New" w:hAnsi="Courier New" w:cs="Courier New"/>
          <w:b/>
          <w:bCs/>
          <w:sz w:val="20"/>
          <w:szCs w:val="20"/>
          <w:lang w:val="en-US"/>
        </w:rPr>
        <w:t>MOTRANS</w:t>
      </w:r>
      <w:r>
        <w:rPr>
          <w:rFonts w:ascii="Courier New" w:hAnsi="Courier New" w:cs="Courier New"/>
          <w:sz w:val="20"/>
          <w:szCs w:val="20"/>
          <w:lang w:val="en-US"/>
        </w:rPr>
        <w:t xml:space="preserve"> keyword in the option file</w:t>
      </w:r>
      <w:r w:rsidRPr="000A3CE8">
        <w:rPr>
          <w:rFonts w:ascii="Courier New" w:hAnsi="Courier New" w:cs="Courier New"/>
          <w:sz w:val="20"/>
          <w:szCs w:val="20"/>
          <w:lang w:val="en-US"/>
        </w:rPr>
        <w:t>, the output will include information on the orbital origins and destinations of the lowest energy CIS electron transitions</w:t>
      </w:r>
      <w:r>
        <w:rPr>
          <w:rFonts w:ascii="Courier New" w:hAnsi="Courier New" w:cs="Courier New"/>
          <w:sz w:val="20"/>
          <w:szCs w:val="20"/>
          <w:lang w:val="en-US"/>
        </w:rPr>
        <w:t>, anyway</w:t>
      </w:r>
      <w:r w:rsidR="007F67FB">
        <w:rPr>
          <w:rFonts w:ascii="Courier New" w:hAnsi="Courier New" w:cs="Courier New"/>
          <w:sz w:val="20"/>
          <w:szCs w:val="20"/>
          <w:lang w:val="en-US"/>
        </w:rPr>
        <w:t>, but</w:t>
      </w:r>
      <w:r w:rsidRPr="000A3CE8">
        <w:rPr>
          <w:rFonts w:ascii="Courier New" w:hAnsi="Courier New" w:cs="Courier New"/>
          <w:sz w:val="20"/>
          <w:szCs w:val="20"/>
          <w:lang w:val="en-US"/>
        </w:rPr>
        <w:t xml:space="preserve"> only up to 50 states with energies below 50000 cm</w:t>
      </w:r>
      <w:r w:rsidRPr="000A3CE8">
        <w:rPr>
          <w:rFonts w:ascii="Cambria Math" w:hAnsi="Cambria Math" w:cs="Cambria Math"/>
          <w:sz w:val="20"/>
          <w:szCs w:val="20"/>
          <w:lang w:val="en-US"/>
        </w:rPr>
        <w:t>⁻</w:t>
      </w:r>
      <w:r w:rsidRPr="000A3CE8">
        <w:rPr>
          <w:rFonts w:ascii="Courier New" w:hAnsi="Courier New" w:cs="Courier New"/>
          <w:sz w:val="20"/>
          <w:szCs w:val="20"/>
          <w:lang w:val="en-US"/>
        </w:rPr>
        <w:t>¹ (200 nm) will be provided in the details.</w:t>
      </w:r>
    </w:p>
    <w:p w14:paraId="175E2AD7" w14:textId="420BB354" w:rsidR="00C70DF1" w:rsidRDefault="007F67FB" w:rsidP="007F67FB">
      <w:pPr>
        <w:pStyle w:val="Ttulo2"/>
        <w:rPr>
          <w:lang w:val="en-US"/>
        </w:rPr>
      </w:pPr>
      <w:bookmarkStart w:id="23" w:name="_Toc182563745"/>
      <w:r>
        <w:rPr>
          <w:lang w:val="en-US"/>
        </w:rPr>
        <w:t>O</w:t>
      </w:r>
      <w:r w:rsidRPr="00B966CA">
        <w:rPr>
          <w:lang w:val="en-US"/>
        </w:rPr>
        <w:t>ccupation</w:t>
      </w:r>
      <w:r>
        <w:rPr>
          <w:lang w:val="en-US"/>
        </w:rPr>
        <w:t xml:space="preserve"> of the b</w:t>
      </w:r>
      <w:r w:rsidRPr="00B966CA">
        <w:rPr>
          <w:lang w:val="en-US"/>
        </w:rPr>
        <w:t>asis atomic orbital</w:t>
      </w:r>
      <w:r>
        <w:rPr>
          <w:lang w:val="en-US"/>
        </w:rPr>
        <w:t>:</w:t>
      </w:r>
      <w:bookmarkEnd w:id="23"/>
    </w:p>
    <w:p w14:paraId="55A51F9E" w14:textId="77777777" w:rsidR="007F67FB" w:rsidRPr="00B966CA" w:rsidRDefault="007F67FB" w:rsidP="00004EFB">
      <w:pPr>
        <w:rPr>
          <w:rFonts w:ascii="Courier New" w:hAnsi="Courier New" w:cs="Courier New"/>
          <w:sz w:val="20"/>
          <w:szCs w:val="20"/>
          <w:lang w:val="en-US"/>
        </w:rPr>
      </w:pPr>
    </w:p>
    <w:p w14:paraId="4F798013" w14:textId="43996B92" w:rsidR="00C70DF1" w:rsidRPr="00B966CA" w:rsidRDefault="007F67FB" w:rsidP="007F67FB">
      <w:pPr>
        <w:ind w:left="1416" w:hanging="1416"/>
        <w:rPr>
          <w:rFonts w:ascii="Courier New" w:hAnsi="Courier New" w:cs="Courier New"/>
          <w:sz w:val="20"/>
          <w:szCs w:val="20"/>
          <w:lang w:val="en-US"/>
        </w:rPr>
      </w:pPr>
      <w:r w:rsidRPr="007F67FB">
        <w:rPr>
          <w:rFonts w:ascii="Courier New" w:hAnsi="Courier New" w:cs="Courier New"/>
          <w:b/>
          <w:bCs/>
          <w:sz w:val="20"/>
          <w:szCs w:val="20"/>
          <w:lang w:val="en-US"/>
        </w:rPr>
        <w:t>MAXPOCCU</w:t>
      </w:r>
      <w:r>
        <w:rPr>
          <w:rFonts w:ascii="Courier New" w:hAnsi="Courier New" w:cs="Courier New"/>
          <w:sz w:val="20"/>
          <w:szCs w:val="20"/>
          <w:lang w:val="en-US"/>
        </w:rPr>
        <w:tab/>
      </w:r>
      <w:r w:rsidR="00C70DF1" w:rsidRPr="00B966CA">
        <w:rPr>
          <w:rFonts w:ascii="Courier New" w:hAnsi="Courier New" w:cs="Courier New"/>
          <w:sz w:val="20"/>
          <w:szCs w:val="20"/>
          <w:lang w:val="en-US"/>
        </w:rPr>
        <w:t>Basis atomic orbital occupations are taken as following the “aufbau” principle.</w:t>
      </w:r>
      <w:r>
        <w:rPr>
          <w:rFonts w:ascii="Courier New" w:hAnsi="Courier New" w:cs="Courier New"/>
          <w:sz w:val="20"/>
          <w:szCs w:val="20"/>
          <w:lang w:val="en-US"/>
        </w:rPr>
        <w:t xml:space="preserve"> However, if </w:t>
      </w:r>
      <w:r w:rsidRPr="007F67FB">
        <w:rPr>
          <w:rFonts w:ascii="Courier New" w:hAnsi="Courier New" w:cs="Courier New"/>
          <w:b/>
          <w:bCs/>
          <w:sz w:val="20"/>
          <w:szCs w:val="20"/>
          <w:lang w:val="en-US"/>
        </w:rPr>
        <w:t>MAXPOCCU</w:t>
      </w:r>
      <w:r>
        <w:rPr>
          <w:rFonts w:ascii="Courier New" w:hAnsi="Courier New" w:cs="Courier New"/>
          <w:sz w:val="20"/>
          <w:szCs w:val="20"/>
          <w:lang w:val="en-US"/>
        </w:rPr>
        <w:t xml:space="preserve"> keyword appears the a</w:t>
      </w:r>
      <w:r w:rsidR="00C70DF1" w:rsidRPr="00B966CA">
        <w:rPr>
          <w:rFonts w:ascii="Courier New" w:hAnsi="Courier New" w:cs="Courier New"/>
          <w:sz w:val="20"/>
          <w:szCs w:val="20"/>
          <w:lang w:val="en-US"/>
        </w:rPr>
        <w:t xml:space="preserve">tomic orbital occupation </w:t>
      </w:r>
      <w:r>
        <w:rPr>
          <w:rFonts w:ascii="Courier New" w:hAnsi="Courier New" w:cs="Courier New"/>
          <w:sz w:val="20"/>
          <w:szCs w:val="20"/>
          <w:lang w:val="en-US"/>
        </w:rPr>
        <w:t xml:space="preserve">will be </w:t>
      </w:r>
      <w:r w:rsidR="00C70DF1" w:rsidRPr="00B966CA">
        <w:rPr>
          <w:rFonts w:ascii="Courier New" w:hAnsi="Courier New" w:cs="Courier New"/>
          <w:sz w:val="20"/>
          <w:szCs w:val="20"/>
          <w:lang w:val="en-US"/>
        </w:rPr>
        <w:t>with maximum pairing.</w:t>
      </w:r>
      <w:r>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 xml:space="preserve">This option is only significant when </w:t>
      </w:r>
      <w:r>
        <w:rPr>
          <w:rFonts w:ascii="Courier New" w:hAnsi="Courier New" w:cs="Courier New"/>
          <w:sz w:val="20"/>
          <w:szCs w:val="20"/>
          <w:lang w:val="en-US"/>
        </w:rPr>
        <w:t xml:space="preserve">modes are </w:t>
      </w:r>
      <w:r w:rsidRPr="007F67FB">
        <w:rPr>
          <w:rFonts w:ascii="Courier New" w:hAnsi="Courier New" w:cs="Courier New"/>
          <w:b/>
          <w:bCs/>
          <w:sz w:val="20"/>
          <w:szCs w:val="20"/>
          <w:lang w:val="en-US"/>
        </w:rPr>
        <w:t>FOCK-2SS</w:t>
      </w:r>
      <w:r>
        <w:rPr>
          <w:rFonts w:ascii="Courier New" w:hAnsi="Courier New" w:cs="Courier New"/>
          <w:sz w:val="20"/>
          <w:szCs w:val="20"/>
          <w:lang w:val="en-US"/>
        </w:rPr>
        <w:t xml:space="preserve"> and </w:t>
      </w:r>
      <w:r w:rsidRPr="007F67FB">
        <w:rPr>
          <w:rFonts w:ascii="Courier New" w:hAnsi="Courier New" w:cs="Courier New"/>
          <w:b/>
          <w:bCs/>
          <w:sz w:val="20"/>
          <w:szCs w:val="20"/>
          <w:lang w:val="en-US"/>
        </w:rPr>
        <w:t>FOCK-2SC</w:t>
      </w:r>
    </w:p>
    <w:p w14:paraId="7F6F4AC2" w14:textId="411B201D" w:rsidR="00C70DF1" w:rsidRPr="00B966CA" w:rsidRDefault="007F67FB" w:rsidP="007F67FB">
      <w:pPr>
        <w:pStyle w:val="Ttulo2"/>
        <w:rPr>
          <w:lang w:val="en-US"/>
        </w:rPr>
      </w:pPr>
      <w:bookmarkStart w:id="24" w:name="_Toc182563746"/>
      <w:r>
        <w:rPr>
          <w:lang w:val="en-US"/>
        </w:rPr>
        <w:t>S</w:t>
      </w:r>
      <w:r w:rsidRPr="00B966CA">
        <w:rPr>
          <w:lang w:val="en-US"/>
        </w:rPr>
        <w:t xml:space="preserve">election of AO’s exponents for </w:t>
      </w:r>
      <w:r w:rsidR="00E62856">
        <w:rPr>
          <w:lang w:val="en-US"/>
        </w:rPr>
        <w:t xml:space="preserve">the </w:t>
      </w:r>
      <w:r w:rsidRPr="00B966CA">
        <w:rPr>
          <w:lang w:val="en-US"/>
        </w:rPr>
        <w:t>calculation of overlap integrals</w:t>
      </w:r>
      <w:r>
        <w:rPr>
          <w:lang w:val="en-US"/>
        </w:rPr>
        <w:t>:</w:t>
      </w:r>
      <w:bookmarkEnd w:id="24"/>
    </w:p>
    <w:p w14:paraId="6B940217" w14:textId="77777777" w:rsidR="00C70DF1" w:rsidRPr="00B966CA" w:rsidRDefault="00C70DF1" w:rsidP="00004EFB">
      <w:pPr>
        <w:rPr>
          <w:rFonts w:ascii="Courier New" w:hAnsi="Courier New" w:cs="Courier New"/>
          <w:sz w:val="20"/>
          <w:szCs w:val="20"/>
          <w:lang w:val="en-US"/>
        </w:rPr>
      </w:pPr>
    </w:p>
    <w:p w14:paraId="282111E3" w14:textId="7A3FBF38" w:rsidR="00C70DF1" w:rsidRPr="00B966CA" w:rsidRDefault="00E62856" w:rsidP="00E62856">
      <w:pPr>
        <w:ind w:left="1416" w:hanging="1416"/>
        <w:rPr>
          <w:rFonts w:ascii="Courier New" w:hAnsi="Courier New" w:cs="Courier New"/>
          <w:sz w:val="20"/>
          <w:szCs w:val="20"/>
          <w:lang w:val="en-US"/>
        </w:rPr>
      </w:pPr>
      <w:r w:rsidRPr="00E62856">
        <w:rPr>
          <w:rFonts w:ascii="Courier New" w:hAnsi="Courier New" w:cs="Courier New"/>
          <w:b/>
          <w:bCs/>
          <w:sz w:val="20"/>
          <w:szCs w:val="20"/>
          <w:lang w:val="en-US"/>
        </w:rPr>
        <w:t>EXPSLAT</w:t>
      </w:r>
      <w:r w:rsidR="00C70DF1" w:rsidRPr="00B966CA">
        <w:rPr>
          <w:rFonts w:ascii="Courier New" w:hAnsi="Courier New" w:cs="Courier New"/>
          <w:sz w:val="20"/>
          <w:szCs w:val="20"/>
          <w:lang w:val="en-US"/>
        </w:rPr>
        <w:tab/>
      </w:r>
      <w:r>
        <w:rPr>
          <w:rFonts w:ascii="Courier New" w:hAnsi="Courier New" w:cs="Courier New"/>
          <w:sz w:val="20"/>
          <w:szCs w:val="20"/>
          <w:lang w:val="en-US"/>
        </w:rPr>
        <w:t xml:space="preserve">is the default taken </w:t>
      </w:r>
      <w:r w:rsidR="00C70DF1" w:rsidRPr="00B966CA">
        <w:rPr>
          <w:rFonts w:ascii="Courier New" w:hAnsi="Courier New" w:cs="Courier New"/>
          <w:sz w:val="20"/>
          <w:szCs w:val="20"/>
          <w:lang w:val="en-US"/>
        </w:rPr>
        <w:t>AO’s exponents according Slater in Mulliken’s paper</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{"citationID":"v7KyfeUb","properties":{"formattedCitation":"\\super 35\\nosupersub{}","plainCitation":"35","noteIndex":0},"citationItems":[{"id":23598,"uris":["http://zotero.org/users/14323009/items/UJ8ULN8H"],"itemData":{"id":23598,"type":"article-journal","abstract":"Explicit formulas and numerical tables for the overlap integral S between AO's (atomic orbitals) of 2 overlapping atoms a and b are given. These cover all the most important combinations of AO pairs involving ns, nps, and npp AO's. They are based on approx. AO's of the Slater type, each contg. 2 parameters m [equal to Z/(n - d)], and n - d, where n - d is an effective principal quantum no. The S formulas are given as functions of 2 parameters p and t, where p = 1/2(ma - mb) R/aH, where R is the interat. distance, aH (0.529 A.) is the 1-quantum Bohr radius, and t = (ma - mb)/(ma + mb). Master tables of computed values of S are given over wide ranges of p and t values corresponding to actual mols. and also including the case p = 0 (intra-at. overlap integrals). In addn., tables of computed S values are given for several cases involving 2-quantum s,p hybrid AO's. Hybrid S values for any desired type of hybrid can be obtained very easily from the tables as simpler linear combinations of nonhybrid S values. It is shown how S values corresponding to orthogonalized Slater AO's and approx. S values for S.C.F. (self-consistent-field) AO's can also be obtained as linear combinations of the Slater-AO S values. S values for C.sbd.C 2ps- and 2pp-bonds using S.C.F. carbon AO's were computed; they correspond to stronger overlap than for Slater AO's. Nonlocalized MO group-orbital S values are also discussed, and are illustrated by an application to H2O. The use of the tables to obtain dipole moments for electronic transitions in certain cases is also mentioned. [on SciFinder (R)]","container-title":"Journal of Chemical Physics","journalAbbreviation":"J. Chem. Phys.","page":"1248-67","title":"Formulas and numerical tables for overlap integrals","volume":"17","author":[{"family":"Mulliken","given":"R. S."},{"family":"Rieke","given":"C. A."},{"family":"Orloff","given":"D."},{"family":"Orloff","given":"H."}],"issued":{"date-parts":[["1949"]]}}}],"schema":"https://github.com/citation-style-language/schema/raw/master/csl-citation.json"}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35</w:t>
      </w:r>
      <w:r>
        <w:rPr>
          <w:rFonts w:ascii="Courier New" w:hAnsi="Courier New" w:cs="Courier New"/>
          <w:sz w:val="20"/>
          <w:szCs w:val="20"/>
          <w:lang w:val="en-US"/>
        </w:rPr>
        <w:fldChar w:fldCharType="end"/>
      </w:r>
    </w:p>
    <w:p w14:paraId="17B7E9BD" w14:textId="0317CEF6" w:rsidR="00C70DF1" w:rsidRPr="00B966CA" w:rsidRDefault="00E62856" w:rsidP="00E62856">
      <w:pPr>
        <w:rPr>
          <w:rFonts w:ascii="Courier New" w:hAnsi="Courier New" w:cs="Courier New"/>
          <w:sz w:val="20"/>
          <w:szCs w:val="20"/>
          <w:lang w:val="en-US"/>
        </w:rPr>
      </w:pPr>
      <w:r w:rsidRPr="00E62856">
        <w:rPr>
          <w:rFonts w:ascii="Courier New" w:hAnsi="Courier New" w:cs="Courier New"/>
          <w:b/>
          <w:bCs/>
          <w:sz w:val="20"/>
          <w:szCs w:val="20"/>
          <w:lang w:val="en-US"/>
        </w:rPr>
        <w:t>EXPBURNS</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AO’s exponents </w:t>
      </w:r>
      <w:r>
        <w:rPr>
          <w:rFonts w:ascii="Courier New" w:hAnsi="Courier New" w:cs="Courier New"/>
          <w:sz w:val="20"/>
          <w:szCs w:val="20"/>
          <w:lang w:val="en-US"/>
        </w:rPr>
        <w:t xml:space="preserve">are taken </w:t>
      </w:r>
      <w:r w:rsidR="00C70DF1" w:rsidRPr="00B966CA">
        <w:rPr>
          <w:rFonts w:ascii="Courier New" w:hAnsi="Courier New" w:cs="Courier New"/>
          <w:sz w:val="20"/>
          <w:szCs w:val="20"/>
          <w:lang w:val="en-US"/>
        </w:rPr>
        <w:t xml:space="preserve">according </w:t>
      </w:r>
      <w:r>
        <w:rPr>
          <w:rFonts w:ascii="Courier New" w:hAnsi="Courier New" w:cs="Courier New"/>
          <w:sz w:val="20"/>
          <w:szCs w:val="20"/>
          <w:lang w:val="en-US"/>
        </w:rPr>
        <w:t xml:space="preserve">to </w:t>
      </w:r>
      <w:r w:rsidR="00C70DF1" w:rsidRPr="00B966CA">
        <w:rPr>
          <w:rFonts w:ascii="Courier New" w:hAnsi="Courier New" w:cs="Courier New"/>
          <w:sz w:val="20"/>
          <w:szCs w:val="20"/>
          <w:lang w:val="en-US"/>
        </w:rPr>
        <w:t>Burns</w:t>
      </w:r>
      <w:r>
        <w:rPr>
          <w:rFonts w:ascii="Courier New" w:hAnsi="Courier New" w:cs="Courier New"/>
          <w:sz w:val="20"/>
          <w:szCs w:val="20"/>
          <w:lang w:val="en-US"/>
        </w:rPr>
        <w:fldChar w:fldCharType="begin"/>
      </w:r>
      <w:r w:rsidR="00B63C3A">
        <w:rPr>
          <w:rFonts w:ascii="Courier New" w:hAnsi="Courier New" w:cs="Courier New"/>
          <w:sz w:val="20"/>
          <w:szCs w:val="20"/>
          <w:lang w:val="en-US"/>
        </w:rPr>
        <w:instrText xml:space="preserve"> ADDIN ZOTERO_ITEM CSL_CITATION {"citationID":"VMC5tMRD","properties":{"formattedCitation":"\\super 36\\nosupersub{}","plainCitation":"36","noteIndex":0},"citationItems":[{"id":35221,"uris":["http://zotero.org/users/14323009/items/8TU4DTK2"],"itemData":{"id":35221,"type":"article-journal","container-title":"The Journal of Chemical Physics","issue":"5","journalAbbreviation":"J. Chem. Phys.","page":"1521-1522","title":"Atomic Shielding Parameters","volume":"41","author":[{"family":"Burns","given":"Gerald"}],"issued":{"date-parts":[["1964"]]}}}],"schema":"https://github.com/citation-style-language/schema/raw/master/csl-citation.json"}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36</w:t>
      </w:r>
      <w:r>
        <w:rPr>
          <w:rFonts w:ascii="Courier New" w:hAnsi="Courier New" w:cs="Courier New"/>
          <w:sz w:val="20"/>
          <w:szCs w:val="20"/>
          <w:lang w:val="en-US"/>
        </w:rPr>
        <w:fldChar w:fldCharType="end"/>
      </w:r>
    </w:p>
    <w:p w14:paraId="058EBAF3" w14:textId="0530ED6D" w:rsidR="00C70DF1" w:rsidRPr="00B966CA" w:rsidRDefault="00E62856" w:rsidP="00E62856">
      <w:pPr>
        <w:ind w:left="1416" w:hanging="1416"/>
        <w:rPr>
          <w:rFonts w:ascii="Courier New" w:hAnsi="Courier New" w:cs="Courier New"/>
          <w:sz w:val="20"/>
          <w:szCs w:val="20"/>
          <w:lang w:val="en-US"/>
        </w:rPr>
      </w:pPr>
      <w:r w:rsidRPr="00E62856">
        <w:rPr>
          <w:rFonts w:ascii="Courier New" w:hAnsi="Courier New" w:cs="Courier New"/>
          <w:b/>
          <w:bCs/>
          <w:sz w:val="20"/>
          <w:szCs w:val="20"/>
          <w:lang w:val="en-US"/>
        </w:rPr>
        <w:t>EXPCLEM</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AO’s exponents </w:t>
      </w:r>
      <w:r>
        <w:rPr>
          <w:rFonts w:ascii="Courier New" w:hAnsi="Courier New" w:cs="Courier New"/>
          <w:sz w:val="20"/>
          <w:szCs w:val="20"/>
          <w:lang w:val="en-US"/>
        </w:rPr>
        <w:t xml:space="preserve">are taken </w:t>
      </w:r>
      <w:r w:rsidR="00C70DF1" w:rsidRPr="00B966CA">
        <w:rPr>
          <w:rFonts w:ascii="Courier New" w:hAnsi="Courier New" w:cs="Courier New"/>
          <w:sz w:val="20"/>
          <w:szCs w:val="20"/>
          <w:lang w:val="en-US"/>
        </w:rPr>
        <w:t>according Clementi and Raimondi</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{"citationID":"CadE8vYq","properties":{"formattedCitation":"\\super 27\\nosupersub{}","plainCitation":"27","noteIndex":0},"citationItems":[{"id":23247,"uris":["http://zotero.org/users/14323009/items/PM6V3N9C"],"itemData":{"id":23247,"type":"article-journal","abstract":"The self-consistent-field (S.C.F.) function for atoms with 2 to 36 electrons are computed with a minimal basis set of Slater-type orbitals. The orbital exponents of the at. orbitals are optimized to ensure the energy min. The analysis of the optimized orbital exponents makes it possible to obtain simple and accurate rules for the 1s, 2s, 3s, 4s, 2p, 3p, 4p, and 3d electronic screening consts. These rules are compared with those proposed by Slater and reveal the need of accounting for the screening due to the outside electrons. The analysis of the screening consts. (and orbital exponents) is extended to the excited states of the ground-state configuration and to the pos. ions. [on SciFinder (R)]","container-title":"Journal of Chemical Physics","journalAbbreviation":"J. Chem. Phys.","page":"2686-9","title":"Atomic screening constants from S.C.F. functions","volume":"38","author":[{"family":"Clementi","given":"E."},{"family":"Raimondi","given":"D. L."}],"issued":{"date-parts":[["1963"]]}}}],"schema":"https://github.com/citation-style-language/schema/raw/master/csl-citation.json"}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27</w:t>
      </w:r>
      <w:r>
        <w:rPr>
          <w:rFonts w:ascii="Courier New" w:hAnsi="Courier New" w:cs="Courier New"/>
          <w:sz w:val="20"/>
          <w:szCs w:val="20"/>
          <w:lang w:val="en-US"/>
        </w:rPr>
        <w:fldChar w:fldCharType="end"/>
      </w:r>
      <w:r w:rsidR="00C70DF1" w:rsidRPr="00B966CA">
        <w:rPr>
          <w:rFonts w:ascii="Courier New" w:hAnsi="Courier New" w:cs="Courier New"/>
          <w:sz w:val="20"/>
          <w:szCs w:val="20"/>
          <w:lang w:val="en-US"/>
        </w:rPr>
        <w:t xml:space="preserve">. This is the default for NDOL </w:t>
      </w:r>
      <w:r>
        <w:rPr>
          <w:rFonts w:ascii="Courier New" w:hAnsi="Courier New" w:cs="Courier New"/>
          <w:sz w:val="20"/>
          <w:szCs w:val="20"/>
          <w:lang w:val="en-US"/>
        </w:rPr>
        <w:t xml:space="preserve">modes </w:t>
      </w:r>
      <w:r w:rsidRPr="00D708C8">
        <w:rPr>
          <w:rFonts w:ascii="Courier New" w:hAnsi="Courier New" w:cs="Courier New"/>
          <w:b/>
          <w:bCs/>
          <w:sz w:val="20"/>
          <w:szCs w:val="20"/>
          <w:lang w:val="en-US"/>
        </w:rPr>
        <w:t>FOCK-</w:t>
      </w:r>
      <w:r>
        <w:rPr>
          <w:rFonts w:ascii="Courier New" w:hAnsi="Courier New" w:cs="Courier New"/>
          <w:b/>
          <w:bCs/>
          <w:sz w:val="20"/>
          <w:szCs w:val="20"/>
          <w:lang w:val="en-US"/>
        </w:rPr>
        <w:t>2SS</w:t>
      </w:r>
      <w:r w:rsidRPr="00D708C8">
        <w:rPr>
          <w:rFonts w:ascii="Courier New" w:hAnsi="Courier New" w:cs="Courier New"/>
          <w:b/>
          <w:bCs/>
          <w:sz w:val="20"/>
          <w:szCs w:val="20"/>
          <w:lang w:val="en-US"/>
        </w:rPr>
        <w:t>, FOCK-</w:t>
      </w:r>
      <w:r>
        <w:rPr>
          <w:rFonts w:ascii="Courier New" w:hAnsi="Courier New" w:cs="Courier New"/>
          <w:b/>
          <w:bCs/>
          <w:sz w:val="20"/>
          <w:szCs w:val="20"/>
          <w:lang w:val="en-US"/>
        </w:rPr>
        <w:t>2CC</w:t>
      </w:r>
      <w:r w:rsidRPr="00D708C8">
        <w:rPr>
          <w:rFonts w:ascii="Courier New" w:hAnsi="Courier New" w:cs="Courier New"/>
          <w:b/>
          <w:bCs/>
          <w:sz w:val="20"/>
          <w:szCs w:val="20"/>
          <w:lang w:val="en-US"/>
        </w:rPr>
        <w:t>, FOCK-</w:t>
      </w:r>
      <w:r>
        <w:rPr>
          <w:rFonts w:ascii="Courier New" w:hAnsi="Courier New" w:cs="Courier New"/>
          <w:b/>
          <w:bCs/>
          <w:sz w:val="20"/>
          <w:szCs w:val="20"/>
          <w:lang w:val="en-US"/>
        </w:rPr>
        <w:t>2CS</w:t>
      </w:r>
      <w:r w:rsidRPr="00D708C8">
        <w:rPr>
          <w:rFonts w:ascii="Courier New" w:hAnsi="Courier New" w:cs="Courier New"/>
          <w:sz w:val="20"/>
          <w:szCs w:val="20"/>
          <w:lang w:val="en-US"/>
        </w:rPr>
        <w:t xml:space="preserve"> and </w:t>
      </w:r>
      <w:r w:rsidRPr="00D708C8">
        <w:rPr>
          <w:rFonts w:ascii="Courier New" w:hAnsi="Courier New" w:cs="Courier New"/>
          <w:b/>
          <w:bCs/>
          <w:sz w:val="20"/>
          <w:szCs w:val="20"/>
          <w:lang w:val="en-US"/>
        </w:rPr>
        <w:t>FOCK-</w:t>
      </w:r>
      <w:r>
        <w:rPr>
          <w:rFonts w:ascii="Courier New" w:hAnsi="Courier New" w:cs="Courier New"/>
          <w:b/>
          <w:bCs/>
          <w:sz w:val="20"/>
          <w:szCs w:val="20"/>
          <w:lang w:val="en-US"/>
        </w:rPr>
        <w:t>2SC</w:t>
      </w:r>
      <w:r>
        <w:rPr>
          <w:rFonts w:ascii="Courier New" w:hAnsi="Courier New" w:cs="Courier New"/>
          <w:b/>
          <w:bCs/>
          <w:sz w:val="20"/>
          <w:szCs w:val="20"/>
          <w:lang w:val="en-US"/>
        </w:rPr>
        <w:t>.</w:t>
      </w:r>
    </w:p>
    <w:p w14:paraId="49580949" w14:textId="7A50C08B" w:rsidR="00C70DF1" w:rsidRPr="00B966CA" w:rsidRDefault="00E42B77" w:rsidP="00E42B77">
      <w:pPr>
        <w:pStyle w:val="Ttulo2"/>
        <w:rPr>
          <w:lang w:val="en-US"/>
        </w:rPr>
      </w:pPr>
      <w:bookmarkStart w:id="25" w:name="_Toc182563747"/>
      <w:r>
        <w:rPr>
          <w:lang w:val="en-US"/>
        </w:rPr>
        <w:t>S</w:t>
      </w:r>
      <w:r w:rsidRPr="00B966CA">
        <w:rPr>
          <w:lang w:val="en-US"/>
        </w:rPr>
        <w:t>election of one electron bicentric (resonance) integrals</w:t>
      </w:r>
      <w:r>
        <w:rPr>
          <w:lang w:val="en-US"/>
        </w:rPr>
        <w:t>;</w:t>
      </w:r>
      <w:bookmarkEnd w:id="25"/>
    </w:p>
    <w:p w14:paraId="5CC045B7" w14:textId="28DB997B" w:rsidR="00E42B77" w:rsidRPr="00B966CA" w:rsidRDefault="00E42B77" w:rsidP="00E42B77">
      <w:pPr>
        <w:ind w:left="1440" w:hanging="24"/>
        <w:rPr>
          <w:rFonts w:ascii="Courier New" w:hAnsi="Courier New" w:cs="Courier New"/>
          <w:sz w:val="20"/>
          <w:szCs w:val="20"/>
          <w:lang w:val="en-US"/>
        </w:rPr>
      </w:pPr>
    </w:p>
    <w:p w14:paraId="3D9B02CA" w14:textId="62A0ACDD" w:rsidR="00E42B77" w:rsidRDefault="00E42B77" w:rsidP="00E42B77">
      <w:pPr>
        <w:ind w:left="1416" w:hanging="1416"/>
        <w:rPr>
          <w:rFonts w:ascii="Courier New" w:hAnsi="Courier New" w:cs="Courier New"/>
          <w:sz w:val="20"/>
          <w:szCs w:val="20"/>
          <w:lang w:val="en-US"/>
        </w:rPr>
      </w:pPr>
      <w:r w:rsidRPr="00E42B77">
        <w:rPr>
          <w:rFonts w:ascii="Courier New" w:hAnsi="Courier New" w:cs="Courier New"/>
          <w:b/>
          <w:bCs/>
          <w:sz w:val="20"/>
          <w:szCs w:val="20"/>
          <w:lang w:val="en-US"/>
        </w:rPr>
        <w:t>BETAMOD</w:t>
      </w:r>
      <w:r w:rsidR="00C70DF1" w:rsidRPr="00B966CA">
        <w:rPr>
          <w:rFonts w:ascii="Courier New" w:hAnsi="Courier New" w:cs="Courier New"/>
          <w:sz w:val="20"/>
          <w:szCs w:val="20"/>
          <w:lang w:val="en-US"/>
        </w:rPr>
        <w:tab/>
        <w:t>Resonance integrals are calculated according the modified Mulliken formula with c1=2.795396 y c2=3.458896</w:t>
      </w:r>
      <w:r>
        <w:rPr>
          <w:rFonts w:ascii="Courier New" w:hAnsi="Courier New" w:cs="Courier New"/>
          <w:sz w:val="20"/>
          <w:szCs w:val="20"/>
          <w:lang w:val="en-US"/>
        </w:rPr>
        <w:t>.</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{"citationID":"PPNi4n1O","properties":{"formattedCitation":"\\super 37\\nosupersub{}","plainCitation":"37","noteIndex":0},"citationItems":[{"id":34232,"uris":["http://zotero.org/users/14323009/items/VMZHX753"],"itemData":{"id":34232,"type":"thesis","event-place":"Dresden","language":"English","license":"All rights reserved","number-of-pages":"174","publisher":"Technische Universität Dresden","publisher-place":"Dresden","title":"A unified approach of orbital resonance integrals for semiempirical calculations in the zero differential overlap molecular orbital approximation","author":[{"family":"Montero-Cabrera","given":"Luis"}],"issued":{"date-parts":[["1980",6,11]]}}}],"schema":"https://github.com/citation-style-language/schema/raw/master/csl-citation.json"}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37</w:t>
      </w:r>
      <w:r>
        <w:rPr>
          <w:rFonts w:ascii="Courier New" w:hAnsi="Courier New" w:cs="Courier New"/>
          <w:sz w:val="20"/>
          <w:szCs w:val="20"/>
          <w:lang w:val="en-US"/>
        </w:rPr>
        <w:fldChar w:fldCharType="end"/>
      </w:r>
      <w:bookmarkStart w:id="26" w:name="OLE_LINK3"/>
      <w:bookmarkStart w:id="27" w:name="OLE_LINK4"/>
      <w:r w:rsidRPr="00E42B77">
        <w:rPr>
          <w:rFonts w:ascii="Courier New" w:hAnsi="Courier New" w:cs="Courier New"/>
          <w:sz w:val="20"/>
          <w:szCs w:val="20"/>
          <w:lang w:val="en-US"/>
        </w:rPr>
        <w:t xml:space="preserve"> </w:t>
      </w:r>
      <w:r>
        <w:rPr>
          <w:rFonts w:ascii="Courier New" w:hAnsi="Courier New" w:cs="Courier New"/>
          <w:sz w:val="20"/>
          <w:szCs w:val="20"/>
          <w:lang w:val="en-US"/>
        </w:rPr>
        <w:t>If this keyword is missing, and b</w:t>
      </w:r>
      <w:r>
        <w:rPr>
          <w:rFonts w:ascii="Courier New" w:hAnsi="Courier New" w:cs="Courier New"/>
          <w:sz w:val="20"/>
          <w:szCs w:val="20"/>
          <w:lang w:val="en-US"/>
        </w:rPr>
        <w:t>y default, r</w:t>
      </w:r>
      <w:r w:rsidRPr="00B966CA">
        <w:rPr>
          <w:rFonts w:ascii="Courier New" w:hAnsi="Courier New" w:cs="Courier New"/>
          <w:sz w:val="20"/>
          <w:szCs w:val="20"/>
          <w:lang w:val="en-US"/>
        </w:rPr>
        <w:t xml:space="preserve">esonance integrals are calculated according the </w:t>
      </w:r>
      <w:bookmarkEnd w:id="26"/>
      <w:bookmarkEnd w:id="27"/>
      <w:r w:rsidRPr="00B966CA">
        <w:rPr>
          <w:rFonts w:ascii="Courier New" w:hAnsi="Courier New" w:cs="Courier New"/>
          <w:sz w:val="20"/>
          <w:szCs w:val="20"/>
          <w:lang w:val="en-US"/>
        </w:rPr>
        <w:t xml:space="preserve">reported formulas for each </w:t>
      </w:r>
      <w:r w:rsidRPr="00E42B77">
        <w:rPr>
          <w:rFonts w:ascii="Courier New" w:hAnsi="Courier New" w:cs="Courier New"/>
          <w:b/>
          <w:bCs/>
          <w:sz w:val="20"/>
          <w:szCs w:val="20"/>
          <w:lang w:val="en-US"/>
        </w:rPr>
        <w:t>FOCK-</w:t>
      </w:r>
      <w:r w:rsidRPr="00B966CA">
        <w:rPr>
          <w:rFonts w:ascii="Courier New" w:hAnsi="Courier New" w:cs="Courier New"/>
          <w:sz w:val="20"/>
          <w:szCs w:val="20"/>
          <w:lang w:val="en-US"/>
        </w:rPr>
        <w:t xml:space="preserve"> mode. In the case of NDOL modes </w:t>
      </w:r>
      <w:r>
        <w:rPr>
          <w:rFonts w:ascii="Courier New" w:hAnsi="Courier New" w:cs="Courier New"/>
          <w:sz w:val="20"/>
          <w:szCs w:val="20"/>
          <w:lang w:val="en-US"/>
        </w:rPr>
        <w:t>they are</w:t>
      </w:r>
      <w:r w:rsidRPr="00B966CA">
        <w:rPr>
          <w:rFonts w:ascii="Courier New" w:hAnsi="Courier New" w:cs="Courier New"/>
          <w:sz w:val="20"/>
          <w:szCs w:val="20"/>
          <w:lang w:val="en-US"/>
        </w:rPr>
        <w:t xml:space="preserve"> calculated with the Wolfberg – Helmholz formula</w:t>
      </w:r>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ZOTERO_ITEM CSL_CITATION {"citationID":"3B7YMyic","properties":{"formattedCitation":"\\super 38\\nosupersub{}","plainCitation":"38","noteIndex":0},"citationItems":[{"id":23545,"uris":["http://zotero.org/users/14323009/items/5D26V58Y"],"itemData":{"id":23545,"type":"article-journal","container-title":"The Journal of Chemical Physics","issue":"5","journalAbbreviation":"J. Chem. Phys.","page":"837-843","title":"The Spectra and Electronic Structure of the Tetrahedral Ions MnO[sub 4][sup - ], CrO[sub 4][sup - - ], and ClO[sub 4][sup - ]","volume":"20","author":[{"family":"Max Wolfsberg","given":""},{"family":"Lindsay Helmholz","given":""}],"issued":{"date-parts":[["1952"]]}}}],"schema":"https://github.com/citation-style-language/schema/raw/master/csl-citation.json"} </w:instrText>
      </w:r>
      <w:r>
        <w:rPr>
          <w:rFonts w:ascii="Courier New" w:hAnsi="Courier New" w:cs="Courier New"/>
          <w:sz w:val="20"/>
          <w:szCs w:val="20"/>
          <w:lang w:val="en-US"/>
        </w:rPr>
        <w:fldChar w:fldCharType="separate"/>
      </w:r>
      <w:r w:rsidR="00B63C3A" w:rsidRPr="001813D5">
        <w:rPr>
          <w:rFonts w:ascii="Courier New" w:hAnsi="Courier New" w:cs="Courier New"/>
          <w:sz w:val="20"/>
          <w:vertAlign w:val="superscript"/>
          <w:lang w:val="en-US"/>
        </w:rPr>
        <w:t>38</w:t>
      </w:r>
      <w:r>
        <w:rPr>
          <w:rFonts w:ascii="Courier New" w:hAnsi="Courier New" w:cs="Courier New"/>
          <w:sz w:val="20"/>
          <w:szCs w:val="20"/>
          <w:lang w:val="en-US"/>
        </w:rPr>
        <w:fldChar w:fldCharType="end"/>
      </w:r>
      <w:r>
        <w:rPr>
          <w:rFonts w:ascii="Courier New" w:hAnsi="Courier New" w:cs="Courier New"/>
          <w:sz w:val="20"/>
          <w:szCs w:val="20"/>
          <w:lang w:val="en-US"/>
        </w:rPr>
        <w:t xml:space="preserve">. </w:t>
      </w:r>
    </w:p>
    <w:p w14:paraId="5FDF8B0D" w14:textId="318F5473" w:rsidR="00C70DF1" w:rsidRPr="00B966CA" w:rsidRDefault="00E42B77" w:rsidP="00E42B77">
      <w:pPr>
        <w:pStyle w:val="Ttulo2"/>
        <w:rPr>
          <w:lang w:val="en-US"/>
        </w:rPr>
      </w:pPr>
      <w:bookmarkStart w:id="28" w:name="_Toc182563748"/>
      <w:r>
        <w:rPr>
          <w:lang w:val="en-US"/>
        </w:rPr>
        <w:t>Allowed n</w:t>
      </w:r>
      <w:r w:rsidRPr="00B966CA">
        <w:rPr>
          <w:lang w:val="en-US"/>
        </w:rPr>
        <w:t>umber of SCF iterations</w:t>
      </w:r>
      <w:bookmarkEnd w:id="28"/>
    </w:p>
    <w:p w14:paraId="1DE654C8" w14:textId="77777777" w:rsidR="00C70DF1" w:rsidRPr="00B966CA" w:rsidRDefault="00C70DF1" w:rsidP="00004EFB">
      <w:pPr>
        <w:rPr>
          <w:rFonts w:ascii="Courier New" w:hAnsi="Courier New" w:cs="Courier New"/>
          <w:sz w:val="20"/>
          <w:szCs w:val="20"/>
          <w:lang w:val="en-US"/>
        </w:rPr>
      </w:pPr>
    </w:p>
    <w:p w14:paraId="284F3514" w14:textId="29BE4113" w:rsidR="00C70DF1" w:rsidRPr="00B966CA" w:rsidRDefault="001813D5" w:rsidP="001813D5">
      <w:pPr>
        <w:ind w:left="1416" w:hanging="1416"/>
        <w:rPr>
          <w:rFonts w:ascii="Courier New" w:hAnsi="Courier New" w:cs="Courier New"/>
          <w:sz w:val="20"/>
          <w:szCs w:val="20"/>
          <w:lang w:val="en-US"/>
        </w:rPr>
      </w:pPr>
      <w:r w:rsidRPr="001813D5">
        <w:rPr>
          <w:rFonts w:ascii="Courier New" w:hAnsi="Courier New" w:cs="Courier New"/>
          <w:b/>
          <w:bCs/>
          <w:sz w:val="20"/>
          <w:szCs w:val="20"/>
          <w:lang w:val="en-US"/>
        </w:rPr>
        <w:lastRenderedPageBreak/>
        <w:t>MAXIT m</w:t>
      </w:r>
      <w:r w:rsidR="00C70DF1" w:rsidRPr="00B966CA">
        <w:rPr>
          <w:rFonts w:ascii="Courier New" w:hAnsi="Courier New" w:cs="Courier New"/>
          <w:sz w:val="20"/>
          <w:szCs w:val="20"/>
          <w:lang w:val="en-US"/>
        </w:rPr>
        <w:tab/>
        <w:t>Maximum number of allowed SCF iterations</w:t>
      </w:r>
      <w:r>
        <w:rPr>
          <w:rFonts w:ascii="Courier New" w:hAnsi="Courier New" w:cs="Courier New"/>
          <w:sz w:val="20"/>
          <w:szCs w:val="20"/>
          <w:lang w:val="en-US"/>
        </w:rPr>
        <w:t xml:space="preserve"> IS “m”</w:t>
      </w:r>
      <w:r w:rsidR="00C70DF1" w:rsidRPr="00B966CA">
        <w:rPr>
          <w:rFonts w:ascii="Courier New" w:hAnsi="Courier New" w:cs="Courier New"/>
          <w:sz w:val="20"/>
          <w:szCs w:val="20"/>
          <w:lang w:val="en-US"/>
        </w:rPr>
        <w:t xml:space="preserve">. The default value is </w:t>
      </w:r>
      <w:r w:rsidR="000D57FF" w:rsidRPr="00B966CA">
        <w:rPr>
          <w:rFonts w:ascii="Courier New" w:hAnsi="Courier New" w:cs="Courier New"/>
          <w:sz w:val="20"/>
          <w:szCs w:val="20"/>
          <w:lang w:val="en-US"/>
        </w:rPr>
        <w:t>2000</w:t>
      </w:r>
      <w:r w:rsidR="00C70DF1" w:rsidRPr="00B966CA">
        <w:rPr>
          <w:rFonts w:ascii="Courier New" w:hAnsi="Courier New" w:cs="Courier New"/>
          <w:sz w:val="20"/>
          <w:szCs w:val="20"/>
          <w:lang w:val="en-US"/>
        </w:rPr>
        <w:t>.</w:t>
      </w:r>
    </w:p>
    <w:p w14:paraId="740FBE5A" w14:textId="6BB2B9B2" w:rsidR="00C70DF1" w:rsidRPr="00B966CA" w:rsidRDefault="001813D5" w:rsidP="001813D5">
      <w:pPr>
        <w:pStyle w:val="Ttulo2"/>
        <w:rPr>
          <w:lang w:val="en-US"/>
        </w:rPr>
      </w:pPr>
      <w:bookmarkStart w:id="29" w:name="_Toc182563749"/>
      <w:r>
        <w:rPr>
          <w:lang w:val="en-US"/>
        </w:rPr>
        <w:t xml:space="preserve">Designing the </w:t>
      </w:r>
      <w:r w:rsidR="00C70DF1" w:rsidRPr="00B966CA">
        <w:rPr>
          <w:lang w:val="en-US"/>
        </w:rPr>
        <w:t xml:space="preserve">SCF </w:t>
      </w:r>
      <w:r w:rsidRPr="00B966CA">
        <w:rPr>
          <w:lang w:val="en-US"/>
        </w:rPr>
        <w:t>convergence accelerator</w:t>
      </w:r>
      <w:bookmarkEnd w:id="29"/>
    </w:p>
    <w:p w14:paraId="1B0669A7" w14:textId="77777777" w:rsidR="00C70DF1" w:rsidRPr="00B966CA" w:rsidRDefault="00C70DF1" w:rsidP="00004EFB">
      <w:pPr>
        <w:rPr>
          <w:rFonts w:ascii="Courier New" w:hAnsi="Courier New" w:cs="Courier New"/>
          <w:sz w:val="20"/>
          <w:szCs w:val="20"/>
          <w:lang w:val="en-US"/>
        </w:rPr>
      </w:pPr>
    </w:p>
    <w:p w14:paraId="3F5CBE9B" w14:textId="7DEF2319" w:rsidR="006F2935" w:rsidRDefault="006F2935" w:rsidP="006F2935">
      <w:pPr>
        <w:ind w:left="1416" w:hanging="1416"/>
        <w:rPr>
          <w:rFonts w:ascii="Courier New" w:hAnsi="Courier New" w:cs="Courier New"/>
          <w:sz w:val="20"/>
          <w:szCs w:val="20"/>
          <w:lang w:val="en-US"/>
        </w:rPr>
      </w:pPr>
      <w:r w:rsidRPr="006F2935">
        <w:rPr>
          <w:rFonts w:ascii="Courier New" w:hAnsi="Courier New" w:cs="Courier New"/>
          <w:b/>
          <w:bCs/>
          <w:sz w:val="20"/>
          <w:szCs w:val="20"/>
          <w:lang w:val="en-US"/>
        </w:rPr>
        <w:t>DAMP05</w:t>
      </w:r>
      <w:r w:rsidR="00C70DF1" w:rsidRPr="00B966CA">
        <w:rPr>
          <w:rFonts w:ascii="Courier New" w:hAnsi="Courier New" w:cs="Courier New"/>
          <w:sz w:val="20"/>
          <w:szCs w:val="20"/>
          <w:lang w:val="en-US"/>
        </w:rPr>
        <w:tab/>
      </w:r>
      <w:r w:rsidRPr="006F2935">
        <w:rPr>
          <w:rFonts w:ascii="Courier New" w:hAnsi="Courier New" w:cs="Courier New"/>
          <w:sz w:val="20"/>
          <w:szCs w:val="20"/>
          <w:lang w:val="en-US"/>
        </w:rPr>
        <w:t>A damping factor of 0.5 is applied to the density matrix in each iteration to accelerate the convergence on the molecular orbital eigenvalues</w:t>
      </w:r>
      <w:r w:rsidRPr="006F2935">
        <w:rPr>
          <w:rFonts w:ascii="Courier New" w:hAnsi="Courier New" w:cs="Courier New"/>
          <w:sz w:val="20"/>
          <w:szCs w:val="20"/>
          <w:lang w:val="en-US"/>
        </w:rPr>
        <w:t xml:space="preserve"> </w:t>
      </w:r>
      <w:r w:rsidRPr="006F2935">
        <w:rPr>
          <w:rFonts w:ascii="Courier New" w:hAnsi="Courier New" w:cs="Courier New"/>
          <w:sz w:val="20"/>
          <w:szCs w:val="20"/>
          <w:lang w:val="en-US"/>
        </w:rPr>
        <w:t>of the SCF procedure</w:t>
      </w:r>
      <w:r>
        <w:rPr>
          <w:rFonts w:ascii="Courier New" w:hAnsi="Courier New" w:cs="Courier New"/>
          <w:sz w:val="20"/>
          <w:szCs w:val="20"/>
          <w:lang w:val="en-US"/>
        </w:rPr>
        <w:t>.</w:t>
      </w:r>
    </w:p>
    <w:p w14:paraId="74654C15" w14:textId="40BE7AD7" w:rsidR="004B3C0B" w:rsidRPr="00B966CA" w:rsidRDefault="006F2935" w:rsidP="006F2935">
      <w:pPr>
        <w:ind w:left="1416" w:hanging="1416"/>
        <w:rPr>
          <w:rFonts w:ascii="Courier New" w:hAnsi="Courier New" w:cs="Courier New"/>
          <w:sz w:val="20"/>
          <w:szCs w:val="20"/>
          <w:lang w:val="en-US"/>
        </w:rPr>
      </w:pPr>
      <w:r w:rsidRPr="006F2935">
        <w:rPr>
          <w:rFonts w:ascii="Courier New" w:hAnsi="Courier New" w:cs="Courier New"/>
          <w:b/>
          <w:bCs/>
          <w:sz w:val="20"/>
          <w:szCs w:val="20"/>
          <w:lang w:val="en-US"/>
        </w:rPr>
        <w:t>DAMPP a</w:t>
      </w:r>
      <w:r w:rsidR="00C70DF1" w:rsidRPr="00B966CA">
        <w:rPr>
          <w:rFonts w:ascii="Courier New" w:hAnsi="Courier New" w:cs="Courier New"/>
          <w:sz w:val="20"/>
          <w:szCs w:val="20"/>
          <w:lang w:val="en-US"/>
        </w:rPr>
        <w:tab/>
        <w:t xml:space="preserve">A damping factor </w:t>
      </w:r>
      <w:r>
        <w:rPr>
          <w:rFonts w:ascii="Courier New" w:hAnsi="Courier New" w:cs="Courier New"/>
          <w:sz w:val="20"/>
          <w:szCs w:val="20"/>
          <w:lang w:val="en-US"/>
        </w:rPr>
        <w:t xml:space="preserve">“a” </w:t>
      </w:r>
      <w:r w:rsidRPr="006F2935">
        <w:rPr>
          <w:rFonts w:ascii="Courier New" w:hAnsi="Courier New" w:cs="Courier New"/>
          <w:sz w:val="20"/>
          <w:szCs w:val="20"/>
          <w:lang w:val="en-US"/>
        </w:rPr>
        <w:t>is applied to the density matrix in each iteration to accelerate the convergence on the molecular orbital eigenvalues of the SCF procedure</w:t>
      </w:r>
      <w:r w:rsidR="00C70DF1" w:rsidRPr="00B966CA">
        <w:rPr>
          <w:rFonts w:ascii="Courier New" w:hAnsi="Courier New" w:cs="Courier New"/>
          <w:sz w:val="20"/>
          <w:szCs w:val="20"/>
          <w:lang w:val="en-US"/>
        </w:rPr>
        <w:t>. Recommended values are between 0.2 and 0.4</w:t>
      </w:r>
      <w:r>
        <w:rPr>
          <w:rFonts w:ascii="Courier New" w:hAnsi="Courier New" w:cs="Courier New"/>
          <w:sz w:val="20"/>
          <w:szCs w:val="20"/>
          <w:lang w:val="en-US"/>
        </w:rPr>
        <w:t>.</w:t>
      </w:r>
    </w:p>
    <w:p w14:paraId="721ED113" w14:textId="6E7A8D3C" w:rsidR="00EE39D1" w:rsidRPr="006F2935" w:rsidRDefault="006F2935" w:rsidP="00EE39D1">
      <w:pPr>
        <w:ind w:left="1416" w:hanging="1416"/>
        <w:rPr>
          <w:rFonts w:ascii="Courier New" w:hAnsi="Courier New" w:cs="Courier New"/>
          <w:b/>
          <w:bCs/>
          <w:sz w:val="20"/>
          <w:szCs w:val="20"/>
          <w:lang w:val="en-US"/>
        </w:rPr>
      </w:pPr>
      <w:r w:rsidRPr="006F2935">
        <w:rPr>
          <w:rFonts w:ascii="Courier New" w:hAnsi="Courier New" w:cs="Courier New"/>
          <w:b/>
          <w:bCs/>
          <w:sz w:val="20"/>
          <w:szCs w:val="20"/>
          <w:lang w:val="en-US"/>
        </w:rPr>
        <w:t>DAMPF005</w:t>
      </w:r>
      <w:r>
        <w:rPr>
          <w:rFonts w:ascii="Courier New" w:hAnsi="Courier New" w:cs="Courier New"/>
          <w:sz w:val="20"/>
          <w:szCs w:val="20"/>
          <w:lang w:val="en-US"/>
        </w:rPr>
        <w:tab/>
      </w:r>
      <w:r w:rsidR="00EE39D1" w:rsidRPr="006F2935">
        <w:rPr>
          <w:rFonts w:ascii="Courier New" w:hAnsi="Courier New" w:cs="Courier New"/>
          <w:sz w:val="20"/>
          <w:szCs w:val="20"/>
          <w:lang w:val="en-US"/>
        </w:rPr>
        <w:t>A damping factor of 0.</w:t>
      </w:r>
      <w:r w:rsidR="00EE39D1">
        <w:rPr>
          <w:rFonts w:ascii="Courier New" w:hAnsi="Courier New" w:cs="Courier New"/>
          <w:sz w:val="20"/>
          <w:szCs w:val="20"/>
          <w:lang w:val="en-US"/>
        </w:rPr>
        <w:t>0</w:t>
      </w:r>
      <w:r w:rsidR="00EE39D1" w:rsidRPr="006F2935">
        <w:rPr>
          <w:rFonts w:ascii="Courier New" w:hAnsi="Courier New" w:cs="Courier New"/>
          <w:sz w:val="20"/>
          <w:szCs w:val="20"/>
          <w:lang w:val="en-US"/>
        </w:rPr>
        <w:t xml:space="preserve">5 is applied to the </w:t>
      </w:r>
      <w:r w:rsidR="00EE39D1">
        <w:rPr>
          <w:rFonts w:ascii="Courier New" w:hAnsi="Courier New" w:cs="Courier New"/>
          <w:sz w:val="20"/>
          <w:szCs w:val="20"/>
          <w:lang w:val="en-US"/>
        </w:rPr>
        <w:t>Fock</w:t>
      </w:r>
      <w:r w:rsidR="00EE39D1" w:rsidRPr="006F2935">
        <w:rPr>
          <w:rFonts w:ascii="Courier New" w:hAnsi="Courier New" w:cs="Courier New"/>
          <w:sz w:val="20"/>
          <w:szCs w:val="20"/>
          <w:lang w:val="en-US"/>
        </w:rPr>
        <w:t xml:space="preserve"> matrix in each iteration to accelerate the convergence on the molecular orbital eigenvalues of the SCF procedure</w:t>
      </w:r>
      <w:r w:rsidR="00EE39D1">
        <w:rPr>
          <w:rFonts w:ascii="Courier New" w:hAnsi="Courier New" w:cs="Courier New"/>
          <w:sz w:val="20"/>
          <w:szCs w:val="20"/>
          <w:lang w:val="en-US"/>
        </w:rPr>
        <w:t>.</w:t>
      </w:r>
      <w:r w:rsidR="00EE39D1" w:rsidRPr="006F2935">
        <w:rPr>
          <w:rFonts w:ascii="Courier New" w:hAnsi="Courier New" w:cs="Courier New"/>
          <w:b/>
          <w:bCs/>
          <w:sz w:val="20"/>
          <w:szCs w:val="20"/>
          <w:lang w:val="en-US"/>
        </w:rPr>
        <w:t xml:space="preserve"> </w:t>
      </w:r>
    </w:p>
    <w:p w14:paraId="33BD1644" w14:textId="3F8975EC" w:rsidR="004B3C0B" w:rsidRDefault="00EE39D1" w:rsidP="00EE39D1">
      <w:pPr>
        <w:ind w:left="1416" w:hanging="1416"/>
        <w:rPr>
          <w:rFonts w:ascii="Courier New" w:hAnsi="Courier New" w:cs="Courier New"/>
          <w:sz w:val="20"/>
          <w:szCs w:val="20"/>
          <w:lang w:val="en-US"/>
        </w:rPr>
      </w:pPr>
      <w:r>
        <w:rPr>
          <w:rFonts w:ascii="Courier New" w:hAnsi="Courier New" w:cs="Courier New"/>
          <w:b/>
          <w:bCs/>
          <w:sz w:val="20"/>
          <w:szCs w:val="20"/>
          <w:lang w:val="en-US"/>
        </w:rPr>
        <w:t>D</w:t>
      </w:r>
      <w:r w:rsidR="006F2935" w:rsidRPr="006F2935">
        <w:rPr>
          <w:rFonts w:ascii="Courier New" w:hAnsi="Courier New" w:cs="Courier New"/>
          <w:b/>
          <w:bCs/>
          <w:sz w:val="20"/>
          <w:szCs w:val="20"/>
          <w:lang w:val="en-US"/>
        </w:rPr>
        <w:t>AMPF a</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 xml:space="preserve">A damping factor </w:t>
      </w:r>
      <w:r>
        <w:rPr>
          <w:rFonts w:ascii="Courier New" w:hAnsi="Courier New" w:cs="Courier New"/>
          <w:sz w:val="20"/>
          <w:szCs w:val="20"/>
          <w:lang w:val="en-US"/>
        </w:rPr>
        <w:t xml:space="preserve">“a” </w:t>
      </w:r>
      <w:r w:rsidRPr="006F2935">
        <w:rPr>
          <w:rFonts w:ascii="Courier New" w:hAnsi="Courier New" w:cs="Courier New"/>
          <w:sz w:val="20"/>
          <w:szCs w:val="20"/>
          <w:lang w:val="en-US"/>
        </w:rPr>
        <w:t xml:space="preserve">is applied to the </w:t>
      </w:r>
      <w:r>
        <w:rPr>
          <w:rFonts w:ascii="Courier New" w:hAnsi="Courier New" w:cs="Courier New"/>
          <w:sz w:val="20"/>
          <w:szCs w:val="20"/>
          <w:lang w:val="en-US"/>
        </w:rPr>
        <w:t>Fock</w:t>
      </w:r>
      <w:r w:rsidRPr="006F2935">
        <w:rPr>
          <w:rFonts w:ascii="Courier New" w:hAnsi="Courier New" w:cs="Courier New"/>
          <w:sz w:val="20"/>
          <w:szCs w:val="20"/>
          <w:lang w:val="en-US"/>
        </w:rPr>
        <w:t xml:space="preserve"> matrix in each iteration to accelerate the convergence on the molecular orbital eigenvalues of the SCF procedure</w:t>
      </w:r>
      <w:r w:rsidRPr="00B966CA">
        <w:rPr>
          <w:rFonts w:ascii="Courier New" w:hAnsi="Courier New" w:cs="Courier New"/>
          <w:sz w:val="20"/>
          <w:szCs w:val="20"/>
          <w:lang w:val="en-US"/>
        </w:rPr>
        <w:t>.</w:t>
      </w:r>
      <w:r w:rsidR="004B3C0B" w:rsidRPr="00B966CA">
        <w:rPr>
          <w:rFonts w:ascii="Courier New" w:hAnsi="Courier New" w:cs="Courier New"/>
          <w:sz w:val="20"/>
          <w:szCs w:val="20"/>
          <w:lang w:val="en-US"/>
        </w:rPr>
        <w:t xml:space="preserve"> Recommended values are between 0.02 and 0.05</w:t>
      </w:r>
    </w:p>
    <w:p w14:paraId="16593656" w14:textId="77777777" w:rsidR="00EE39D1" w:rsidRDefault="00EE39D1" w:rsidP="006F2935">
      <w:pPr>
        <w:ind w:left="1440" w:hanging="24"/>
        <w:rPr>
          <w:rFonts w:ascii="Courier New" w:hAnsi="Courier New" w:cs="Courier New"/>
          <w:sz w:val="20"/>
          <w:szCs w:val="20"/>
          <w:lang w:val="en-US"/>
        </w:rPr>
      </w:pPr>
    </w:p>
    <w:p w14:paraId="155737AB" w14:textId="14D3A477" w:rsidR="006F2935" w:rsidRPr="00B966CA" w:rsidRDefault="006F2935" w:rsidP="006F2935">
      <w:pPr>
        <w:ind w:left="1440" w:hanging="24"/>
        <w:rPr>
          <w:rFonts w:ascii="Courier New" w:hAnsi="Courier New" w:cs="Courier New"/>
          <w:sz w:val="20"/>
          <w:szCs w:val="20"/>
          <w:lang w:val="en-US"/>
        </w:rPr>
      </w:pPr>
      <w:r>
        <w:rPr>
          <w:rFonts w:ascii="Courier New" w:hAnsi="Courier New" w:cs="Courier New"/>
          <w:sz w:val="20"/>
          <w:szCs w:val="20"/>
          <w:lang w:val="en-US"/>
        </w:rPr>
        <w:t xml:space="preserve">By </w:t>
      </w:r>
      <w:r>
        <w:rPr>
          <w:rFonts w:ascii="Courier New" w:hAnsi="Courier New" w:cs="Courier New"/>
          <w:sz w:val="20"/>
          <w:szCs w:val="20"/>
          <w:lang w:val="en-US"/>
        </w:rPr>
        <w:t>default,</w:t>
      </w:r>
      <w:r>
        <w:rPr>
          <w:rFonts w:ascii="Courier New" w:hAnsi="Courier New" w:cs="Courier New"/>
          <w:sz w:val="20"/>
          <w:szCs w:val="20"/>
          <w:lang w:val="en-US"/>
        </w:rPr>
        <w:t xml:space="preserve"> the </w:t>
      </w:r>
      <w:r w:rsidRPr="00B966CA">
        <w:rPr>
          <w:rFonts w:ascii="Courier New" w:hAnsi="Courier New" w:cs="Courier New"/>
          <w:sz w:val="20"/>
          <w:szCs w:val="20"/>
          <w:lang w:val="en-US"/>
        </w:rPr>
        <w:t>SCF convergence is performed on molecular orbital eigenvalues without any acceleration procedure.</w:t>
      </w:r>
    </w:p>
    <w:p w14:paraId="40F63570" w14:textId="56273485" w:rsidR="00C70DF1" w:rsidRPr="00B966CA" w:rsidRDefault="00EE39D1" w:rsidP="00EE39D1">
      <w:pPr>
        <w:pStyle w:val="Ttulo2"/>
        <w:rPr>
          <w:lang w:val="en-US"/>
        </w:rPr>
      </w:pPr>
      <w:bookmarkStart w:id="30" w:name="_Toc182563750"/>
      <w:r w:rsidRPr="00B966CA">
        <w:rPr>
          <w:lang w:val="en-US"/>
        </w:rPr>
        <w:t>SCF convergence threshold on molecular eigenvalues</w:t>
      </w:r>
      <w:r>
        <w:rPr>
          <w:lang w:val="en-US"/>
        </w:rPr>
        <w:t>:</w:t>
      </w:r>
      <w:bookmarkEnd w:id="30"/>
    </w:p>
    <w:p w14:paraId="406CE806" w14:textId="77777777" w:rsidR="00C70DF1" w:rsidRPr="00B966CA" w:rsidRDefault="00C70DF1" w:rsidP="00004EFB">
      <w:pPr>
        <w:rPr>
          <w:rFonts w:ascii="Courier New" w:hAnsi="Courier New" w:cs="Courier New"/>
          <w:sz w:val="20"/>
          <w:szCs w:val="20"/>
          <w:lang w:val="en-US"/>
        </w:rPr>
      </w:pPr>
    </w:p>
    <w:p w14:paraId="0C87AE50" w14:textId="48D514B0" w:rsidR="00C70DF1" w:rsidRDefault="00EE39D1" w:rsidP="00EE39D1">
      <w:pPr>
        <w:ind w:left="1416" w:hanging="1416"/>
        <w:rPr>
          <w:rFonts w:ascii="Courier New" w:hAnsi="Courier New" w:cs="Courier New"/>
          <w:sz w:val="20"/>
          <w:szCs w:val="20"/>
          <w:lang w:val="en-US"/>
        </w:rPr>
      </w:pPr>
      <w:r w:rsidRPr="00EE39D1">
        <w:rPr>
          <w:rFonts w:ascii="Courier New" w:hAnsi="Courier New" w:cs="Courier New"/>
          <w:b/>
          <w:bCs/>
          <w:sz w:val="20"/>
          <w:szCs w:val="20"/>
          <w:lang w:val="en-US"/>
        </w:rPr>
        <w:t>CONVLMT a</w:t>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A </w:t>
      </w:r>
      <w:r>
        <w:rPr>
          <w:rFonts w:ascii="Courier New" w:hAnsi="Courier New" w:cs="Courier New"/>
          <w:sz w:val="20"/>
          <w:szCs w:val="20"/>
          <w:lang w:val="en-US"/>
        </w:rPr>
        <w:t>convergence</w:t>
      </w:r>
      <w:r w:rsidR="00C70DF1" w:rsidRPr="00B966CA">
        <w:rPr>
          <w:rFonts w:ascii="Courier New" w:hAnsi="Courier New" w:cs="Courier New"/>
          <w:sz w:val="20"/>
          <w:szCs w:val="20"/>
          <w:lang w:val="en-US"/>
        </w:rPr>
        <w:t xml:space="preserve"> criterium </w:t>
      </w:r>
      <w:r>
        <w:rPr>
          <w:rFonts w:ascii="Courier New" w:hAnsi="Courier New" w:cs="Courier New"/>
          <w:sz w:val="20"/>
          <w:szCs w:val="20"/>
          <w:lang w:val="en-US"/>
        </w:rPr>
        <w:t xml:space="preserve">“a” </w:t>
      </w:r>
      <w:r w:rsidR="00C70DF1" w:rsidRPr="00B966CA">
        <w:rPr>
          <w:rFonts w:ascii="Courier New" w:hAnsi="Courier New" w:cs="Courier New"/>
          <w:sz w:val="20"/>
          <w:szCs w:val="20"/>
          <w:lang w:val="en-US"/>
        </w:rPr>
        <w:t>is entered to refine or facilitate the SCF procedure</w:t>
      </w:r>
      <w:r>
        <w:rPr>
          <w:rFonts w:ascii="Courier New" w:hAnsi="Courier New" w:cs="Courier New"/>
          <w:sz w:val="20"/>
          <w:szCs w:val="20"/>
          <w:lang w:val="en-US"/>
        </w:rPr>
        <w:t>.</w:t>
      </w:r>
    </w:p>
    <w:p w14:paraId="31878CFD" w14:textId="77777777" w:rsidR="00EE39D1" w:rsidRDefault="00EE39D1" w:rsidP="00EE39D1">
      <w:pPr>
        <w:rPr>
          <w:rFonts w:ascii="Courier New" w:hAnsi="Courier New" w:cs="Courier New"/>
          <w:sz w:val="20"/>
          <w:szCs w:val="20"/>
          <w:lang w:val="en-US"/>
        </w:rPr>
      </w:pPr>
    </w:p>
    <w:p w14:paraId="41758618" w14:textId="54A61491" w:rsidR="00EE39D1" w:rsidRPr="00B966CA" w:rsidRDefault="00EE39D1" w:rsidP="00EE39D1">
      <w:pPr>
        <w:ind w:left="1416" w:firstLine="24"/>
        <w:rPr>
          <w:rFonts w:ascii="Courier New" w:hAnsi="Courier New" w:cs="Courier New"/>
          <w:sz w:val="20"/>
          <w:szCs w:val="20"/>
          <w:lang w:val="en-US"/>
        </w:rPr>
      </w:pPr>
      <w:r w:rsidRPr="00B966CA">
        <w:rPr>
          <w:rFonts w:ascii="Courier New" w:hAnsi="Courier New" w:cs="Courier New"/>
          <w:sz w:val="20"/>
          <w:szCs w:val="20"/>
          <w:lang w:val="en-US"/>
        </w:rPr>
        <w:t>The default convergence criterium on molecular eigenvalues is 0.00001 ev.</w:t>
      </w:r>
    </w:p>
    <w:p w14:paraId="687ADFB6" w14:textId="02C3A0E6" w:rsidR="00C70DF1" w:rsidRPr="00B966CA" w:rsidRDefault="00EE39D1" w:rsidP="00EE39D1">
      <w:pPr>
        <w:pStyle w:val="Ttulo2"/>
        <w:rPr>
          <w:lang w:val="en-US"/>
        </w:rPr>
      </w:pPr>
      <w:bookmarkStart w:id="31" w:name="_Toc182563751"/>
      <w:r>
        <w:rPr>
          <w:lang w:val="en-US"/>
        </w:rPr>
        <w:t>C</w:t>
      </w:r>
      <w:r w:rsidRPr="00B966CA">
        <w:rPr>
          <w:lang w:val="en-US"/>
        </w:rPr>
        <w:t xml:space="preserve">ontrols </w:t>
      </w:r>
      <w:r>
        <w:rPr>
          <w:lang w:val="en-US"/>
        </w:rPr>
        <w:t xml:space="preserve">of extra </w:t>
      </w:r>
      <w:r w:rsidRPr="00B966CA">
        <w:rPr>
          <w:lang w:val="en-US"/>
        </w:rPr>
        <w:t>output data</w:t>
      </w:r>
      <w:r>
        <w:rPr>
          <w:lang w:val="en-US"/>
        </w:rPr>
        <w:t>:</w:t>
      </w:r>
      <w:bookmarkEnd w:id="31"/>
    </w:p>
    <w:p w14:paraId="16D7B1AE" w14:textId="4A86C902"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OUTR</w:t>
      </w:r>
      <w:r w:rsidR="00C70DF1" w:rsidRPr="00B966CA">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Outputs the interatomic distance matrix.</w:t>
      </w:r>
    </w:p>
    <w:p w14:paraId="6BC81E8D" w14:textId="70872173"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OUTGAM</w:t>
      </w:r>
      <w:r w:rsidR="00C70DF1" w:rsidRPr="00B966CA">
        <w:rPr>
          <w:rFonts w:ascii="Courier New" w:hAnsi="Courier New" w:cs="Courier New"/>
          <w:sz w:val="20"/>
          <w:szCs w:val="20"/>
          <w:lang w:val="en-US"/>
        </w:rPr>
        <w:tab/>
        <w:t xml:space="preserve">Outputs the </w:t>
      </w:r>
      <w:r w:rsidR="00D61E21" w:rsidRPr="00B966CA">
        <w:rPr>
          <w:rFonts w:ascii="Courier New" w:hAnsi="Courier New" w:cs="Courier New"/>
          <w:sz w:val="20"/>
          <w:szCs w:val="20"/>
          <w:lang w:val="en-US"/>
        </w:rPr>
        <w:t>two-electron</w:t>
      </w:r>
      <w:r w:rsidR="00C70DF1" w:rsidRPr="00B966CA">
        <w:rPr>
          <w:rFonts w:ascii="Courier New" w:hAnsi="Courier New" w:cs="Courier New"/>
          <w:sz w:val="20"/>
          <w:szCs w:val="20"/>
          <w:lang w:val="en-US"/>
        </w:rPr>
        <w:t xml:space="preserve"> integral value matrix.</w:t>
      </w:r>
    </w:p>
    <w:p w14:paraId="7748E5DB" w14:textId="7276C1E3"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OUTSCFXX</w:t>
      </w:r>
      <w:r w:rsidR="00C70DF1" w:rsidRPr="00B966CA">
        <w:rPr>
          <w:rFonts w:ascii="Courier New" w:hAnsi="Courier New" w:cs="Courier New"/>
          <w:sz w:val="20"/>
          <w:szCs w:val="20"/>
          <w:lang w:val="en-US"/>
        </w:rPr>
        <w:tab/>
        <w:t>Outputs an expanded SCF data information (120 spaces).</w:t>
      </w:r>
    </w:p>
    <w:p w14:paraId="42A6EC48" w14:textId="52206B39" w:rsidR="00C70DF1" w:rsidRPr="00B966CA" w:rsidRDefault="00EE39D1" w:rsidP="00EE39D1">
      <w:pPr>
        <w:rPr>
          <w:rFonts w:ascii="Courier New" w:hAnsi="Courier New" w:cs="Courier New"/>
          <w:sz w:val="20"/>
          <w:szCs w:val="20"/>
          <w:lang w:val="fr-FR"/>
        </w:rPr>
      </w:pPr>
      <w:r w:rsidRPr="00EE39D1">
        <w:rPr>
          <w:rFonts w:ascii="Courier New" w:hAnsi="Courier New" w:cs="Courier New"/>
          <w:b/>
          <w:bCs/>
          <w:sz w:val="20"/>
          <w:szCs w:val="20"/>
          <w:lang w:val="fr-FR"/>
        </w:rPr>
        <w:t>OUTCIC</w:t>
      </w:r>
      <w:r w:rsidR="00C70DF1" w:rsidRPr="00B966CA">
        <w:rPr>
          <w:rFonts w:ascii="Courier New" w:hAnsi="Courier New" w:cs="Courier New"/>
          <w:sz w:val="20"/>
          <w:szCs w:val="20"/>
          <w:lang w:val="fr-FR"/>
        </w:rPr>
        <w:tab/>
        <w:t>Outputs the CI coefficient matrix.</w:t>
      </w:r>
    </w:p>
    <w:p w14:paraId="18C36B63" w14:textId="57C7C20D" w:rsidR="00C70DF1" w:rsidRPr="00B966CA" w:rsidRDefault="00EE39D1" w:rsidP="00EE39D1">
      <w:pPr>
        <w:rPr>
          <w:rFonts w:ascii="Courier New" w:hAnsi="Courier New" w:cs="Courier New"/>
          <w:sz w:val="20"/>
          <w:szCs w:val="20"/>
          <w:lang w:val="en-US"/>
        </w:rPr>
      </w:pPr>
      <w:r w:rsidRPr="00EE39D1">
        <w:rPr>
          <w:rFonts w:ascii="Courier New" w:hAnsi="Courier New" w:cs="Courier New"/>
          <w:b/>
          <w:bCs/>
          <w:sz w:val="20"/>
          <w:szCs w:val="20"/>
          <w:lang w:val="en-US"/>
        </w:rPr>
        <w:t>OUTCIC2</w:t>
      </w:r>
      <w:r w:rsidR="00C70DF1" w:rsidRPr="00B966CA">
        <w:rPr>
          <w:rFonts w:ascii="Courier New" w:hAnsi="Courier New" w:cs="Courier New"/>
          <w:sz w:val="20"/>
          <w:szCs w:val="20"/>
          <w:lang w:val="en-US"/>
        </w:rPr>
        <w:tab/>
        <w:t>Outputs the quadratic CI coefficient matrix.</w:t>
      </w:r>
    </w:p>
    <w:p w14:paraId="192A0E79" w14:textId="22C2CC3C" w:rsidR="00C70DF1" w:rsidRPr="00B966CA" w:rsidRDefault="00EE39D1" w:rsidP="004348C9">
      <w:pPr>
        <w:rPr>
          <w:rFonts w:ascii="Courier New" w:hAnsi="Courier New" w:cs="Courier New"/>
          <w:sz w:val="20"/>
          <w:szCs w:val="20"/>
          <w:lang w:val="en-US"/>
        </w:rPr>
      </w:pPr>
      <w:r w:rsidRPr="00EE39D1">
        <w:rPr>
          <w:rFonts w:ascii="Courier New" w:hAnsi="Courier New" w:cs="Courier New"/>
          <w:b/>
          <w:bCs/>
          <w:sz w:val="20"/>
          <w:szCs w:val="20"/>
          <w:lang w:val="en-US"/>
        </w:rPr>
        <w:t>OUTSYMMO</w:t>
      </w:r>
      <w:r w:rsidR="00C70DF1" w:rsidRPr="00B966CA">
        <w:rPr>
          <w:rFonts w:ascii="Courier New" w:hAnsi="Courier New" w:cs="Courier New"/>
          <w:sz w:val="20"/>
          <w:szCs w:val="20"/>
          <w:lang w:val="en-US"/>
        </w:rPr>
        <w:tab/>
        <w:t>Outputs the symmetry matrix of molecular orbitals.</w:t>
      </w:r>
    </w:p>
    <w:p w14:paraId="3E765429" w14:textId="3820557C" w:rsidR="00322A89" w:rsidRPr="00B966CA" w:rsidRDefault="004348C9" w:rsidP="004348C9">
      <w:pPr>
        <w:pStyle w:val="Ttulo2"/>
        <w:rPr>
          <w:lang w:val="en-US"/>
        </w:rPr>
      </w:pPr>
      <w:bookmarkStart w:id="32" w:name="_Toc182563752"/>
      <w:r>
        <w:rPr>
          <w:lang w:val="en-US"/>
        </w:rPr>
        <w:t>I</w:t>
      </w:r>
      <w:r w:rsidRPr="00B966CA">
        <w:rPr>
          <w:lang w:val="en-US"/>
        </w:rPr>
        <w:t xml:space="preserve">nitial guess </w:t>
      </w:r>
      <w:r>
        <w:rPr>
          <w:lang w:val="en-US"/>
        </w:rPr>
        <w:t xml:space="preserve">of the </w:t>
      </w:r>
      <w:r w:rsidRPr="00B966CA">
        <w:rPr>
          <w:lang w:val="en-US"/>
        </w:rPr>
        <w:t>SCF matrix</w:t>
      </w:r>
      <w:bookmarkEnd w:id="32"/>
      <w:r w:rsidR="00510E82">
        <w:rPr>
          <w:lang w:val="en-US"/>
        </w:rPr>
        <w:t>:</w:t>
      </w:r>
    </w:p>
    <w:p w14:paraId="5C87813C" w14:textId="77777777" w:rsidR="00F078D6" w:rsidRPr="00B966CA" w:rsidRDefault="00322A89"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 0</w:t>
      </w:r>
      <w:r w:rsidR="00F078D6" w:rsidRPr="00B966CA">
        <w:rPr>
          <w:rFonts w:ascii="Courier New" w:hAnsi="Courier New" w:cs="Courier New"/>
          <w:sz w:val="20"/>
          <w:szCs w:val="20"/>
          <w:lang w:val="en-US"/>
        </w:rPr>
        <w:t xml:space="preserve"> </w:t>
      </w:r>
      <w:r w:rsidR="00F078D6" w:rsidRPr="00B966CA">
        <w:rPr>
          <w:rFonts w:ascii="Courier New" w:hAnsi="Courier New" w:cs="Courier New"/>
          <w:sz w:val="20"/>
          <w:szCs w:val="20"/>
          <w:lang w:val="en-US"/>
        </w:rPr>
        <w:tab/>
        <w:t>The first SCF diagonalization occurs with a density matrix with null off diagonal terms and diagonal calculated according:</w:t>
      </w:r>
    </w:p>
    <w:p w14:paraId="5575BA8E" w14:textId="77777777"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2082B8AC" w14:textId="77777777" w:rsidR="00322A89" w:rsidRPr="00B966CA" w:rsidRDefault="00F078D6" w:rsidP="00F078D6">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r w:rsidR="00322A89" w:rsidRPr="00B966CA">
        <w:rPr>
          <w:rFonts w:ascii="Courier New" w:hAnsi="Courier New" w:cs="Courier New"/>
          <w:sz w:val="20"/>
          <w:szCs w:val="20"/>
          <w:lang w:val="en-US"/>
        </w:rPr>
        <w:tab/>
      </w:r>
    </w:p>
    <w:p w14:paraId="51F36537" w14:textId="13FFEF47" w:rsidR="004B3C0B" w:rsidRPr="00B966CA" w:rsidRDefault="00D61E21" w:rsidP="00D61E21">
      <w:pPr>
        <w:ind w:left="1413" w:hanging="1413"/>
        <w:rPr>
          <w:rFonts w:ascii="Courier New" w:hAnsi="Courier New" w:cs="Courier New"/>
          <w:sz w:val="20"/>
          <w:szCs w:val="20"/>
          <w:lang w:val="en-US"/>
        </w:rPr>
      </w:pPr>
      <w:r w:rsidRPr="00D61E21">
        <w:rPr>
          <w:rFonts w:ascii="Courier New" w:hAnsi="Courier New" w:cs="Courier New"/>
          <w:b/>
          <w:bCs/>
          <w:sz w:val="20"/>
          <w:szCs w:val="20"/>
          <w:lang w:val="en-US"/>
        </w:rPr>
        <w:t>SCF0S</w:t>
      </w:r>
      <w:r>
        <w:rPr>
          <w:rFonts w:ascii="Courier New" w:hAnsi="Courier New" w:cs="Courier New"/>
          <w:sz w:val="20"/>
          <w:szCs w:val="20"/>
          <w:lang w:val="en-US"/>
        </w:rPr>
        <w:tab/>
      </w:r>
      <w:r>
        <w:rPr>
          <w:rFonts w:ascii="Courier New" w:hAnsi="Courier New" w:cs="Courier New"/>
          <w:sz w:val="20"/>
          <w:szCs w:val="20"/>
          <w:lang w:val="en-US"/>
        </w:rPr>
        <w:tab/>
      </w:r>
      <w:r w:rsidR="00322A89" w:rsidRPr="00B966CA">
        <w:rPr>
          <w:rFonts w:ascii="Courier New" w:hAnsi="Courier New" w:cs="Courier New"/>
          <w:sz w:val="20"/>
          <w:szCs w:val="20"/>
          <w:lang w:val="en-US"/>
        </w:rPr>
        <w:t>The first SCF diagonalization occurs with a density matrix built after diagonalizing the overlap integral matrix</w:t>
      </w:r>
    </w:p>
    <w:p w14:paraId="017EDACE" w14:textId="63CEC734" w:rsidR="00F078D6" w:rsidRPr="00B966CA" w:rsidRDefault="00D61E21" w:rsidP="00D61E21">
      <w:pPr>
        <w:ind w:left="1413" w:hanging="1413"/>
        <w:rPr>
          <w:rFonts w:ascii="Courier New" w:hAnsi="Courier New" w:cs="Courier New"/>
          <w:sz w:val="20"/>
          <w:szCs w:val="20"/>
          <w:lang w:val="en-US"/>
        </w:rPr>
      </w:pPr>
      <w:r w:rsidRPr="00D61E21">
        <w:rPr>
          <w:rFonts w:ascii="Courier New" w:hAnsi="Courier New" w:cs="Courier New"/>
          <w:b/>
          <w:bCs/>
          <w:sz w:val="20"/>
          <w:szCs w:val="20"/>
          <w:lang w:val="en-US"/>
        </w:rPr>
        <w:t>SCF0SQ</w:t>
      </w:r>
      <w:r w:rsidR="00322A89" w:rsidRPr="00B966CA">
        <w:rPr>
          <w:rFonts w:ascii="Courier New" w:hAnsi="Courier New" w:cs="Courier New"/>
          <w:sz w:val="20"/>
          <w:szCs w:val="20"/>
          <w:lang w:val="en-US"/>
        </w:rPr>
        <w:tab/>
      </w:r>
      <w:r w:rsidR="00F078D6" w:rsidRPr="00B966CA">
        <w:rPr>
          <w:rFonts w:ascii="Courier New" w:hAnsi="Courier New" w:cs="Courier New"/>
          <w:sz w:val="20"/>
          <w:szCs w:val="20"/>
          <w:lang w:val="en-US"/>
        </w:rPr>
        <w:t>The first SCF diagonalization occurs with a density matrix built after diagonalizing the overlap integral matrix with diagonal terms calculated according:</w:t>
      </w:r>
    </w:p>
    <w:p w14:paraId="7A9CD2EB" w14:textId="77777777"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6D548984" w14:textId="77777777" w:rsidR="00C70DF1" w:rsidRDefault="00F078D6" w:rsidP="00322A89">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p>
    <w:p w14:paraId="5F2C73FA" w14:textId="7E1284D6" w:rsidR="00D45BDA" w:rsidRPr="00D45BDA" w:rsidRDefault="003C1BC2" w:rsidP="003C1BC2">
      <w:pPr>
        <w:ind w:left="1416" w:hanging="1416"/>
        <w:rPr>
          <w:rFonts w:ascii="Courier New" w:hAnsi="Courier New" w:cs="Courier New"/>
          <w:sz w:val="20"/>
          <w:szCs w:val="20"/>
          <w:lang w:val="en-US"/>
        </w:rPr>
      </w:pPr>
      <w:r w:rsidRPr="003C1BC2">
        <w:rPr>
          <w:rFonts w:ascii="Courier New" w:hAnsi="Courier New" w:cs="Courier New"/>
          <w:b/>
          <w:bCs/>
          <w:sz w:val="20"/>
          <w:szCs w:val="20"/>
          <w:lang w:val="en-US"/>
        </w:rPr>
        <w:t>SCF0AA a</w:t>
      </w:r>
      <w:r w:rsidR="00D45BDA" w:rsidRPr="00D45BDA">
        <w:rPr>
          <w:rFonts w:ascii="Courier New" w:hAnsi="Courier New" w:cs="Courier New"/>
          <w:sz w:val="20"/>
          <w:szCs w:val="20"/>
          <w:lang w:val="en-US"/>
        </w:rPr>
        <w:tab/>
      </w:r>
      <w:r w:rsidR="00D45BDA">
        <w:rPr>
          <w:rFonts w:ascii="Courier New" w:hAnsi="Courier New" w:cs="Courier New"/>
          <w:sz w:val="20"/>
          <w:szCs w:val="20"/>
          <w:lang w:val="en-US"/>
        </w:rPr>
        <w:t>The f</w:t>
      </w:r>
      <w:r w:rsidR="00D45BDA" w:rsidRPr="00D45BDA">
        <w:rPr>
          <w:rFonts w:ascii="Courier New" w:hAnsi="Courier New" w:cs="Courier New"/>
          <w:sz w:val="20"/>
          <w:szCs w:val="20"/>
          <w:lang w:val="en-US"/>
        </w:rPr>
        <w:t xml:space="preserve">irst SCF iteration </w:t>
      </w:r>
      <w:r w:rsidR="00D45BDA">
        <w:rPr>
          <w:rFonts w:ascii="Courier New" w:hAnsi="Courier New" w:cs="Courier New"/>
          <w:sz w:val="20"/>
          <w:szCs w:val="20"/>
          <w:lang w:val="en-US"/>
        </w:rPr>
        <w:t xml:space="preserve">is </w:t>
      </w:r>
      <w:r w:rsidR="00FA0651">
        <w:rPr>
          <w:rFonts w:ascii="Courier New" w:hAnsi="Courier New" w:cs="Courier New"/>
          <w:sz w:val="20"/>
          <w:szCs w:val="20"/>
          <w:lang w:val="en-US"/>
        </w:rPr>
        <w:t>performed</w:t>
      </w:r>
      <w:r w:rsidR="00D45BDA" w:rsidRPr="00D45BDA">
        <w:rPr>
          <w:rFonts w:ascii="Courier New" w:hAnsi="Courier New" w:cs="Courier New"/>
          <w:sz w:val="20"/>
          <w:szCs w:val="20"/>
          <w:lang w:val="en-US"/>
        </w:rPr>
        <w:t xml:space="preserve"> </w:t>
      </w:r>
      <w:r w:rsidR="00FA0651">
        <w:rPr>
          <w:rFonts w:ascii="Courier New" w:hAnsi="Courier New" w:cs="Courier New"/>
          <w:sz w:val="20"/>
          <w:szCs w:val="20"/>
          <w:lang w:val="en-US"/>
        </w:rPr>
        <w:t>with a Fock´s Hamiltonian</w:t>
      </w:r>
      <w:r w:rsidR="00D45BDA">
        <w:rPr>
          <w:rFonts w:ascii="Courier New" w:hAnsi="Courier New" w:cs="Courier New"/>
          <w:sz w:val="20"/>
          <w:szCs w:val="20"/>
          <w:lang w:val="en-US"/>
        </w:rPr>
        <w:t xml:space="preserve"> built from </w:t>
      </w:r>
      <w:r w:rsidR="00D45BDA" w:rsidRPr="00D45BDA">
        <w:rPr>
          <w:rFonts w:ascii="Courier New" w:hAnsi="Courier New" w:cs="Courier New"/>
          <w:sz w:val="20"/>
          <w:szCs w:val="20"/>
          <w:lang w:val="en-US"/>
        </w:rPr>
        <w:t xml:space="preserve">a density matrix obtained </w:t>
      </w:r>
      <w:r w:rsidR="00D45BDA">
        <w:rPr>
          <w:rFonts w:ascii="Courier New" w:hAnsi="Courier New" w:cs="Courier New"/>
          <w:sz w:val="20"/>
          <w:szCs w:val="20"/>
          <w:lang w:val="en-US"/>
        </w:rPr>
        <w:t xml:space="preserve">after </w:t>
      </w:r>
      <w:r w:rsidR="00D45BDA" w:rsidRPr="00D45BDA">
        <w:rPr>
          <w:rFonts w:ascii="Courier New" w:hAnsi="Courier New" w:cs="Courier New"/>
          <w:sz w:val="20"/>
          <w:szCs w:val="20"/>
          <w:lang w:val="en-US"/>
        </w:rPr>
        <w:t xml:space="preserve">diagonalizing the one electron Hamiltonian and proceeding to a progressive increment of the electron interaction term in </w:t>
      </w:r>
      <w:r w:rsidR="00D45BDA">
        <w:rPr>
          <w:rFonts w:ascii="Courier New" w:hAnsi="Courier New" w:cs="Courier New"/>
          <w:sz w:val="20"/>
          <w:szCs w:val="20"/>
          <w:lang w:val="en-US"/>
        </w:rPr>
        <w:t>I</w:t>
      </w:r>
      <w:r w:rsidR="00D45BDA" w:rsidRPr="00D45BDA">
        <w:rPr>
          <w:rFonts w:ascii="Courier New" w:hAnsi="Courier New" w:cs="Courier New"/>
          <w:sz w:val="20"/>
          <w:szCs w:val="20"/>
          <w:lang w:val="en-US"/>
        </w:rPr>
        <w:t>=1,</w:t>
      </w:r>
      <w:r w:rsidR="000C1C39">
        <w:rPr>
          <w:rFonts w:ascii="Courier New" w:hAnsi="Courier New" w:cs="Courier New"/>
          <w:sz w:val="20"/>
          <w:szCs w:val="20"/>
          <w:lang w:val="en-US"/>
        </w:rPr>
        <w:t>NAUX</w:t>
      </w:r>
      <w:r w:rsidR="00D45BDA" w:rsidRPr="00D45BDA">
        <w:rPr>
          <w:rFonts w:ascii="Courier New" w:hAnsi="Courier New" w:cs="Courier New"/>
          <w:sz w:val="20"/>
          <w:szCs w:val="20"/>
          <w:lang w:val="en-US"/>
        </w:rPr>
        <w:t xml:space="preserve"> steps according to:</w:t>
      </w:r>
    </w:p>
    <w:p w14:paraId="476A34BB" w14:textId="77777777"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F(I) = H</w:t>
      </w:r>
      <w:r>
        <w:rPr>
          <w:rFonts w:ascii="Courier New" w:hAnsi="Courier New" w:cs="Courier New"/>
          <w:sz w:val="20"/>
          <w:szCs w:val="20"/>
          <w:lang w:val="en-US"/>
        </w:rPr>
        <w:t>(MU,NU)</w:t>
      </w:r>
      <w:r w:rsidR="00D45BDA"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14:paraId="5075CDE3" w14:textId="77777777"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where:</w:t>
      </w:r>
    </w:p>
    <w:p w14:paraId="52686324" w14:textId="77777777" w:rsid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H</w:t>
      </w:r>
      <w:r w:rsidR="00FA0651">
        <w:rPr>
          <w:rFonts w:ascii="Courier New" w:hAnsi="Courier New" w:cs="Courier New"/>
          <w:sz w:val="20"/>
          <w:szCs w:val="20"/>
          <w:lang w:val="en-US"/>
        </w:rPr>
        <w:t>(MU,NU)</w:t>
      </w:r>
      <w:r>
        <w:rPr>
          <w:rFonts w:ascii="Courier New" w:hAnsi="Courier New" w:cs="Courier New"/>
          <w:sz w:val="20"/>
          <w:szCs w:val="20"/>
          <w:lang w:val="en-US"/>
        </w:rPr>
        <w:t xml:space="preserve"> is </w:t>
      </w:r>
      <w:r w:rsidR="00FA0651">
        <w:rPr>
          <w:rFonts w:ascii="Courier New" w:hAnsi="Courier New" w:cs="Courier New"/>
          <w:sz w:val="20"/>
          <w:szCs w:val="20"/>
          <w:lang w:val="en-US"/>
        </w:rPr>
        <w:t>the MU,NU</w:t>
      </w:r>
      <w:r>
        <w:rPr>
          <w:rFonts w:ascii="Courier New" w:hAnsi="Courier New" w:cs="Courier New"/>
          <w:sz w:val="20"/>
          <w:szCs w:val="20"/>
          <w:lang w:val="en-US"/>
        </w:rPr>
        <w:t xml:space="preserve"> one electron matrix</w:t>
      </w:r>
      <w:r w:rsidR="00FA0651">
        <w:rPr>
          <w:rFonts w:ascii="Courier New" w:hAnsi="Courier New" w:cs="Courier New"/>
          <w:sz w:val="20"/>
          <w:szCs w:val="20"/>
          <w:lang w:val="en-US"/>
        </w:rPr>
        <w:t xml:space="preserve"> element</w:t>
      </w:r>
    </w:p>
    <w:p w14:paraId="09B04894" w14:textId="77777777" w:rsidR="00D45BDA" w:rsidRP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G</w:t>
      </w:r>
      <w:r w:rsidR="00FA0651">
        <w:rPr>
          <w:rFonts w:ascii="Courier New" w:hAnsi="Courier New" w:cs="Courier New"/>
          <w:sz w:val="20"/>
          <w:szCs w:val="20"/>
          <w:lang w:val="en-US"/>
        </w:rPr>
        <w:t>(MU,NU)</w:t>
      </w:r>
      <w:r>
        <w:rPr>
          <w:rFonts w:ascii="Courier New" w:hAnsi="Courier New" w:cs="Courier New"/>
          <w:sz w:val="20"/>
          <w:szCs w:val="20"/>
          <w:lang w:val="en-US"/>
        </w:rPr>
        <w:t xml:space="preserve"> is the </w:t>
      </w:r>
      <w:r w:rsidR="00FA0651">
        <w:rPr>
          <w:rFonts w:ascii="Courier New" w:hAnsi="Courier New" w:cs="Courier New"/>
          <w:sz w:val="20"/>
          <w:szCs w:val="20"/>
          <w:lang w:val="en-US"/>
        </w:rPr>
        <w:t xml:space="preserve">MU,NU </w:t>
      </w:r>
      <w:r>
        <w:rPr>
          <w:rFonts w:ascii="Courier New" w:hAnsi="Courier New" w:cs="Courier New"/>
          <w:sz w:val="20"/>
          <w:szCs w:val="20"/>
          <w:lang w:val="en-US"/>
        </w:rPr>
        <w:t>two electron term</w:t>
      </w:r>
    </w:p>
    <w:p w14:paraId="4ADD09D7" w14:textId="48EC6830"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NAUX = 10*</w:t>
      </w:r>
      <w:r w:rsidR="00BA6CD7">
        <w:rPr>
          <w:rFonts w:ascii="Courier New" w:hAnsi="Courier New" w:cs="Courier New"/>
          <w:sz w:val="20"/>
          <w:szCs w:val="20"/>
          <w:lang w:val="en-US"/>
        </w:rPr>
        <w:t>a</w:t>
      </w:r>
    </w:p>
    <w:p w14:paraId="1CCF602A" w14:textId="77777777"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t>FFF(I) = ((ln(I)/(ln(NAUX)))</w:t>
      </w:r>
    </w:p>
    <w:p w14:paraId="1C335B70" w14:textId="526B84A2" w:rsidR="00322A89" w:rsidRPr="00B966CA" w:rsidRDefault="00BA6CD7" w:rsidP="00004EFB">
      <w:pPr>
        <w:rPr>
          <w:rFonts w:ascii="Courier New" w:hAnsi="Courier New" w:cs="Courier New"/>
          <w:sz w:val="20"/>
          <w:szCs w:val="20"/>
          <w:lang w:val="en-US"/>
        </w:rPr>
      </w:pPr>
      <w:r w:rsidRPr="00BA6CD7">
        <w:rPr>
          <w:rFonts w:ascii="Courier New" w:hAnsi="Courier New" w:cs="Courier New"/>
          <w:b/>
          <w:bCs/>
          <w:sz w:val="20"/>
          <w:szCs w:val="20"/>
          <w:lang w:val="en-US"/>
        </w:rPr>
        <w:t>SCF0AA3</w:t>
      </w:r>
      <w:r>
        <w:rPr>
          <w:rFonts w:ascii="Courier New" w:hAnsi="Courier New" w:cs="Courier New"/>
          <w:sz w:val="20"/>
          <w:szCs w:val="20"/>
          <w:lang w:val="en-US"/>
        </w:rPr>
        <w:tab/>
        <w:t>Is the previous option where a = 3, as a preferred value.</w:t>
      </w:r>
    </w:p>
    <w:p w14:paraId="10CA0503" w14:textId="7565BE9B" w:rsidR="00D6575B" w:rsidRPr="00D6575B" w:rsidRDefault="00D6575B" w:rsidP="00D6575B">
      <w:pPr>
        <w:pStyle w:val="Ttulo2"/>
      </w:pPr>
      <w:r>
        <w:rPr>
          <w:lang w:val="en-US"/>
        </w:rPr>
        <w:lastRenderedPageBreak/>
        <w:t>T</w:t>
      </w:r>
      <w:r w:rsidRPr="00B966CA">
        <w:rPr>
          <w:lang w:val="en-US"/>
        </w:rPr>
        <w:t>est</w:t>
      </w:r>
      <w:r>
        <w:rPr>
          <w:lang w:val="en-US"/>
        </w:rPr>
        <w:t>ing</w:t>
      </w:r>
      <w:r w:rsidRPr="00B966CA">
        <w:rPr>
          <w:lang w:val="en-US"/>
        </w:rPr>
        <w:t xml:space="preserve"> output</w:t>
      </w:r>
      <w:r>
        <w:rPr>
          <w:lang w:val="en-US"/>
        </w:rPr>
        <w:t>:</w:t>
      </w:r>
    </w:p>
    <w:p w14:paraId="27D0C450" w14:textId="77777777" w:rsidR="00D6575B" w:rsidRDefault="00D6575B" w:rsidP="00004EFB">
      <w:pPr>
        <w:ind w:firstLine="720"/>
        <w:rPr>
          <w:rFonts w:ascii="Courier New" w:hAnsi="Courier New" w:cs="Courier New"/>
          <w:sz w:val="20"/>
          <w:szCs w:val="20"/>
          <w:lang w:val="en-US"/>
        </w:rPr>
      </w:pPr>
    </w:p>
    <w:p w14:paraId="196F389F" w14:textId="05AF72F2" w:rsidR="00C70DF1" w:rsidRPr="00B966CA" w:rsidRDefault="00D6575B" w:rsidP="00D6575B">
      <w:pPr>
        <w:rPr>
          <w:rFonts w:ascii="Courier New" w:hAnsi="Courier New" w:cs="Courier New"/>
          <w:sz w:val="20"/>
          <w:szCs w:val="20"/>
          <w:lang w:val="en-US"/>
        </w:rPr>
      </w:pPr>
      <w:r w:rsidRPr="00D6575B">
        <w:rPr>
          <w:rFonts w:ascii="Courier New" w:hAnsi="Courier New" w:cs="Courier New"/>
          <w:b/>
          <w:bCs/>
          <w:sz w:val="20"/>
          <w:szCs w:val="20"/>
          <w:lang w:val="en-US"/>
        </w:rPr>
        <w:t>TEST</w:t>
      </w:r>
      <w:r w:rsidR="00C70DF1" w:rsidRPr="00B966CA">
        <w:rPr>
          <w:rFonts w:ascii="Courier New" w:hAnsi="Courier New" w:cs="Courier New"/>
          <w:sz w:val="20"/>
          <w:szCs w:val="20"/>
          <w:lang w:val="en-US"/>
        </w:rPr>
        <w:tab/>
      </w:r>
      <w:r>
        <w:rPr>
          <w:rFonts w:ascii="Courier New" w:hAnsi="Courier New" w:cs="Courier New"/>
          <w:sz w:val="20"/>
          <w:szCs w:val="20"/>
          <w:lang w:val="en-US"/>
        </w:rPr>
        <w:tab/>
      </w:r>
      <w:r w:rsidR="00C70DF1" w:rsidRPr="00B966CA">
        <w:rPr>
          <w:rFonts w:ascii="Courier New" w:hAnsi="Courier New" w:cs="Courier New"/>
          <w:sz w:val="20"/>
          <w:szCs w:val="20"/>
          <w:lang w:val="en-US"/>
        </w:rPr>
        <w:t xml:space="preserve">The only output </w:t>
      </w:r>
      <w:r>
        <w:rPr>
          <w:rFonts w:ascii="Courier New" w:hAnsi="Courier New" w:cs="Courier New"/>
          <w:sz w:val="20"/>
          <w:szCs w:val="20"/>
          <w:lang w:val="en-US"/>
        </w:rPr>
        <w:t xml:space="preserve">produced are </w:t>
      </w:r>
      <w:r w:rsidR="00C70DF1" w:rsidRPr="00B966CA">
        <w:rPr>
          <w:rFonts w:ascii="Courier New" w:hAnsi="Courier New" w:cs="Courier New"/>
          <w:sz w:val="20"/>
          <w:szCs w:val="20"/>
          <w:lang w:val="en-US"/>
        </w:rPr>
        <w:t>input data to test parameters.</w:t>
      </w:r>
    </w:p>
    <w:p w14:paraId="5ADBE694" w14:textId="77777777" w:rsidR="00C70DF1" w:rsidRPr="00B966CA" w:rsidRDefault="00C70DF1" w:rsidP="00004EFB">
      <w:pPr>
        <w:rPr>
          <w:rFonts w:ascii="Courier New" w:hAnsi="Courier New" w:cs="Courier New"/>
          <w:sz w:val="20"/>
          <w:szCs w:val="20"/>
          <w:lang w:val="en-US"/>
        </w:rPr>
      </w:pPr>
    </w:p>
    <w:p w14:paraId="2FD9A003" w14:textId="4E503E12" w:rsidR="00C70DF1" w:rsidRPr="00B966CA" w:rsidRDefault="00D6575B" w:rsidP="00D6575B">
      <w:pPr>
        <w:pStyle w:val="Ttulo2"/>
        <w:rPr>
          <w:lang w:val="en-US"/>
        </w:rPr>
      </w:pPr>
      <w:r>
        <w:rPr>
          <w:lang w:val="en-US"/>
        </w:rPr>
        <w:t>C</w:t>
      </w:r>
      <w:r w:rsidRPr="00B966CA">
        <w:rPr>
          <w:lang w:val="en-US"/>
        </w:rPr>
        <w:t>ontrol for repulsion integral output file</w:t>
      </w:r>
      <w:r>
        <w:rPr>
          <w:lang w:val="en-US"/>
        </w:rPr>
        <w:t>:</w:t>
      </w:r>
    </w:p>
    <w:p w14:paraId="4ADC5301" w14:textId="77777777" w:rsidR="00C70DF1" w:rsidRPr="00B966CA" w:rsidRDefault="00C70DF1" w:rsidP="00004EFB">
      <w:pPr>
        <w:rPr>
          <w:rFonts w:ascii="Courier New" w:hAnsi="Courier New" w:cs="Courier New"/>
          <w:sz w:val="20"/>
          <w:szCs w:val="20"/>
          <w:lang w:val="en-US"/>
        </w:rPr>
      </w:pPr>
    </w:p>
    <w:p w14:paraId="39B8AB93" w14:textId="3C8D90F3" w:rsidR="00C70DF1" w:rsidRPr="00B966CA"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OUTFGAM</w:t>
      </w:r>
      <w:r w:rsidR="00C70DF1" w:rsidRPr="00B966CA">
        <w:rPr>
          <w:rFonts w:ascii="Courier New" w:hAnsi="Courier New" w:cs="Courier New"/>
          <w:sz w:val="20"/>
          <w:szCs w:val="20"/>
          <w:lang w:val="en-US"/>
        </w:rPr>
        <w:tab/>
        <w:t>An output file called gammas.txt is produced with bicentric two electron integrals in columns as:</w:t>
      </w:r>
    </w:p>
    <w:p w14:paraId="7C9AE617" w14:textId="77777777"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5D79F4CB" w14:textId="77777777" w:rsidR="00C70DF1" w:rsidRPr="00B966CA" w:rsidRDefault="00C70DF1" w:rsidP="00004EFB">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14:paraId="61905F0F" w14:textId="18EA22CA" w:rsidR="00C70DF1" w:rsidRPr="00B966CA" w:rsidRDefault="00D6575B" w:rsidP="00D6575B">
      <w:pPr>
        <w:pStyle w:val="Ttulo2"/>
        <w:rPr>
          <w:lang w:val="en-US"/>
        </w:rPr>
      </w:pPr>
      <w:r>
        <w:rPr>
          <w:lang w:val="en-US"/>
        </w:rPr>
        <w:t>C</w:t>
      </w:r>
      <w:r w:rsidRPr="00B966CA">
        <w:rPr>
          <w:lang w:val="en-US"/>
        </w:rPr>
        <w:t>ontrol of molecular symmetry</w:t>
      </w:r>
      <w:r>
        <w:rPr>
          <w:lang w:val="en-US"/>
        </w:rPr>
        <w:t xml:space="preserve"> for selected point groups:</w:t>
      </w:r>
    </w:p>
    <w:p w14:paraId="7A9B9A56" w14:textId="77777777" w:rsidR="00C70DF1" w:rsidRPr="00B966CA" w:rsidRDefault="00C70DF1" w:rsidP="00004EFB">
      <w:pPr>
        <w:rPr>
          <w:rFonts w:ascii="Courier New" w:hAnsi="Courier New" w:cs="Courier New"/>
          <w:sz w:val="20"/>
          <w:szCs w:val="20"/>
          <w:lang w:val="en-US"/>
        </w:rPr>
      </w:pPr>
    </w:p>
    <w:p w14:paraId="567423D1" w14:textId="06F2432A" w:rsidR="00C70DF1" w:rsidRPr="00B966CA"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SYMCS</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00C70DF1"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00C70DF1" w:rsidRPr="00B966CA">
        <w:rPr>
          <w:rFonts w:ascii="Courier New" w:hAnsi="Courier New" w:cs="Courier New"/>
          <w:sz w:val="20"/>
          <w:szCs w:val="20"/>
          <w:lang w:val="en-US"/>
        </w:rPr>
        <w:t>is assigned to Cs point group</w:t>
      </w:r>
    </w:p>
    <w:p w14:paraId="3804CF90" w14:textId="5893F9C6" w:rsidR="00D6575B"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SYMC2</w:t>
      </w:r>
      <w:r w:rsidR="00411CA0" w:rsidRPr="00B966CA">
        <w:rPr>
          <w:rFonts w:ascii="Courier New" w:hAnsi="Courier New" w:cs="Courier New"/>
          <w:sz w:val="20"/>
          <w:szCs w:val="20"/>
          <w:lang w:val="en-US"/>
        </w:rPr>
        <w:t xml:space="preserve"> </w:t>
      </w:r>
      <w:r w:rsidR="00FA0651">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is assigned to C</w:t>
      </w:r>
      <w:r>
        <w:rPr>
          <w:rFonts w:ascii="Courier New" w:hAnsi="Courier New" w:cs="Courier New"/>
          <w:sz w:val="20"/>
          <w:szCs w:val="20"/>
          <w:lang w:val="en-US"/>
        </w:rPr>
        <w:t>2</w:t>
      </w:r>
      <w:r w:rsidRPr="00B966CA">
        <w:rPr>
          <w:rFonts w:ascii="Courier New" w:hAnsi="Courier New" w:cs="Courier New"/>
          <w:sz w:val="20"/>
          <w:szCs w:val="20"/>
          <w:lang w:val="en-US"/>
        </w:rPr>
        <w:t xml:space="preserve"> point group</w:t>
      </w:r>
    </w:p>
    <w:p w14:paraId="19830CD2" w14:textId="4D14A45C" w:rsidR="00D6575B"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SYMC2V</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is assigned to C</w:t>
      </w:r>
      <w:r>
        <w:rPr>
          <w:rFonts w:ascii="Courier New" w:hAnsi="Courier New" w:cs="Courier New"/>
          <w:sz w:val="20"/>
          <w:szCs w:val="20"/>
          <w:lang w:val="en-US"/>
        </w:rPr>
        <w:t>2v</w:t>
      </w:r>
      <w:r w:rsidRPr="00B966CA">
        <w:rPr>
          <w:rFonts w:ascii="Courier New" w:hAnsi="Courier New" w:cs="Courier New"/>
          <w:sz w:val="20"/>
          <w:szCs w:val="20"/>
          <w:lang w:val="en-US"/>
        </w:rPr>
        <w:t xml:space="preserve"> point group</w:t>
      </w:r>
      <w:r w:rsidRPr="00B966CA">
        <w:rPr>
          <w:rFonts w:ascii="Courier New" w:hAnsi="Courier New" w:cs="Courier New"/>
          <w:sz w:val="20"/>
          <w:szCs w:val="20"/>
          <w:lang w:val="en-US"/>
        </w:rPr>
        <w:t xml:space="preserve"> </w:t>
      </w:r>
    </w:p>
    <w:p w14:paraId="3E57E775" w14:textId="1B5BC981" w:rsidR="00C70DF1" w:rsidRDefault="00D6575B" w:rsidP="00D6575B">
      <w:pPr>
        <w:ind w:left="1416" w:hanging="1416"/>
        <w:rPr>
          <w:rFonts w:ascii="Courier New" w:hAnsi="Courier New" w:cs="Courier New"/>
          <w:sz w:val="20"/>
          <w:szCs w:val="20"/>
          <w:lang w:val="en-US"/>
        </w:rPr>
      </w:pPr>
      <w:r w:rsidRPr="00D6575B">
        <w:rPr>
          <w:rFonts w:ascii="Courier New" w:hAnsi="Courier New" w:cs="Courier New"/>
          <w:b/>
          <w:bCs/>
          <w:sz w:val="20"/>
          <w:szCs w:val="20"/>
          <w:lang w:val="en-US"/>
        </w:rPr>
        <w:t>SYMD2H</w:t>
      </w:r>
      <w:r w:rsidR="00C70DF1" w:rsidRPr="00B966CA">
        <w:rPr>
          <w:rFonts w:ascii="Courier New" w:hAnsi="Courier New" w:cs="Courier New"/>
          <w:sz w:val="20"/>
          <w:szCs w:val="20"/>
          <w:lang w:val="en-US"/>
        </w:rPr>
        <w:tab/>
      </w:r>
      <w:r>
        <w:rPr>
          <w:rFonts w:ascii="Courier New" w:hAnsi="Courier New" w:cs="Courier New"/>
          <w:sz w:val="20"/>
          <w:szCs w:val="20"/>
          <w:lang w:val="en-US"/>
        </w:rPr>
        <w:t>The m</w:t>
      </w:r>
      <w:r w:rsidRPr="00B966CA">
        <w:rPr>
          <w:rFonts w:ascii="Courier New" w:hAnsi="Courier New" w:cs="Courier New"/>
          <w:sz w:val="20"/>
          <w:szCs w:val="20"/>
          <w:lang w:val="en-US"/>
        </w:rPr>
        <w:t xml:space="preserve">olecular symmetry </w:t>
      </w:r>
      <w:r>
        <w:rPr>
          <w:rFonts w:ascii="Courier New" w:hAnsi="Courier New" w:cs="Courier New"/>
          <w:sz w:val="20"/>
          <w:szCs w:val="20"/>
          <w:lang w:val="en-US"/>
        </w:rPr>
        <w:t xml:space="preserve">of the input molecular system </w:t>
      </w:r>
      <w:r w:rsidRPr="00B966CA">
        <w:rPr>
          <w:rFonts w:ascii="Courier New" w:hAnsi="Courier New" w:cs="Courier New"/>
          <w:sz w:val="20"/>
          <w:szCs w:val="20"/>
          <w:lang w:val="en-US"/>
        </w:rPr>
        <w:t xml:space="preserve">is assigned to </w:t>
      </w:r>
      <w:r>
        <w:rPr>
          <w:rFonts w:ascii="Courier New" w:hAnsi="Courier New" w:cs="Courier New"/>
          <w:sz w:val="20"/>
          <w:szCs w:val="20"/>
          <w:lang w:val="en-US"/>
        </w:rPr>
        <w:t>D2h</w:t>
      </w:r>
      <w:r w:rsidRPr="00B966CA">
        <w:rPr>
          <w:rFonts w:ascii="Courier New" w:hAnsi="Courier New" w:cs="Courier New"/>
          <w:sz w:val="20"/>
          <w:szCs w:val="20"/>
          <w:lang w:val="en-US"/>
        </w:rPr>
        <w:t xml:space="preserve"> point group</w:t>
      </w:r>
    </w:p>
    <w:p w14:paraId="2B4E25BB" w14:textId="77777777" w:rsidR="00D6575B" w:rsidRPr="00B966CA" w:rsidRDefault="00D6575B" w:rsidP="00D6575B">
      <w:pPr>
        <w:ind w:left="1416" w:hanging="1416"/>
        <w:rPr>
          <w:rFonts w:ascii="Courier New" w:hAnsi="Courier New" w:cs="Courier New"/>
          <w:sz w:val="20"/>
          <w:szCs w:val="20"/>
          <w:lang w:val="en-US"/>
        </w:rPr>
      </w:pPr>
    </w:p>
    <w:p w14:paraId="4D57457A" w14:textId="77777777" w:rsidR="00C70DF1" w:rsidRPr="00B966CA" w:rsidRDefault="00C70DF1" w:rsidP="00D6575B">
      <w:pPr>
        <w:ind w:left="1416"/>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14:paraId="28112839" w14:textId="77777777" w:rsidR="00C70DF1" w:rsidRPr="00B966CA" w:rsidRDefault="00C70DF1" w:rsidP="00004EFB">
      <w:pPr>
        <w:rPr>
          <w:rFonts w:ascii="Courier New" w:hAnsi="Courier New" w:cs="Courier New"/>
          <w:sz w:val="20"/>
          <w:szCs w:val="20"/>
          <w:lang w:val="en-US"/>
        </w:rPr>
      </w:pPr>
    </w:p>
    <w:p w14:paraId="3540D073" w14:textId="6C03FCA8"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If </w:t>
      </w:r>
      <w:r w:rsidR="00D6575B">
        <w:rPr>
          <w:rFonts w:ascii="Courier New" w:hAnsi="Courier New" w:cs="Courier New"/>
          <w:sz w:val="20"/>
          <w:szCs w:val="20"/>
          <w:lang w:val="en-US"/>
        </w:rPr>
        <w:t xml:space="preserve">the above </w:t>
      </w:r>
      <w:r w:rsidR="00D6575B" w:rsidRPr="00D6575B">
        <w:rPr>
          <w:rFonts w:ascii="Courier New" w:hAnsi="Courier New" w:cs="Courier New"/>
          <w:b/>
          <w:bCs/>
          <w:sz w:val="20"/>
          <w:szCs w:val="20"/>
          <w:lang w:val="en-US"/>
        </w:rPr>
        <w:t>SYMxxx</w:t>
      </w:r>
      <w:r w:rsidRPr="00B966CA">
        <w:rPr>
          <w:rFonts w:ascii="Courier New" w:hAnsi="Courier New" w:cs="Courier New"/>
          <w:sz w:val="20"/>
          <w:szCs w:val="20"/>
          <w:lang w:val="en-US"/>
        </w:rPr>
        <w:t xml:space="preserve"> </w:t>
      </w:r>
      <w:r w:rsidR="00D6575B">
        <w:rPr>
          <w:rFonts w:ascii="Courier New" w:hAnsi="Courier New" w:cs="Courier New"/>
          <w:sz w:val="20"/>
          <w:szCs w:val="20"/>
          <w:lang w:val="en-US"/>
        </w:rPr>
        <w:t>keywords</w:t>
      </w:r>
      <w:r w:rsidRPr="00B966CA">
        <w:rPr>
          <w:rFonts w:ascii="Courier New" w:hAnsi="Courier New" w:cs="Courier New"/>
          <w:sz w:val="20"/>
          <w:szCs w:val="20"/>
          <w:lang w:val="en-US"/>
        </w:rPr>
        <w:t xml:space="preserve"> </w:t>
      </w:r>
      <w:r w:rsidR="00D6575B">
        <w:rPr>
          <w:rFonts w:ascii="Courier New" w:hAnsi="Courier New" w:cs="Courier New"/>
          <w:sz w:val="20"/>
          <w:szCs w:val="20"/>
          <w:lang w:val="en-US"/>
        </w:rPr>
        <w:t xml:space="preserve">are included </w:t>
      </w:r>
      <w:r w:rsidRPr="00B966CA">
        <w:rPr>
          <w:rFonts w:ascii="Courier New" w:hAnsi="Courier New" w:cs="Courier New"/>
          <w:sz w:val="20"/>
          <w:szCs w:val="20"/>
          <w:lang w:val="en-US"/>
        </w:rPr>
        <w:t>a symmetry file SYM must be provided in the command line, as explained above. The name of this file is non fixed, although the extension .sym is recommended. This symmetry file must contain the following information:</w:t>
      </w:r>
    </w:p>
    <w:p w14:paraId="12899908" w14:textId="77777777" w:rsidR="00C70DF1" w:rsidRPr="00B966CA" w:rsidRDefault="00C70DF1" w:rsidP="00004EFB">
      <w:pPr>
        <w:ind w:left="720"/>
        <w:rPr>
          <w:rFonts w:ascii="Courier New" w:hAnsi="Courier New" w:cs="Courier New"/>
          <w:sz w:val="20"/>
          <w:szCs w:val="20"/>
          <w:lang w:val="en-US"/>
        </w:rPr>
      </w:pPr>
    </w:p>
    <w:p w14:paraId="43C085CC"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Only if the molecule is assigned to the C2v point group:</w:t>
      </w:r>
    </w:p>
    <w:p w14:paraId="4BD9BE4C" w14:textId="77777777" w:rsidR="00C70DF1" w:rsidRPr="00B966CA" w:rsidRDefault="00C70DF1" w:rsidP="00004EFB">
      <w:pPr>
        <w:ind w:firstLine="720"/>
        <w:rPr>
          <w:rFonts w:ascii="Courier New" w:hAnsi="Courier New" w:cs="Courier New"/>
          <w:sz w:val="20"/>
          <w:szCs w:val="20"/>
          <w:lang w:val="en-US"/>
        </w:rPr>
      </w:pPr>
    </w:p>
    <w:p w14:paraId="7B66459E" w14:textId="77777777"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14:paraId="1D89C0B3" w14:textId="77777777" w:rsidR="00C70DF1" w:rsidRPr="00B966CA" w:rsidRDefault="00C70DF1" w:rsidP="00004EFB">
      <w:pPr>
        <w:ind w:left="2880" w:hanging="2160"/>
        <w:rPr>
          <w:rFonts w:ascii="Courier New" w:hAnsi="Courier New" w:cs="Courier New"/>
          <w:sz w:val="20"/>
          <w:szCs w:val="20"/>
          <w:lang w:val="en-US"/>
        </w:rPr>
      </w:pPr>
    </w:p>
    <w:p w14:paraId="48B26812" w14:textId="77777777"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14:paraId="7F4F5A98" w14:textId="77777777" w:rsidR="00C70DF1" w:rsidRPr="00B966CA" w:rsidRDefault="00C70DF1" w:rsidP="00004EFB">
      <w:pPr>
        <w:ind w:firstLine="720"/>
        <w:rPr>
          <w:rFonts w:ascii="Courier New" w:hAnsi="Courier New" w:cs="Courier New"/>
          <w:sz w:val="20"/>
          <w:szCs w:val="20"/>
          <w:lang w:val="en-US"/>
        </w:rPr>
      </w:pPr>
    </w:p>
    <w:p w14:paraId="2253742E"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769CBF08"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14:paraId="76598A31"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ICEN(I) = NNXY numbers of the atoms in the plane XY (Format NNXY*I3)</w:t>
      </w:r>
    </w:p>
    <w:p w14:paraId="64177668" w14:textId="77777777" w:rsidR="00C70DF1" w:rsidRPr="00B966CA" w:rsidRDefault="00C70DF1" w:rsidP="00004EFB">
      <w:pPr>
        <w:ind w:firstLine="720"/>
        <w:rPr>
          <w:rFonts w:ascii="Courier New" w:hAnsi="Courier New" w:cs="Courier New"/>
          <w:sz w:val="20"/>
          <w:szCs w:val="20"/>
          <w:lang w:val="en-US"/>
        </w:rPr>
      </w:pPr>
    </w:p>
    <w:p w14:paraId="73265051"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1FE419C8"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14:paraId="0CBDC5EE"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ICEN1(I) = NRXY numbers of the atoms reflected by the XY plane, by pairs of them (Format NRXY*I3)</w:t>
      </w:r>
    </w:p>
    <w:p w14:paraId="675EFEBF" w14:textId="77777777" w:rsidR="00C70DF1" w:rsidRPr="00B966CA" w:rsidRDefault="00C70DF1" w:rsidP="00004EFB">
      <w:pPr>
        <w:ind w:left="720"/>
        <w:rPr>
          <w:rFonts w:ascii="Courier New" w:hAnsi="Courier New" w:cs="Courier New"/>
          <w:sz w:val="20"/>
          <w:szCs w:val="20"/>
          <w:lang w:val="en-US"/>
        </w:rPr>
      </w:pPr>
    </w:p>
    <w:p w14:paraId="425FC392"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14:paraId="6EDE9E3D" w14:textId="77777777"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14:paraId="6D698112"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ICEN2(I) = NRYZ numbers of the atoms reflected by the YZ plane, by pairs of them (Format NRYZ*I3)</w:t>
      </w:r>
    </w:p>
    <w:p w14:paraId="03897393" w14:textId="77777777" w:rsidR="00C70DF1" w:rsidRPr="00B966CA" w:rsidRDefault="00C70DF1" w:rsidP="00004EFB">
      <w:pPr>
        <w:ind w:left="720"/>
        <w:rPr>
          <w:rFonts w:ascii="Courier New" w:hAnsi="Courier New" w:cs="Courier New"/>
          <w:sz w:val="20"/>
          <w:szCs w:val="20"/>
          <w:lang w:val="en-US"/>
        </w:rPr>
      </w:pPr>
    </w:p>
    <w:p w14:paraId="4B236E65"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14:paraId="294F0809" w14:textId="77777777" w:rsidR="00C70DF1" w:rsidRPr="00B966CA" w:rsidRDefault="00C70DF1" w:rsidP="00004EFB">
      <w:pPr>
        <w:ind w:left="720"/>
        <w:rPr>
          <w:rFonts w:ascii="Courier New" w:hAnsi="Courier New" w:cs="Courier New"/>
          <w:sz w:val="20"/>
          <w:szCs w:val="20"/>
          <w:lang w:val="en-US"/>
        </w:rPr>
      </w:pPr>
    </w:p>
    <w:p w14:paraId="57F417F6"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14:paraId="4A481846" w14:textId="77777777" w:rsidR="00C70DF1" w:rsidRPr="00B966CA" w:rsidRDefault="00C70DF1" w:rsidP="00004EFB">
      <w:pPr>
        <w:ind w:left="720"/>
        <w:rPr>
          <w:rFonts w:ascii="Courier New" w:hAnsi="Courier New" w:cs="Courier New"/>
          <w:sz w:val="20"/>
          <w:szCs w:val="20"/>
          <w:lang w:val="en-US"/>
        </w:rPr>
      </w:pPr>
    </w:p>
    <w:p w14:paraId="4AD82273"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Porphin is assigned to the D2h point group. The SYM file for it, in one option, is:</w:t>
      </w:r>
    </w:p>
    <w:p w14:paraId="60AE7AA1" w14:textId="77777777" w:rsidR="00C70DF1" w:rsidRPr="00B966CA" w:rsidRDefault="00C70DF1" w:rsidP="00004EFB">
      <w:pPr>
        <w:ind w:left="720"/>
        <w:rPr>
          <w:rFonts w:ascii="Courier New" w:hAnsi="Courier New" w:cs="Courier New"/>
          <w:sz w:val="20"/>
          <w:szCs w:val="20"/>
          <w:lang w:val="en-US"/>
        </w:rPr>
      </w:pPr>
    </w:p>
    <w:p w14:paraId="20A35F10"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14:paraId="3682A3DB"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lastRenderedPageBreak/>
        <w:t>036021026017019009020005025010030003029006034011037002036001033007035004031</w:t>
      </w:r>
    </w:p>
    <w:p w14:paraId="4CD4E77E"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14:paraId="1EC1ABEF" w14:textId="77777777"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000</w:t>
      </w:r>
    </w:p>
    <w:p w14:paraId="06EDBD87" w14:textId="77777777" w:rsidR="00C70DF1" w:rsidRPr="00B966CA" w:rsidRDefault="00C70DF1" w:rsidP="00004EFB">
      <w:pPr>
        <w:ind w:left="720"/>
        <w:rPr>
          <w:rFonts w:ascii="Courier New" w:hAnsi="Courier New" w:cs="Courier New"/>
          <w:sz w:val="20"/>
          <w:szCs w:val="20"/>
          <w:lang w:val="en-US"/>
        </w:rPr>
      </w:pPr>
    </w:p>
    <w:p w14:paraId="698CA561" w14:textId="77777777"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14:paraId="671640D3" w14:textId="77777777" w:rsidR="00C70DF1" w:rsidRDefault="00C70DF1" w:rsidP="00004EFB">
      <w:pPr>
        <w:rPr>
          <w:rFonts w:ascii="Courier New" w:hAnsi="Courier New" w:cs="Courier New"/>
          <w:sz w:val="20"/>
          <w:szCs w:val="20"/>
          <w:lang w:val="en-US"/>
        </w:rPr>
      </w:pPr>
    </w:p>
    <w:p w14:paraId="5BC1C0CF" w14:textId="77777777" w:rsidR="00071013" w:rsidRPr="00B966CA" w:rsidRDefault="00071013" w:rsidP="000F33C0">
      <w:pPr>
        <w:rPr>
          <w:rFonts w:ascii="Courier New" w:hAnsi="Courier New" w:cs="Courier New"/>
          <w:sz w:val="20"/>
          <w:szCs w:val="20"/>
          <w:lang w:val="en-US"/>
        </w:rPr>
      </w:pPr>
    </w:p>
    <w:p w14:paraId="330E9D17" w14:textId="77777777" w:rsidR="00C70DF1" w:rsidRPr="00B966CA" w:rsidRDefault="00C70DF1" w:rsidP="00004EFB">
      <w:pPr>
        <w:rPr>
          <w:rFonts w:ascii="Courier New" w:hAnsi="Courier New" w:cs="Courier New"/>
          <w:sz w:val="20"/>
          <w:szCs w:val="20"/>
          <w:lang w:val="en-US"/>
        </w:rPr>
      </w:pPr>
    </w:p>
    <w:p w14:paraId="52AD57AB" w14:textId="77777777" w:rsidR="00C70DF1" w:rsidRPr="00F23B54" w:rsidRDefault="00C70DF1" w:rsidP="00D6575B">
      <w:pPr>
        <w:pStyle w:val="Ttulo1"/>
        <w:rPr>
          <w:lang w:val="en-US"/>
        </w:rPr>
      </w:pPr>
      <w:r w:rsidRPr="00F23B54">
        <w:rPr>
          <w:lang w:val="en-US"/>
        </w:rPr>
        <w:t>FAST INPUT AND DEFAULT CALCULATION</w:t>
      </w:r>
    </w:p>
    <w:p w14:paraId="5F090C91" w14:textId="77777777" w:rsidR="00C70DF1" w:rsidRPr="00F23B54" w:rsidRDefault="00C70DF1" w:rsidP="00004EFB">
      <w:pPr>
        <w:rPr>
          <w:rFonts w:ascii="Courier New" w:hAnsi="Courier New" w:cs="Courier New"/>
          <w:b/>
          <w:sz w:val="20"/>
          <w:szCs w:val="20"/>
          <w:lang w:val="en-US"/>
        </w:rPr>
      </w:pPr>
    </w:p>
    <w:p w14:paraId="79340185" w14:textId="77777777" w:rsidR="00C70DF1" w:rsidRPr="00D6575B" w:rsidRDefault="00C70DF1" w:rsidP="00004EFB">
      <w:pPr>
        <w:rPr>
          <w:rFonts w:ascii="Courier New" w:hAnsi="Courier New" w:cs="Courier New"/>
          <w:bCs/>
          <w:sz w:val="20"/>
          <w:szCs w:val="20"/>
          <w:lang w:val="en-US"/>
        </w:rPr>
      </w:pPr>
      <w:r w:rsidRPr="00D6575B">
        <w:rPr>
          <w:rFonts w:ascii="Courier New" w:hAnsi="Courier New" w:cs="Courier New"/>
          <w:bCs/>
          <w:sz w:val="20"/>
          <w:szCs w:val="20"/>
          <w:lang w:val="en-US"/>
        </w:rPr>
        <w:t xml:space="preserve">NDOL can be used with default option values in the case of neutral systems. In such case, </w:t>
      </w:r>
    </w:p>
    <w:p w14:paraId="5B2B4C44" w14:textId="77777777" w:rsidR="00C70DF1" w:rsidRPr="00D6575B" w:rsidRDefault="00C70DF1" w:rsidP="00004EFB">
      <w:pPr>
        <w:rPr>
          <w:rFonts w:ascii="Courier New" w:hAnsi="Courier New" w:cs="Courier New"/>
          <w:bCs/>
          <w:sz w:val="20"/>
          <w:szCs w:val="20"/>
          <w:lang w:val="en-US"/>
        </w:rPr>
      </w:pPr>
    </w:p>
    <w:p w14:paraId="2719BDC6" w14:textId="77777777" w:rsidR="00C70DF1" w:rsidRPr="00D6575B" w:rsidRDefault="00C70DF1" w:rsidP="00004EFB">
      <w:pPr>
        <w:rPr>
          <w:rFonts w:ascii="Courier New" w:hAnsi="Courier New" w:cs="Courier New"/>
          <w:bCs/>
          <w:sz w:val="20"/>
          <w:szCs w:val="20"/>
          <w:lang w:val="en-US"/>
        </w:rPr>
      </w:pPr>
      <w:r w:rsidRPr="00D6575B">
        <w:rPr>
          <w:rFonts w:ascii="Courier New" w:hAnsi="Courier New" w:cs="Courier New"/>
          <w:bCs/>
          <w:sz w:val="20"/>
          <w:szCs w:val="20"/>
          <w:lang w:val="en-US"/>
        </w:rPr>
        <w:t xml:space="preserve">ndolXXXXXX </w:t>
      </w:r>
      <w:r w:rsidR="00C21967" w:rsidRPr="00D6575B">
        <w:rPr>
          <w:rFonts w:ascii="Courier New" w:hAnsi="Courier New" w:cs="Courier New"/>
          <w:bCs/>
          <w:sz w:val="20"/>
          <w:szCs w:val="20"/>
          <w:lang w:val="en-US"/>
        </w:rPr>
        <w:t>coordinate_file</w:t>
      </w:r>
      <w:r w:rsidRPr="00D6575B">
        <w:rPr>
          <w:rFonts w:ascii="Courier New" w:hAnsi="Courier New" w:cs="Courier New"/>
          <w:bCs/>
          <w:sz w:val="20"/>
          <w:szCs w:val="20"/>
          <w:lang w:val="en-US"/>
        </w:rPr>
        <w:t>.extension</w:t>
      </w:r>
    </w:p>
    <w:p w14:paraId="21920C14" w14:textId="77777777" w:rsidR="00C70DF1" w:rsidRPr="00D6575B" w:rsidRDefault="00C70DF1" w:rsidP="00004EFB">
      <w:pPr>
        <w:rPr>
          <w:rFonts w:ascii="Courier New" w:hAnsi="Courier New" w:cs="Courier New"/>
          <w:bCs/>
          <w:sz w:val="20"/>
          <w:szCs w:val="20"/>
          <w:lang w:val="en-US"/>
        </w:rPr>
      </w:pPr>
    </w:p>
    <w:p w14:paraId="7AE6291D" w14:textId="545263FC" w:rsidR="00C70DF1" w:rsidRPr="00D6575B" w:rsidRDefault="00C70DF1" w:rsidP="00004EFB">
      <w:pPr>
        <w:rPr>
          <w:rFonts w:ascii="Courier New" w:hAnsi="Courier New" w:cs="Courier New"/>
          <w:bCs/>
          <w:sz w:val="20"/>
          <w:szCs w:val="20"/>
          <w:lang w:val="en-US"/>
        </w:rPr>
      </w:pPr>
      <w:r w:rsidRPr="00D6575B">
        <w:rPr>
          <w:rFonts w:ascii="Courier New" w:hAnsi="Courier New" w:cs="Courier New"/>
          <w:bCs/>
          <w:sz w:val="20"/>
          <w:szCs w:val="20"/>
          <w:lang w:val="en-US"/>
        </w:rPr>
        <w:t>will provide a calculation with the CNDOL/2</w:t>
      </w:r>
      <w:r w:rsidR="00D6575B">
        <w:rPr>
          <w:rFonts w:ascii="Courier New" w:hAnsi="Courier New" w:cs="Courier New"/>
          <w:bCs/>
          <w:sz w:val="20"/>
          <w:szCs w:val="20"/>
          <w:lang w:val="en-US"/>
        </w:rPr>
        <w:t>CC</w:t>
      </w:r>
      <w:r w:rsidRPr="00D6575B">
        <w:rPr>
          <w:rFonts w:ascii="Courier New" w:hAnsi="Courier New" w:cs="Courier New"/>
          <w:bCs/>
          <w:sz w:val="20"/>
          <w:szCs w:val="20"/>
          <w:lang w:val="en-US"/>
        </w:rPr>
        <w:t xml:space="preserve"> Hamiltonian, including CIS of order n, where n is the total number of basis functions.</w:t>
      </w:r>
    </w:p>
    <w:p w14:paraId="6AC4332C" w14:textId="53FA045B" w:rsidR="007B24DC" w:rsidRPr="00D6575B" w:rsidRDefault="007B24DC">
      <w:pPr>
        <w:rPr>
          <w:rFonts w:ascii="Courier New" w:hAnsi="Courier New" w:cs="Courier New"/>
          <w:bCs/>
          <w:sz w:val="20"/>
          <w:szCs w:val="20"/>
          <w:lang w:val="en-US"/>
        </w:rPr>
      </w:pPr>
      <w:r w:rsidRPr="00D6575B">
        <w:rPr>
          <w:rFonts w:ascii="Courier New" w:hAnsi="Courier New" w:cs="Courier New"/>
          <w:bCs/>
          <w:sz w:val="20"/>
          <w:szCs w:val="20"/>
          <w:lang w:val="en-US"/>
        </w:rPr>
        <w:br w:type="page"/>
      </w:r>
    </w:p>
    <w:p w14:paraId="03EBFFB9" w14:textId="030E3AFF" w:rsidR="00C70DF1" w:rsidRPr="00F23B54" w:rsidRDefault="007B24DC" w:rsidP="00FF78B3">
      <w:pPr>
        <w:pStyle w:val="Ttulo1"/>
        <w:rPr>
          <w:lang w:val="en-US"/>
        </w:rPr>
      </w:pPr>
      <w:bookmarkStart w:id="33" w:name="_Toc182563753"/>
      <w:r>
        <w:rPr>
          <w:lang w:val="en-US"/>
        </w:rPr>
        <w:lastRenderedPageBreak/>
        <w:t>ANNEX</w:t>
      </w:r>
      <w:bookmarkEnd w:id="33"/>
    </w:p>
    <w:p w14:paraId="1FF7268F" w14:textId="77777777" w:rsidR="007B24DC" w:rsidRDefault="007B24DC" w:rsidP="00004EFB">
      <w:pPr>
        <w:rPr>
          <w:rFonts w:ascii="Courier New" w:hAnsi="Courier New" w:cs="Courier New"/>
          <w:b/>
          <w:sz w:val="20"/>
          <w:szCs w:val="20"/>
          <w:lang w:val="en-US"/>
        </w:rPr>
      </w:pPr>
    </w:p>
    <w:p w14:paraId="37F23EF5"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DATA FORMAT: Options must be entered in the 25I3 FORTRAN format. It means that there are three contiguous spaces for each option field (or less if each option field is separated by commas). As an example, the line:</w:t>
      </w:r>
    </w:p>
    <w:p w14:paraId="6366174A" w14:textId="77777777" w:rsidR="007B24DC" w:rsidRPr="00B966CA" w:rsidRDefault="007B24DC" w:rsidP="007B24DC">
      <w:pPr>
        <w:rPr>
          <w:rFonts w:ascii="Courier New" w:hAnsi="Courier New" w:cs="Courier New"/>
          <w:sz w:val="20"/>
          <w:szCs w:val="20"/>
          <w:lang w:val="en-US"/>
        </w:rPr>
      </w:pPr>
    </w:p>
    <w:p w14:paraId="5E986D5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000001014000000000001</w:t>
      </w:r>
    </w:p>
    <w:p w14:paraId="18A86FD0" w14:textId="77777777" w:rsidR="007B24DC" w:rsidRPr="00B966CA" w:rsidRDefault="007B24DC" w:rsidP="007B24DC">
      <w:pPr>
        <w:rPr>
          <w:rFonts w:ascii="Courier New" w:hAnsi="Courier New" w:cs="Courier New"/>
          <w:sz w:val="20"/>
          <w:szCs w:val="20"/>
          <w:lang w:val="en-US"/>
        </w:rPr>
      </w:pPr>
    </w:p>
    <w:p w14:paraId="10D64F0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Indicates that IOPT(1) = 0 (because the first three characters are 000), IOPT(2) = 1 (the following are 001), IOPT(3) = 14 (the following are 014), IOPT(4), IOPT(5) and IOPT(6) are all equal to 0, IOPT(7) = 1 and all resting IOPT(8) to IOPT(25) are also equal to 0. An alternative form for this options line is:</w:t>
      </w:r>
    </w:p>
    <w:p w14:paraId="08A2E942" w14:textId="77777777" w:rsidR="007B24DC" w:rsidRPr="00B966CA" w:rsidRDefault="007B24DC" w:rsidP="007B24DC">
      <w:pPr>
        <w:rPr>
          <w:rFonts w:ascii="Courier New" w:hAnsi="Courier New" w:cs="Courier New"/>
          <w:sz w:val="20"/>
          <w:szCs w:val="20"/>
          <w:lang w:val="en-US"/>
        </w:rPr>
      </w:pPr>
    </w:p>
    <w:p w14:paraId="6CDB4C6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,1,14,,,,1</w:t>
      </w:r>
    </w:p>
    <w:p w14:paraId="340F4444" w14:textId="77777777" w:rsidR="007B24DC" w:rsidRPr="00B966CA" w:rsidRDefault="007B24DC" w:rsidP="007B24DC">
      <w:pPr>
        <w:rPr>
          <w:rFonts w:ascii="Courier New" w:hAnsi="Courier New" w:cs="Courier New"/>
          <w:sz w:val="20"/>
          <w:szCs w:val="20"/>
          <w:lang w:val="en-US"/>
        </w:rPr>
      </w:pPr>
    </w:p>
    <w:p w14:paraId="48BAC2B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where commas are used as indicators of finishing each three space field.</w:t>
      </w:r>
    </w:p>
    <w:p w14:paraId="3FCDA4ED" w14:textId="77777777" w:rsidR="007B24DC" w:rsidRPr="00B966CA" w:rsidRDefault="007B24DC" w:rsidP="007B24DC">
      <w:pPr>
        <w:rPr>
          <w:rFonts w:ascii="Courier New" w:hAnsi="Courier New" w:cs="Courier New"/>
          <w:sz w:val="20"/>
          <w:szCs w:val="20"/>
          <w:lang w:val="en-US"/>
        </w:rPr>
      </w:pPr>
    </w:p>
    <w:p w14:paraId="4F3CF0E3" w14:textId="77777777" w:rsidR="007B24DC" w:rsidRPr="00B966CA" w:rsidRDefault="007B24DC" w:rsidP="007B24DC">
      <w:pPr>
        <w:rPr>
          <w:rFonts w:ascii="Courier New" w:hAnsi="Courier New" w:cs="Courier New"/>
          <w:b/>
          <w:sz w:val="20"/>
          <w:szCs w:val="20"/>
          <w:lang w:val="en-US"/>
        </w:rPr>
      </w:pPr>
      <w:r w:rsidRPr="00B966CA">
        <w:rPr>
          <w:rFonts w:ascii="Courier New" w:hAnsi="Courier New" w:cs="Courier New"/>
          <w:b/>
          <w:sz w:val="20"/>
          <w:szCs w:val="20"/>
          <w:lang w:val="en-US"/>
        </w:rPr>
        <w:t>OPTION VALUES:</w:t>
      </w:r>
    </w:p>
    <w:p w14:paraId="6FF217AB" w14:textId="77777777" w:rsidR="007B24DC" w:rsidRPr="00B966CA" w:rsidRDefault="007B24DC" w:rsidP="007B24DC">
      <w:pPr>
        <w:rPr>
          <w:rFonts w:ascii="Courier New" w:hAnsi="Courier New" w:cs="Courier New"/>
          <w:sz w:val="20"/>
          <w:szCs w:val="20"/>
          <w:lang w:val="en-US"/>
        </w:rPr>
      </w:pPr>
    </w:p>
    <w:p w14:paraId="3582E7D8" w14:textId="77777777" w:rsidR="007B24DC" w:rsidRPr="00D45BDA" w:rsidRDefault="007B24DC" w:rsidP="007B24DC">
      <w:pPr>
        <w:rPr>
          <w:rFonts w:ascii="Courier New" w:hAnsi="Courier New" w:cs="Courier New"/>
          <w:sz w:val="20"/>
          <w:szCs w:val="20"/>
          <w:lang w:val="en-US"/>
        </w:rPr>
      </w:pPr>
      <w:r w:rsidRPr="00D45BDA">
        <w:rPr>
          <w:rFonts w:ascii="Courier New" w:hAnsi="Courier New" w:cs="Courier New"/>
          <w:sz w:val="20"/>
          <w:szCs w:val="20"/>
          <w:lang w:val="en-US"/>
        </w:rPr>
        <w:t>IOPT(1): THE CALCULATION MODE:</w:t>
      </w:r>
    </w:p>
    <w:p w14:paraId="7A051285" w14:textId="77777777" w:rsidR="007B24DC" w:rsidRPr="007B24DC" w:rsidRDefault="007B24DC" w:rsidP="007B24DC">
      <w:pPr>
        <w:ind w:left="720" w:firstLine="720"/>
        <w:rPr>
          <w:rFonts w:ascii="Courier New" w:hAnsi="Courier New" w:cs="Courier New"/>
          <w:sz w:val="20"/>
          <w:szCs w:val="20"/>
        </w:rPr>
      </w:pPr>
      <w:r w:rsidRPr="007B24DC">
        <w:rPr>
          <w:rFonts w:ascii="Courier New" w:hAnsi="Courier New" w:cs="Courier New"/>
          <w:sz w:val="20"/>
          <w:szCs w:val="20"/>
        </w:rPr>
        <w:t>CNDO/1 = 1</w:t>
      </w:r>
    </w:p>
    <w:p w14:paraId="2FA47C57"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CNDO/2 = 2</w:t>
      </w:r>
    </w:p>
    <w:p w14:paraId="5442F18B"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CNDO/S = 3</w:t>
      </w:r>
    </w:p>
    <w:p w14:paraId="27393677"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CNDOL/11 = 4 (CNDOL/1SS)</w:t>
      </w:r>
    </w:p>
    <w:p w14:paraId="58EB4C52"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CNDOL/12 = 5 (CNDOL/1CC)</w:t>
      </w:r>
    </w:p>
    <w:p w14:paraId="55DBBE81" w14:textId="77777777" w:rsidR="007B24DC" w:rsidRPr="007433EB" w:rsidRDefault="007B24DC" w:rsidP="007B24DC">
      <w:pPr>
        <w:ind w:left="720" w:firstLine="720"/>
        <w:rPr>
          <w:rFonts w:ascii="Courier New" w:hAnsi="Courier New" w:cs="Courier New"/>
          <w:sz w:val="20"/>
          <w:szCs w:val="20"/>
        </w:rPr>
      </w:pPr>
      <w:r w:rsidRPr="007433EB">
        <w:rPr>
          <w:rFonts w:ascii="Courier New" w:hAnsi="Courier New" w:cs="Courier New"/>
          <w:sz w:val="20"/>
          <w:szCs w:val="20"/>
        </w:rPr>
        <w:t xml:space="preserve">CNDOL/21 = 6 (CNDOL/2SS) </w:t>
      </w:r>
    </w:p>
    <w:p w14:paraId="6A283719" w14:textId="77777777" w:rsidR="007B24DC" w:rsidRPr="002B201D" w:rsidRDefault="007B24DC" w:rsidP="007B24DC">
      <w:pPr>
        <w:ind w:left="720" w:firstLine="720"/>
        <w:rPr>
          <w:rFonts w:ascii="Courier New" w:hAnsi="Courier New" w:cs="Courier New"/>
          <w:sz w:val="20"/>
          <w:szCs w:val="20"/>
          <w:lang w:val="en-US"/>
        </w:rPr>
      </w:pPr>
      <w:r w:rsidRPr="002B201D">
        <w:rPr>
          <w:rFonts w:ascii="Courier New" w:hAnsi="Courier New" w:cs="Courier New"/>
          <w:sz w:val="20"/>
          <w:szCs w:val="20"/>
          <w:lang w:val="en-US"/>
        </w:rPr>
        <w:t>CNDOL/22 = [7] (CNDOL/2CC)</w:t>
      </w:r>
    </w:p>
    <w:p w14:paraId="23D6AAED" w14:textId="77777777" w:rsidR="007B24DC" w:rsidRPr="00B966CA" w:rsidRDefault="007B24DC" w:rsidP="007B24DC">
      <w:pPr>
        <w:ind w:left="720" w:firstLine="720"/>
        <w:rPr>
          <w:rFonts w:ascii="Courier New" w:hAnsi="Courier New" w:cs="Courier New"/>
          <w:sz w:val="20"/>
          <w:szCs w:val="20"/>
          <w:lang w:val="en-US"/>
        </w:rPr>
      </w:pPr>
    </w:p>
    <w:p w14:paraId="7D680EB3"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There are also combined Hamiltonians available, where the orbital kinetic energy and electron – nucleus attraction with the corresponding center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sidRPr="00B966CA">
        <w:rPr>
          <w:rFonts w:ascii="Courier New" w:hAnsi="Courier New" w:cs="Courier New"/>
          <w:sz w:val="20"/>
          <w:szCs w:val="20"/>
          <w:lang w:val="en-US"/>
        </w:rPr>
        <w:t>) is calculated according one rule and the rest of the Hamiltonian according other:</w:t>
      </w:r>
    </w:p>
    <w:p w14:paraId="1C08E99B" w14:textId="77777777" w:rsidR="007B24DC" w:rsidRPr="00B966CA" w:rsidRDefault="007B24DC" w:rsidP="007B24DC">
      <w:pPr>
        <w:ind w:left="720" w:firstLine="720"/>
        <w:rPr>
          <w:rFonts w:ascii="Courier New" w:hAnsi="Courier New" w:cs="Courier New"/>
          <w:sz w:val="20"/>
          <w:szCs w:val="20"/>
          <w:lang w:val="en-US"/>
        </w:rPr>
      </w:pPr>
    </w:p>
    <w:p w14:paraId="1CF6AD7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45 </w:t>
      </w:r>
      <w:r w:rsidRPr="00F325EE">
        <w:rPr>
          <w:rFonts w:ascii="Courier New" w:hAnsi="Courier New" w:cs="Courier New"/>
          <w:sz w:val="20"/>
          <w:szCs w:val="20"/>
          <w:highlight w:val="yellow"/>
          <w:lang w:val="en-US"/>
        </w:rPr>
        <w:t>(CNDOL/1CS)</w:t>
      </w:r>
    </w:p>
    <w:p w14:paraId="3E694CA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CNDOL/21 = 46 (CNDOL/</w:t>
      </w:r>
      <w:r>
        <w:rPr>
          <w:rFonts w:ascii="Courier New" w:hAnsi="Courier New" w:cs="Courier New"/>
          <w:sz w:val="20"/>
          <w:szCs w:val="20"/>
          <w:lang w:val="en-US"/>
        </w:rPr>
        <w:t>2SS</w:t>
      </w:r>
      <w:r w:rsidRPr="00B966CA">
        <w:rPr>
          <w:rFonts w:ascii="Courier New" w:hAnsi="Courier New" w:cs="Courier New"/>
          <w:sz w:val="20"/>
          <w:szCs w:val="20"/>
          <w:lang w:val="en-US"/>
        </w:rPr>
        <w:t>)</w:t>
      </w:r>
    </w:p>
    <w:p w14:paraId="68AE72C4"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CNDOL/22 = 47 </w:t>
      </w:r>
      <w:r w:rsidRPr="00F325EE">
        <w:rPr>
          <w:rFonts w:ascii="Courier New" w:hAnsi="Courier New" w:cs="Courier New"/>
          <w:sz w:val="20"/>
          <w:szCs w:val="20"/>
          <w:highlight w:val="green"/>
          <w:lang w:val="en-US"/>
        </w:rPr>
        <w:t>(CNDOL/2CS)</w:t>
      </w:r>
    </w:p>
    <w:p w14:paraId="0775A9B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CNDOL/11 = 54 </w:t>
      </w:r>
      <w:r w:rsidRPr="00F325EE">
        <w:rPr>
          <w:rFonts w:ascii="Courier New" w:hAnsi="Courier New" w:cs="Courier New"/>
          <w:sz w:val="20"/>
          <w:szCs w:val="20"/>
          <w:highlight w:val="magenta"/>
          <w:lang w:val="en-US"/>
        </w:rPr>
        <w:t>(CNDOL/1SC)</w:t>
      </w:r>
    </w:p>
    <w:p w14:paraId="47FC8328"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CNDOL/21 = 56 </w:t>
      </w:r>
      <w:r w:rsidRPr="00F325EE">
        <w:rPr>
          <w:rFonts w:ascii="Courier New" w:hAnsi="Courier New" w:cs="Courier New"/>
          <w:sz w:val="20"/>
          <w:szCs w:val="20"/>
          <w:highlight w:val="cyan"/>
          <w:lang w:val="en-US"/>
        </w:rPr>
        <w:t>(CNDOL/2SC)</w:t>
      </w:r>
    </w:p>
    <w:p w14:paraId="3D407FC8"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CNDOL/22 = 57 (CNDOL/</w:t>
      </w:r>
      <w:r>
        <w:rPr>
          <w:rFonts w:ascii="Courier New" w:hAnsi="Courier New" w:cs="Courier New"/>
          <w:sz w:val="20"/>
          <w:szCs w:val="20"/>
          <w:lang w:val="en-US"/>
        </w:rPr>
        <w:t>2CC</w:t>
      </w:r>
      <w:r w:rsidRPr="00B966CA">
        <w:rPr>
          <w:rFonts w:ascii="Courier New" w:hAnsi="Courier New" w:cs="Courier New"/>
          <w:sz w:val="20"/>
          <w:szCs w:val="20"/>
          <w:lang w:val="en-US"/>
        </w:rPr>
        <w:t>)</w:t>
      </w:r>
    </w:p>
    <w:p w14:paraId="6E72E4DC"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CNDOL/11 = 64 (CNDOL/</w:t>
      </w:r>
      <w:r>
        <w:rPr>
          <w:rFonts w:ascii="Courier New" w:hAnsi="Courier New" w:cs="Courier New"/>
          <w:sz w:val="20"/>
          <w:szCs w:val="20"/>
          <w:lang w:val="en-US"/>
        </w:rPr>
        <w:t>1SS</w:t>
      </w:r>
      <w:r w:rsidRPr="00B966CA">
        <w:rPr>
          <w:rFonts w:ascii="Courier New" w:hAnsi="Courier New" w:cs="Courier New"/>
          <w:sz w:val="20"/>
          <w:szCs w:val="20"/>
          <w:lang w:val="en-US"/>
        </w:rPr>
        <w:t>)</w:t>
      </w:r>
    </w:p>
    <w:p w14:paraId="48C2B785"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65 </w:t>
      </w:r>
      <w:r w:rsidRPr="00F325EE">
        <w:rPr>
          <w:rFonts w:ascii="Courier New" w:hAnsi="Courier New" w:cs="Courier New"/>
          <w:sz w:val="20"/>
          <w:szCs w:val="20"/>
          <w:highlight w:val="yellow"/>
          <w:lang w:val="en-US"/>
        </w:rPr>
        <w:t>(CNDOL/1CS)</w:t>
      </w:r>
    </w:p>
    <w:p w14:paraId="71073CDC"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CNDOL/21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CNDOL/22 = 67 </w:t>
      </w:r>
      <w:r w:rsidRPr="00F325EE">
        <w:rPr>
          <w:rFonts w:ascii="Courier New" w:hAnsi="Courier New" w:cs="Courier New"/>
          <w:sz w:val="20"/>
          <w:szCs w:val="20"/>
          <w:highlight w:val="green"/>
          <w:lang w:val="en-US"/>
        </w:rPr>
        <w:t>(CNDOL/2CS)</w:t>
      </w:r>
    </w:p>
    <w:p w14:paraId="3DB6B211"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CNDOL/11 = 74 </w:t>
      </w:r>
      <w:r w:rsidRPr="00F325EE">
        <w:rPr>
          <w:rFonts w:ascii="Courier New" w:hAnsi="Courier New" w:cs="Courier New"/>
          <w:sz w:val="20"/>
          <w:szCs w:val="20"/>
          <w:highlight w:val="magenta"/>
          <w:lang w:val="en-US"/>
        </w:rPr>
        <w:t>(CNDOL/1SC)</w:t>
      </w:r>
    </w:p>
    <w:p w14:paraId="24DA109E"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f CNDOL/12 = 75 (CNDOL/</w:t>
      </w:r>
      <w:r>
        <w:rPr>
          <w:rFonts w:ascii="Courier New" w:hAnsi="Courier New" w:cs="Courier New"/>
          <w:sz w:val="20"/>
          <w:szCs w:val="20"/>
          <w:lang w:val="en-US"/>
        </w:rPr>
        <w:t>1CC</w:t>
      </w:r>
      <w:r w:rsidRPr="00B966CA">
        <w:rPr>
          <w:rFonts w:ascii="Courier New" w:hAnsi="Courier New" w:cs="Courier New"/>
          <w:sz w:val="20"/>
          <w:szCs w:val="20"/>
          <w:lang w:val="en-US"/>
        </w:rPr>
        <w:t>)</w:t>
      </w:r>
    </w:p>
    <w:p w14:paraId="5CBC3A17"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CNDOL/22 with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Pr>
          <w:rFonts w:ascii="Symbol" w:hAnsi="Symbol" w:cs="Courier New"/>
          <w:i/>
          <w:sz w:val="20"/>
          <w:szCs w:val="20"/>
          <w:vertAlign w:val="subscript"/>
          <w:lang w:val="en-US"/>
        </w:rPr>
        <w:t></w:t>
      </w:r>
      <w:r>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CNDOL/21 = 76 </w:t>
      </w:r>
      <w:r w:rsidRPr="00F325EE">
        <w:rPr>
          <w:rFonts w:ascii="Courier New" w:hAnsi="Courier New" w:cs="Courier New"/>
          <w:sz w:val="20"/>
          <w:szCs w:val="20"/>
          <w:highlight w:val="cyan"/>
          <w:lang w:val="en-US"/>
        </w:rPr>
        <w:t>(CNDOL/2SC)</w:t>
      </w:r>
      <w:r w:rsidRPr="00B966CA">
        <w:rPr>
          <w:rFonts w:ascii="Courier New" w:hAnsi="Courier New" w:cs="Courier New"/>
          <w:sz w:val="20"/>
          <w:szCs w:val="20"/>
          <w:lang w:val="en-US"/>
        </w:rPr>
        <w:t xml:space="preserve"> </w:t>
      </w:r>
    </w:p>
    <w:p w14:paraId="3C0D6324" w14:textId="77777777" w:rsidR="007B24DC" w:rsidRPr="00B966CA" w:rsidRDefault="007B24DC" w:rsidP="007B24DC">
      <w:pPr>
        <w:rPr>
          <w:rFonts w:ascii="Courier New" w:hAnsi="Courier New" w:cs="Courier New"/>
          <w:sz w:val="20"/>
          <w:szCs w:val="20"/>
          <w:lang w:val="en-US"/>
        </w:rPr>
      </w:pPr>
    </w:p>
    <w:p w14:paraId="68A12D4C" w14:textId="77777777" w:rsidR="007B24DC"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 is the default mode (IOPT(1)=7).</w:t>
      </w:r>
    </w:p>
    <w:p w14:paraId="0A53B8EB" w14:textId="77777777" w:rsidR="007B24DC" w:rsidRDefault="007B24DC" w:rsidP="007B24DC">
      <w:pPr>
        <w:ind w:left="720" w:firstLine="720"/>
        <w:rPr>
          <w:rFonts w:ascii="Courier New" w:hAnsi="Courier New" w:cs="Courier New"/>
          <w:sz w:val="20"/>
          <w:szCs w:val="20"/>
          <w:lang w:val="en-US"/>
        </w:rPr>
      </w:pPr>
    </w:p>
    <w:p w14:paraId="48E9CFF6"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If default parameters are used options:</w:t>
      </w:r>
    </w:p>
    <w:p w14:paraId="4CDBD9DF" w14:textId="77777777" w:rsidR="007B24DC" w:rsidRDefault="007B24DC" w:rsidP="007B24DC">
      <w:pPr>
        <w:ind w:left="1416"/>
        <w:rPr>
          <w:rFonts w:ascii="Courier New" w:hAnsi="Courier New" w:cs="Courier New"/>
          <w:sz w:val="20"/>
          <w:szCs w:val="20"/>
          <w:lang w:val="en-US"/>
        </w:rPr>
      </w:pPr>
    </w:p>
    <w:p w14:paraId="2942211F"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4= 6= 46=64</w:t>
      </w:r>
    </w:p>
    <w:p w14:paraId="68FD6552"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5= 7= 57=75</w:t>
      </w:r>
    </w:p>
    <w:p w14:paraId="5C24EA6E"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45=65=47=67</w:t>
      </w:r>
    </w:p>
    <w:p w14:paraId="0F427088" w14:textId="77777777" w:rsidR="007B24DC" w:rsidRPr="00B966C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54=56=74=76.</w:t>
      </w:r>
    </w:p>
    <w:p w14:paraId="02E3BA79" w14:textId="77777777" w:rsidR="007B24DC" w:rsidRPr="00B966CA" w:rsidRDefault="007B24DC" w:rsidP="007B24DC">
      <w:pPr>
        <w:rPr>
          <w:rFonts w:ascii="Courier New" w:hAnsi="Courier New" w:cs="Courier New"/>
          <w:sz w:val="20"/>
          <w:szCs w:val="20"/>
          <w:lang w:val="en-US"/>
        </w:rPr>
      </w:pPr>
    </w:p>
    <w:p w14:paraId="757555BF"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A negative value of IOPT(1) inhibits calculations of electron excitations.</w:t>
      </w:r>
    </w:p>
    <w:p w14:paraId="31677D85" w14:textId="77777777" w:rsidR="007B24DC" w:rsidRPr="00B966CA" w:rsidRDefault="007B24DC" w:rsidP="007B24DC">
      <w:pPr>
        <w:rPr>
          <w:rFonts w:ascii="Courier New" w:hAnsi="Courier New" w:cs="Courier New"/>
          <w:sz w:val="20"/>
          <w:szCs w:val="20"/>
          <w:lang w:val="en-US"/>
        </w:rPr>
      </w:pPr>
    </w:p>
    <w:p w14:paraId="6A472EE8" w14:textId="77777777" w:rsidR="007B24DC" w:rsidRPr="00B966CA" w:rsidRDefault="007B24DC" w:rsidP="007B24DC">
      <w:pPr>
        <w:ind w:left="1440" w:hanging="1440"/>
        <w:rPr>
          <w:rFonts w:ascii="Courier New" w:hAnsi="Courier New" w:cs="Courier New"/>
          <w:sz w:val="20"/>
          <w:szCs w:val="20"/>
          <w:lang w:val="en-US"/>
        </w:rPr>
      </w:pPr>
      <w:r w:rsidRPr="00B966CA">
        <w:rPr>
          <w:rFonts w:ascii="Courier New" w:hAnsi="Courier New" w:cs="Courier New"/>
          <w:sz w:val="20"/>
          <w:szCs w:val="20"/>
          <w:lang w:val="en-US"/>
        </w:rPr>
        <w:t>IOPT(2): HOW CONFIGURATION INTERACTION IS PERFORMED:</w:t>
      </w:r>
    </w:p>
    <w:p w14:paraId="47DF6115"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Configuration interaction is calculated with up to the N lowest energy SCF states, where N is the number of basis orbitals.</w:t>
      </w:r>
    </w:p>
    <w:p w14:paraId="5F9C448F"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 1</w:t>
      </w:r>
      <w:r w:rsidRPr="00B966CA">
        <w:rPr>
          <w:rFonts w:ascii="Courier New" w:hAnsi="Courier New" w:cs="Courier New"/>
          <w:sz w:val="20"/>
          <w:szCs w:val="20"/>
          <w:lang w:val="en-US"/>
        </w:rPr>
        <w:tab/>
        <w:t>Configuration interaction is calculated as limited to the SCF states of lower energy than the HOMO absolute eigenvalue.</w:t>
      </w:r>
    </w:p>
    <w:p w14:paraId="08FF0B4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a</w:t>
      </w:r>
      <w:r w:rsidRPr="00B966CA">
        <w:rPr>
          <w:rFonts w:ascii="Courier New" w:hAnsi="Courier New" w:cs="Courier New"/>
          <w:sz w:val="20"/>
          <w:szCs w:val="20"/>
          <w:lang w:val="en-US"/>
        </w:rPr>
        <w:tab/>
        <w:t>Configuration interaction is calculated with a*N terms, where N is the number of basis orbitals.</w:t>
      </w:r>
    </w:p>
    <w:p w14:paraId="3B614B49" w14:textId="77777777" w:rsidR="007B24DC" w:rsidRPr="00B966CA" w:rsidRDefault="007B24DC" w:rsidP="007B24DC">
      <w:pPr>
        <w:ind w:left="1440" w:hanging="720"/>
        <w:rPr>
          <w:rFonts w:ascii="Courier New" w:hAnsi="Courier New" w:cs="Courier New"/>
          <w:sz w:val="20"/>
          <w:szCs w:val="20"/>
          <w:lang w:val="en-US"/>
        </w:rPr>
      </w:pPr>
    </w:p>
    <w:p w14:paraId="1E91FFD8"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If IOPT (2) is less than 0 (with any value), a full single configuration interaction is performed (FullCIS).</w:t>
      </w:r>
    </w:p>
    <w:p w14:paraId="6210D084" w14:textId="77777777" w:rsidR="007B24DC" w:rsidRPr="00B966CA" w:rsidRDefault="007B24DC" w:rsidP="007B24DC">
      <w:pPr>
        <w:rPr>
          <w:rFonts w:ascii="Courier New" w:hAnsi="Courier New" w:cs="Courier New"/>
          <w:sz w:val="20"/>
          <w:szCs w:val="20"/>
          <w:lang w:val="en-US"/>
        </w:rPr>
      </w:pPr>
    </w:p>
    <w:p w14:paraId="3A1C49FF" w14:textId="77777777" w:rsidR="007B24DC" w:rsidRPr="0030745B" w:rsidRDefault="007B24DC" w:rsidP="007B24DC">
      <w:pPr>
        <w:rPr>
          <w:rFonts w:ascii="Courier New" w:hAnsi="Courier New" w:cs="Courier New"/>
          <w:sz w:val="20"/>
          <w:szCs w:val="20"/>
          <w:lang w:val="en-US"/>
        </w:rPr>
      </w:pPr>
      <w:r w:rsidRPr="0030745B">
        <w:rPr>
          <w:rFonts w:ascii="Courier New" w:hAnsi="Courier New" w:cs="Courier New"/>
          <w:sz w:val="20"/>
          <w:szCs w:val="20"/>
          <w:lang w:val="en-US"/>
        </w:rPr>
        <w:t>IOPT(3): CALCULATION OF EXCITED STATE ELECTRON POPULATIONS:</w:t>
      </w:r>
    </w:p>
    <w:p w14:paraId="6A4F80A5" w14:textId="77777777" w:rsidR="007B24DC" w:rsidRPr="00B966CA" w:rsidRDefault="007B24DC" w:rsidP="007B24DC">
      <w:pPr>
        <w:ind w:firstLine="708"/>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excited state electron densities are calculated</w:t>
      </w:r>
    </w:p>
    <w:p w14:paraId="07071EF3" w14:textId="77777777" w:rsidR="007B24DC" w:rsidRDefault="007B24DC" w:rsidP="007B24DC">
      <w:pPr>
        <w:ind w:left="1410" w:hanging="69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Excited state electron population and dipole moments are calculated for the M lowest energy CIS excitations.</w:t>
      </w:r>
    </w:p>
    <w:p w14:paraId="373AFE0F" w14:textId="77777777" w:rsidR="007B24DC" w:rsidRPr="00B966CA" w:rsidRDefault="007B24DC" w:rsidP="007B24DC">
      <w:pPr>
        <w:ind w:left="1440" w:hanging="720"/>
        <w:rPr>
          <w:rFonts w:ascii="Courier New" w:hAnsi="Courier New" w:cs="Courier New"/>
          <w:sz w:val="20"/>
          <w:szCs w:val="20"/>
          <w:lang w:val="en-US"/>
        </w:rPr>
      </w:pPr>
      <w:r>
        <w:rPr>
          <w:rFonts w:ascii="Courier New" w:hAnsi="Courier New" w:cs="Courier New"/>
          <w:sz w:val="20"/>
          <w:szCs w:val="20"/>
          <w:lang w:val="en-US"/>
        </w:rPr>
        <w:t xml:space="preserve">= 100+M </w:t>
      </w:r>
      <w:r w:rsidRPr="00B966CA">
        <w:rPr>
          <w:rFonts w:ascii="Courier New" w:hAnsi="Courier New" w:cs="Courier New"/>
          <w:sz w:val="20"/>
          <w:szCs w:val="20"/>
          <w:lang w:val="en-US"/>
        </w:rPr>
        <w:t>indicates a large output</w:t>
      </w:r>
      <w:r>
        <w:rPr>
          <w:rFonts w:ascii="Courier New" w:hAnsi="Courier New" w:cs="Courier New"/>
          <w:sz w:val="20"/>
          <w:szCs w:val="20"/>
          <w:lang w:val="en-US"/>
        </w:rPr>
        <w:t xml:space="preserve">, including files with </w:t>
      </w:r>
      <w:r w:rsidRPr="00B966CA">
        <w:rPr>
          <w:rFonts w:ascii="Courier New" w:hAnsi="Courier New" w:cs="Courier New"/>
          <w:sz w:val="20"/>
          <w:szCs w:val="20"/>
          <w:lang w:val="en-US"/>
        </w:rPr>
        <w:t>print</w:t>
      </w:r>
      <w:r>
        <w:rPr>
          <w:rFonts w:ascii="Courier New" w:hAnsi="Courier New" w:cs="Courier New"/>
          <w:sz w:val="20"/>
          <w:szCs w:val="20"/>
          <w:lang w:val="en-US"/>
        </w:rPr>
        <w:t>ed</w:t>
      </w:r>
      <w:r w:rsidRPr="00B966CA">
        <w:rPr>
          <w:rFonts w:ascii="Courier New" w:hAnsi="Courier New" w:cs="Courier New"/>
          <w:sz w:val="20"/>
          <w:szCs w:val="20"/>
          <w:lang w:val="en-US"/>
        </w:rPr>
        <w:t xml:space="preserve"> orbital density matrices</w:t>
      </w:r>
      <w:r>
        <w:rPr>
          <w:rFonts w:ascii="Courier New" w:hAnsi="Courier New" w:cs="Courier New"/>
          <w:sz w:val="20"/>
          <w:szCs w:val="20"/>
          <w:lang w:val="en-US"/>
        </w:rPr>
        <w:t xml:space="preserve"> for the M lowest excited states.</w:t>
      </w:r>
    </w:p>
    <w:p w14:paraId="6D315E9D" w14:textId="77777777" w:rsidR="007B24DC" w:rsidRPr="0030745B" w:rsidRDefault="007B24DC" w:rsidP="007B24DC">
      <w:pPr>
        <w:ind w:firstLine="360"/>
        <w:rPr>
          <w:rFonts w:ascii="Courier New" w:hAnsi="Courier New" w:cs="Courier New"/>
          <w:sz w:val="20"/>
          <w:szCs w:val="20"/>
          <w:lang w:val="en-US"/>
        </w:rPr>
      </w:pPr>
      <w:r w:rsidRPr="0030745B">
        <w:rPr>
          <w:rFonts w:ascii="Courier New" w:hAnsi="Courier New" w:cs="Courier New"/>
          <w:sz w:val="20"/>
          <w:szCs w:val="20"/>
          <w:lang w:val="en-US"/>
        </w:rPr>
        <w:t>NOTES:</w:t>
      </w:r>
    </w:p>
    <w:p w14:paraId="1A078CB9" w14:textId="77777777" w:rsidR="007B24DC" w:rsidRPr="00EF2A87" w:rsidRDefault="007B24DC" w:rsidP="007B24DC">
      <w:pPr>
        <w:pStyle w:val="Prrafodelista"/>
        <w:numPr>
          <w:ilvl w:val="0"/>
          <w:numId w:val="4"/>
        </w:numPr>
        <w:rPr>
          <w:rFonts w:ascii="Courier New" w:hAnsi="Courier New" w:cs="Courier New"/>
          <w:sz w:val="20"/>
          <w:szCs w:val="20"/>
          <w:lang w:val="en-US"/>
        </w:rPr>
      </w:pPr>
      <w:r w:rsidRPr="0030745B">
        <w:rPr>
          <w:rFonts w:ascii="Courier New" w:hAnsi="Courier New" w:cs="Courier New"/>
          <w:sz w:val="20"/>
          <w:szCs w:val="20"/>
          <w:lang w:val="en-US"/>
        </w:rPr>
        <w:t xml:space="preserve">A negative value of IOPT(3) produces M *.xyz output files with data for Jmol isosurfaces of the corresponding maps of electron charge distributions in ground and the M lowest excited states. Such .xyz files contain scripts for Jmol molecular graphics </w:t>
      </w:r>
      <w:r>
        <w:rPr>
          <w:rFonts w:ascii="Courier New" w:hAnsi="Courier New" w:cs="Courier New"/>
          <w:sz w:val="20"/>
          <w:szCs w:val="20"/>
          <w:lang w:val="en-US"/>
        </w:rPr>
        <w:t xml:space="preserve">of all molecules in the system by </w:t>
      </w:r>
      <w:r w:rsidRPr="0030745B">
        <w:rPr>
          <w:rFonts w:ascii="Courier New" w:hAnsi="Courier New" w:cs="Courier New"/>
          <w:sz w:val="20"/>
          <w:szCs w:val="20"/>
          <w:lang w:val="en-US"/>
        </w:rPr>
        <w:t>open source software.</w:t>
      </w:r>
      <w:r>
        <w:rPr>
          <w:rFonts w:ascii="Courier New" w:hAnsi="Courier New" w:cs="Courier New"/>
          <w:sz w:val="20"/>
          <w:szCs w:val="20"/>
          <w:lang w:val="en-US"/>
        </w:rPr>
        <w:t xml:space="preserve"> </w:t>
      </w:r>
      <w:r w:rsidRPr="00EF2A87">
        <w:rPr>
          <w:rFonts w:ascii="Courier New" w:hAnsi="Courier New" w:cs="Courier New"/>
          <w:sz w:val="20"/>
          <w:szCs w:val="20"/>
          <w:lang w:val="en-US"/>
        </w:rPr>
        <w:t>If IOPT(2).eq.1 it can only bring</w:t>
      </w:r>
      <w:r>
        <w:rPr>
          <w:rFonts w:ascii="Courier New" w:hAnsi="Courier New" w:cs="Courier New"/>
          <w:sz w:val="20"/>
          <w:szCs w:val="20"/>
          <w:lang w:val="en-US"/>
        </w:rPr>
        <w:t xml:space="preserve"> this output for the first excited state.</w:t>
      </w:r>
      <w:r w:rsidRPr="00EF2A87">
        <w:rPr>
          <w:rFonts w:ascii="Courier New" w:hAnsi="Courier New" w:cs="Courier New"/>
          <w:sz w:val="20"/>
          <w:szCs w:val="20"/>
          <w:lang w:val="en-US"/>
        </w:rPr>
        <w:t xml:space="preserve"> </w:t>
      </w:r>
    </w:p>
    <w:p w14:paraId="2EAE4709" w14:textId="77777777" w:rsidR="007B24DC" w:rsidRDefault="007B24DC" w:rsidP="007B24D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M can</w:t>
      </w:r>
      <w:r w:rsidRPr="0030745B">
        <w:rPr>
          <w:rFonts w:ascii="Courier New" w:hAnsi="Courier New" w:cs="Courier New"/>
          <w:sz w:val="20"/>
          <w:szCs w:val="20"/>
          <w:lang w:val="en-US"/>
        </w:rPr>
        <w:t>not exceed 99</w:t>
      </w:r>
      <w:r>
        <w:rPr>
          <w:rFonts w:ascii="Courier New" w:hAnsi="Courier New" w:cs="Courier New"/>
          <w:sz w:val="20"/>
          <w:szCs w:val="20"/>
          <w:lang w:val="en-US"/>
        </w:rPr>
        <w:t>.</w:t>
      </w:r>
    </w:p>
    <w:p w14:paraId="6EE7F617" w14:textId="77777777" w:rsidR="007B24DC" w:rsidRPr="0030745B" w:rsidRDefault="007B24DC" w:rsidP="007B24DC">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THIS OPTION WORKS “AS IS” ONLY SINCE VERSION 7.0.</w:t>
      </w:r>
    </w:p>
    <w:p w14:paraId="53D8B7AE" w14:textId="77777777" w:rsidR="007B24DC" w:rsidRPr="00B966CA" w:rsidRDefault="007B24DC" w:rsidP="007B24DC">
      <w:pPr>
        <w:rPr>
          <w:rFonts w:ascii="Courier New" w:hAnsi="Courier New" w:cs="Courier New"/>
          <w:sz w:val="20"/>
          <w:szCs w:val="20"/>
          <w:lang w:val="en-US"/>
        </w:rPr>
      </w:pPr>
    </w:p>
    <w:p w14:paraId="3C0B7AA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IOPT(4): PARAMETERIZING ELEMENTS WITH NON-DEFAULT DATA:</w:t>
      </w:r>
    </w:p>
    <w:p w14:paraId="1F6C6C5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w:t>
      </w:r>
      <w:r w:rsidRPr="00B966CA">
        <w:rPr>
          <w:rFonts w:ascii="Courier New" w:hAnsi="Courier New" w:cs="Courier New"/>
          <w:sz w:val="20"/>
          <w:szCs w:val="20"/>
          <w:lang w:val="en-US"/>
        </w:rPr>
        <w:tab/>
        <w:t>number chemical elements desired to parameterize. Modes CNDO and INDO (IOPT(1) = 1, 2, 8 and 9) are not allowed to use third row elements.</w:t>
      </w:r>
    </w:p>
    <w:p w14:paraId="1D846CF8" w14:textId="77777777" w:rsidR="007B24DC" w:rsidRPr="00B966CA" w:rsidRDefault="007B24DC" w:rsidP="007B24DC">
      <w:pPr>
        <w:ind w:left="1440" w:hanging="720"/>
        <w:rPr>
          <w:rFonts w:ascii="Courier New" w:hAnsi="Courier New" w:cs="Courier New"/>
          <w:sz w:val="20"/>
          <w:szCs w:val="20"/>
          <w:lang w:val="en-US"/>
        </w:rPr>
      </w:pPr>
    </w:p>
    <w:p w14:paraId="7C551E23" w14:textId="77777777" w:rsidR="007B24DC" w:rsidRDefault="007B24DC" w:rsidP="007B24DC">
      <w:pPr>
        <w:ind w:left="1440"/>
        <w:rPr>
          <w:rFonts w:ascii="Courier New" w:hAnsi="Courier New" w:cs="Courier New"/>
          <w:sz w:val="20"/>
          <w:szCs w:val="20"/>
          <w:lang w:val="en-US"/>
        </w:rPr>
      </w:pPr>
      <w:r>
        <w:rPr>
          <w:rFonts w:ascii="Courier New" w:hAnsi="Courier New" w:cs="Courier New"/>
          <w:sz w:val="20"/>
          <w:szCs w:val="20"/>
          <w:lang w:val="en-US"/>
        </w:rPr>
        <w:t>Default Slater orbital exponents for NDOL procedures are taken from Clementi and Raimondi</w:t>
      </w:r>
      <w:hyperlink w:anchor="_ENREF_20" w:tooltip="Clementi, 1963 #164" w:history="1">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Pr>
            <w:rFonts w:ascii="Courier New" w:hAnsi="Courier New" w:cs="Courier New"/>
            <w:sz w:val="20"/>
            <w:szCs w:val="20"/>
            <w:lang w:val="en-US"/>
          </w:rPr>
          <w:fldChar w:fldCharType="separate"/>
        </w:r>
        <w:r w:rsidRPr="00A515B9">
          <w:rPr>
            <w:rFonts w:ascii="Courier New" w:hAnsi="Courier New" w:cs="Courier New"/>
            <w:noProof/>
            <w:sz w:val="20"/>
            <w:szCs w:val="20"/>
            <w:vertAlign w:val="superscript"/>
            <w:lang w:val="en-US"/>
          </w:rPr>
          <w:t>8</w:t>
        </w:r>
        <w:r>
          <w:rPr>
            <w:rFonts w:ascii="Courier New" w:hAnsi="Courier New" w:cs="Courier New"/>
            <w:sz w:val="20"/>
            <w:szCs w:val="20"/>
            <w:lang w:val="en-US"/>
          </w:rPr>
          <w:fldChar w:fldCharType="end"/>
        </w:r>
      </w:hyperlink>
      <w:r>
        <w:rPr>
          <w:rFonts w:ascii="Courier New" w:hAnsi="Courier New" w:cs="Courier New"/>
          <w:sz w:val="20"/>
          <w:szCs w:val="20"/>
          <w:lang w:val="en-US"/>
        </w:rPr>
        <w:t xml:space="preserve"> and valence state ionization potentials and electron affinities from Hinze and Jaffé</w:t>
      </w:r>
      <w:hyperlink w:anchor="_ENREF_21" w:tooltip="Hinze, 1962 #173" w:history="1">
        <w:r>
          <w:rPr>
            <w:rFonts w:ascii="Courier New" w:hAnsi="Courier New" w:cs="Courier New"/>
            <w:sz w:val="20"/>
            <w:szCs w:val="20"/>
            <w:lang w:val="en-US"/>
          </w:rPr>
          <w:fldChar w:fldCharType="begin"/>
        </w:r>
        <w:r>
          <w:rPr>
            <w:rFonts w:ascii="Courier New" w:hAnsi="Courier New" w:cs="Courier New"/>
            <w:sz w:val="20"/>
            <w:szCs w:val="20"/>
            <w:lang w:val="en-US"/>
          </w:rPr>
          <w:instrText xml:space="preserve"> ADDIN EN.CITE &lt;EndNote&gt;&lt;Cite&gt;&lt;Author&gt;Hinze&lt;/Author&gt;&lt;Year&gt;1962&lt;/Year&gt;&lt;RecNum&gt;173&lt;/RecNum&gt;&lt;DisplayText&gt;&lt;style face="superscript"&gt;9&lt;/style&gt;&lt;/DisplayText&gt;&lt;record&gt;&lt;rec-number&gt;173&lt;/rec-number&gt;&lt;foreign-keys&gt;&lt;key app="EN" db-id="9psxdss5ydsdx5eewaxv0rzzx9vvz99zdrz2"&gt;173&lt;/key&gt;&lt;/foreign-keys&gt;&lt;ref-type name="Journal Article"&gt;17&lt;/ref-type&gt;&lt;contributors&gt;&lt;authors&gt;&lt;author&gt;Hinze, Juergen&lt;/author&gt;&lt;author&gt;Jaffe, H. H.&lt;/author&gt;&lt;/authors&gt;&lt;/contributors&gt;&lt;titles&gt;&lt;title&gt;Electronegativity. I. Orbital electronegativity of neutral atoms&lt;/title&gt;&lt;secondary-title&gt;Journal of the American Chemical Society&lt;/secondary-title&gt;&lt;/titles&gt;&lt;periodical&gt;&lt;full-title&gt;Journal of the American Chemical Society&lt;/full-title&gt;&lt;abbr-1&gt;J. Am. Chem. Soc.&lt;/abbr-1&gt;&lt;abbr-2&gt;J Am Chem Soc&lt;/abbr-2&gt;&lt;/periodical&gt;&lt;pages&gt;540-6&lt;/pages&gt;&lt;volume&gt;84&lt;/volume&gt;&lt;keywords&gt;&lt;keyword&gt;Energy levels (electronegativity and)&lt;/keyword&gt;&lt;keyword&gt;Electronegativity (of atoms, electronic configuration and)&lt;/keyword&gt;&lt;/keywords&gt;&lt;dates&gt;&lt;year&gt;1962&lt;/year&gt;&lt;/dates&gt;&lt;accession-num&gt;AN 1962:419974&lt;/accession-num&gt;&lt;urls&gt;&lt;/urls&gt;&lt;/record&gt;&lt;/Cite&gt;&lt;/EndNote&gt;</w:instrText>
        </w:r>
        <w:r>
          <w:rPr>
            <w:rFonts w:ascii="Courier New" w:hAnsi="Courier New" w:cs="Courier New"/>
            <w:sz w:val="20"/>
            <w:szCs w:val="20"/>
            <w:lang w:val="en-US"/>
          </w:rPr>
          <w:fldChar w:fldCharType="separate"/>
        </w:r>
        <w:r w:rsidRPr="000B7961">
          <w:rPr>
            <w:rFonts w:ascii="Courier New" w:hAnsi="Courier New" w:cs="Courier New"/>
            <w:noProof/>
            <w:sz w:val="20"/>
            <w:szCs w:val="20"/>
            <w:vertAlign w:val="superscript"/>
            <w:lang w:val="en-US"/>
          </w:rPr>
          <w:t>9</w:t>
        </w:r>
        <w:r>
          <w:rPr>
            <w:rFonts w:ascii="Courier New" w:hAnsi="Courier New" w:cs="Courier New"/>
            <w:sz w:val="20"/>
            <w:szCs w:val="20"/>
            <w:lang w:val="en-US"/>
          </w:rPr>
          <w:fldChar w:fldCharType="end"/>
        </w:r>
      </w:hyperlink>
      <w:r>
        <w:rPr>
          <w:rFonts w:ascii="Courier New" w:hAnsi="Courier New" w:cs="Courier New"/>
          <w:sz w:val="20"/>
          <w:szCs w:val="20"/>
          <w:lang w:val="en-US"/>
        </w:rPr>
        <w:t>. Different parameters must only be considered by the present option, including an adaption for N and O “s” orbitals that were defaults for previous versions of NDOL.</w:t>
      </w:r>
    </w:p>
    <w:p w14:paraId="68721FD2"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Input formalism consists in adding to the line where options are entered, described above, as much as IOPT(4) new lines. Each one contains the information regarding the atomic number of the element to enter their parameters entered as the integer Z and PAR(K,8) real numbers containing the parameters for this element. The format I3,8F9.0 must be followed. It allows entering all but the atomic number (that must be an integer) with explicit decimal dots and showing as much as necessary decimal fractions. If no dot is written, it is understood that it is a real number with no decimals. For example, the line:</w:t>
      </w:r>
    </w:p>
    <w:p w14:paraId="7D3BA5E9" w14:textId="77777777" w:rsidR="007B24DC" w:rsidRPr="00B966CA" w:rsidRDefault="007B24DC" w:rsidP="007B24DC">
      <w:pPr>
        <w:ind w:left="1440"/>
        <w:rPr>
          <w:rFonts w:ascii="Courier New" w:hAnsi="Courier New" w:cs="Courier New"/>
          <w:sz w:val="20"/>
          <w:szCs w:val="20"/>
          <w:lang w:val="en-US"/>
        </w:rPr>
      </w:pPr>
    </w:p>
    <w:p w14:paraId="7458C7B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0080001.23000002.8790000000015</w:t>
      </w:r>
    </w:p>
    <w:p w14:paraId="0CF1A872" w14:textId="77777777" w:rsidR="007B24DC" w:rsidRPr="00B966CA" w:rsidRDefault="007B24DC" w:rsidP="007B24DC">
      <w:pPr>
        <w:ind w:left="1440"/>
        <w:rPr>
          <w:rFonts w:ascii="Courier New" w:hAnsi="Courier New" w:cs="Courier New"/>
          <w:sz w:val="20"/>
          <w:szCs w:val="20"/>
          <w:lang w:val="en-US"/>
        </w:rPr>
      </w:pPr>
    </w:p>
    <w:p w14:paraId="2DD7DA7B"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means that Z = 8, PAR(K,1) is 1.23, PAR(K,2) is 2.879 and PAR(K,3) is 15.0, being all PAR(K,4) to PAR(K,8) entered with a value of 0.0. The accounting variable K automatically takes values from 1 to a maximum of IOPT(4). The above example line can also be written and understood by the program as:</w:t>
      </w:r>
    </w:p>
    <w:p w14:paraId="4CE57BF2" w14:textId="77777777" w:rsidR="007B24DC" w:rsidRPr="00B966CA" w:rsidRDefault="007B24DC" w:rsidP="007B24DC">
      <w:pPr>
        <w:ind w:left="1440"/>
        <w:rPr>
          <w:rFonts w:ascii="Courier New" w:hAnsi="Courier New" w:cs="Courier New"/>
          <w:sz w:val="20"/>
          <w:szCs w:val="20"/>
          <w:lang w:val="en-US"/>
        </w:rPr>
      </w:pPr>
    </w:p>
    <w:p w14:paraId="1AD0D5E6"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58AA8A02" w14:textId="77777777" w:rsidR="007B24DC" w:rsidRPr="00B966CA" w:rsidRDefault="007B24DC" w:rsidP="007B24DC">
      <w:pPr>
        <w:ind w:left="1440"/>
        <w:rPr>
          <w:rFonts w:ascii="Courier New" w:hAnsi="Courier New" w:cs="Courier New"/>
          <w:sz w:val="20"/>
          <w:szCs w:val="20"/>
          <w:lang w:val="en-US"/>
        </w:rPr>
      </w:pPr>
    </w:p>
    <w:p w14:paraId="217D4412"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or</w:t>
      </w:r>
    </w:p>
    <w:p w14:paraId="5DA93C1B" w14:textId="77777777" w:rsidR="007B24DC" w:rsidRPr="00B966CA" w:rsidRDefault="007B24DC" w:rsidP="007B24DC">
      <w:pPr>
        <w:ind w:left="1440"/>
        <w:rPr>
          <w:rFonts w:ascii="Courier New" w:hAnsi="Courier New" w:cs="Courier New"/>
          <w:sz w:val="20"/>
          <w:szCs w:val="20"/>
          <w:lang w:val="en-US"/>
        </w:rPr>
      </w:pPr>
    </w:p>
    <w:p w14:paraId="4073C248"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8,1.23,2.87,15.</w:t>
      </w:r>
    </w:p>
    <w:p w14:paraId="33F12244" w14:textId="77777777" w:rsidR="007B24DC" w:rsidRPr="00B966CA" w:rsidRDefault="007B24DC" w:rsidP="007B24DC">
      <w:pPr>
        <w:rPr>
          <w:rFonts w:ascii="Courier New" w:hAnsi="Courier New" w:cs="Courier New"/>
          <w:sz w:val="20"/>
          <w:szCs w:val="20"/>
          <w:lang w:val="en-US"/>
        </w:rPr>
      </w:pPr>
    </w:p>
    <w:p w14:paraId="44BC69F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14:paraId="0B38F0DC"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227CE524"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NDOL modes (IOPT(1) = 4 -7, 11 – 14) can include elements with Z &gt; 18 if their valence orbitals are not “d”.</w:t>
      </w:r>
    </w:p>
    <w:p w14:paraId="2C6F58EA" w14:textId="77777777" w:rsidR="007B24DC" w:rsidRPr="00B966CA" w:rsidRDefault="007B24DC" w:rsidP="007B24DC">
      <w:pPr>
        <w:ind w:left="1440"/>
        <w:rPr>
          <w:rFonts w:ascii="Courier New" w:hAnsi="Courier New" w:cs="Courier New"/>
          <w:sz w:val="20"/>
          <w:szCs w:val="20"/>
          <w:lang w:val="en-US"/>
        </w:rPr>
      </w:pPr>
    </w:p>
    <w:p w14:paraId="46B2E3BF"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14:paraId="57D7EEF3" w14:textId="77777777" w:rsidR="007B24DC" w:rsidRPr="00B966CA" w:rsidRDefault="007B24DC" w:rsidP="007B24DC">
      <w:pPr>
        <w:ind w:left="1440"/>
        <w:rPr>
          <w:rFonts w:ascii="Courier New" w:hAnsi="Courier New" w:cs="Courier New"/>
          <w:sz w:val="20"/>
          <w:szCs w:val="20"/>
          <w:lang w:val="en-US"/>
        </w:rPr>
      </w:pPr>
    </w:p>
    <w:p w14:paraId="11F6D4F2"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PAR(K,1) = is the Slater exponent of “s” orbitals</w:t>
      </w:r>
    </w:p>
    <w:p w14:paraId="4553F44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PAR(K,2) = is the Slater exponent of “p” orbitals</w:t>
      </w:r>
    </w:p>
    <w:p w14:paraId="40CEE949" w14:textId="77777777" w:rsidR="007B24DC" w:rsidRPr="00B966CA" w:rsidRDefault="007B24DC" w:rsidP="007B24DC">
      <w:pPr>
        <w:ind w:left="720" w:firstLine="720"/>
        <w:rPr>
          <w:rFonts w:ascii="Courier New" w:hAnsi="Courier New" w:cs="Courier New"/>
          <w:sz w:val="20"/>
          <w:szCs w:val="20"/>
          <w:lang w:val="en-US"/>
        </w:rPr>
      </w:pPr>
    </w:p>
    <w:p w14:paraId="5CD876C6"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CNDO/1, /2 and /S, and INDO/1, /2 and /S (IOPT(1) = 1 - 3, 8 – 10):</w:t>
      </w:r>
    </w:p>
    <w:p w14:paraId="7751814A" w14:textId="77777777" w:rsidR="007B24DC" w:rsidRPr="00B966CA" w:rsidRDefault="007B24DC" w:rsidP="007B24DC">
      <w:pPr>
        <w:ind w:left="1440"/>
        <w:rPr>
          <w:rFonts w:ascii="Courier New" w:hAnsi="Courier New" w:cs="Courier New"/>
          <w:sz w:val="20"/>
          <w:szCs w:val="20"/>
          <w:lang w:val="en-US"/>
        </w:rPr>
      </w:pPr>
    </w:p>
    <w:p w14:paraId="0CD9DB4A"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1CBE4C79"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4B88865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4F967CEA"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5B42F785"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atomic resonance integral of element Z</w:t>
      </w:r>
    </w:p>
    <w:p w14:paraId="331E9357" w14:textId="77777777" w:rsidR="007B24DC" w:rsidRPr="00B966CA" w:rsidRDefault="007B24DC" w:rsidP="007B24DC">
      <w:pPr>
        <w:rPr>
          <w:rFonts w:ascii="Courier New" w:hAnsi="Courier New" w:cs="Courier New"/>
          <w:sz w:val="20"/>
          <w:szCs w:val="20"/>
          <w:lang w:val="en-US"/>
        </w:rPr>
      </w:pPr>
    </w:p>
    <w:p w14:paraId="37074B45"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NDOL (IOPT(1) = 4 - 7, 11 – 14):</w:t>
      </w:r>
    </w:p>
    <w:p w14:paraId="2DDF67AA" w14:textId="77777777" w:rsidR="007B24DC" w:rsidRPr="00B966CA" w:rsidRDefault="007B24DC" w:rsidP="007B24DC">
      <w:pPr>
        <w:rPr>
          <w:rFonts w:ascii="Courier New" w:hAnsi="Courier New" w:cs="Courier New"/>
          <w:sz w:val="20"/>
          <w:szCs w:val="20"/>
          <w:lang w:val="en-US"/>
        </w:rPr>
      </w:pPr>
    </w:p>
    <w:p w14:paraId="6E98B72D"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PAR(K,3) = ionization potential of “s” electrons</w:t>
      </w:r>
    </w:p>
    <w:p w14:paraId="73B8320E"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PAR(K,4) = ionization potential of “p” electrons </w:t>
      </w:r>
    </w:p>
    <w:p w14:paraId="7C6534E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PAR(K,5) = electron affinity of “s” electrons</w:t>
      </w:r>
    </w:p>
    <w:p w14:paraId="51AB5876"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PAR(K,6) = electron affinity of “p” electrons</w:t>
      </w:r>
    </w:p>
    <w:p w14:paraId="356D78EA" w14:textId="77777777" w:rsidR="007B24DC" w:rsidRPr="00B966CA" w:rsidRDefault="007B24DC" w:rsidP="007B24DC">
      <w:pPr>
        <w:ind w:left="720" w:firstLine="720"/>
        <w:rPr>
          <w:rFonts w:ascii="Courier New" w:hAnsi="Courier New" w:cs="Courier New"/>
          <w:sz w:val="20"/>
          <w:szCs w:val="20"/>
          <w:lang w:val="en-US"/>
        </w:rPr>
      </w:pPr>
    </w:p>
    <w:p w14:paraId="43C47EE0"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INDOL (IOPT(1) = 11 – 14):</w:t>
      </w:r>
    </w:p>
    <w:p w14:paraId="6444375B" w14:textId="77777777" w:rsidR="007B24DC" w:rsidRPr="00B966CA" w:rsidRDefault="007B24DC" w:rsidP="007B24DC">
      <w:pPr>
        <w:ind w:left="1440"/>
        <w:rPr>
          <w:rFonts w:ascii="Courier New" w:hAnsi="Courier New" w:cs="Courier New"/>
          <w:sz w:val="20"/>
          <w:szCs w:val="20"/>
          <w:lang w:val="en-US"/>
        </w:rPr>
      </w:pPr>
    </w:p>
    <w:p w14:paraId="280C920D"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PAR(K,7) = INDO Slater Condon term for “s” electrons</w:t>
      </w:r>
    </w:p>
    <w:p w14:paraId="054BB719" w14:textId="77777777" w:rsidR="007B24DC" w:rsidRPr="00B966CA" w:rsidRDefault="007B24DC" w:rsidP="007B24DC">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PAR(K,8) = INDO Slater Condon term for “p” electrons </w:t>
      </w:r>
    </w:p>
    <w:p w14:paraId="44BBDA4D" w14:textId="77777777" w:rsidR="007B24DC" w:rsidRPr="00B966CA" w:rsidRDefault="007B24DC" w:rsidP="007B24DC">
      <w:pPr>
        <w:rPr>
          <w:rFonts w:ascii="Courier New" w:hAnsi="Courier New" w:cs="Courier New"/>
          <w:sz w:val="20"/>
          <w:szCs w:val="20"/>
          <w:lang w:val="en-US"/>
        </w:rPr>
      </w:pPr>
    </w:p>
    <w:p w14:paraId="75B299DB"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14:paraId="5FC55740" w14:textId="77777777" w:rsidR="007B24DC" w:rsidRPr="00B966CA" w:rsidRDefault="007B24DC" w:rsidP="007B24DC">
      <w:pPr>
        <w:ind w:left="1440"/>
        <w:rPr>
          <w:rFonts w:ascii="Courier New" w:hAnsi="Courier New" w:cs="Courier New"/>
          <w:sz w:val="20"/>
          <w:szCs w:val="20"/>
          <w:lang w:val="en-US"/>
        </w:rPr>
      </w:pPr>
    </w:p>
    <w:p w14:paraId="30B11349"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OBSERVE THAT IN THIS CASE SOME EXTRA LINES MUST FOLLOW THIS INDEX LINE IN THIS OPTION FILE, ACCORDING THE VALUE OF IOPT(4)</w:t>
      </w:r>
    </w:p>
    <w:p w14:paraId="143D939D" w14:textId="77777777" w:rsidR="007B24DC" w:rsidRPr="00B966CA" w:rsidRDefault="007B24DC" w:rsidP="007B24DC">
      <w:pPr>
        <w:rPr>
          <w:rFonts w:ascii="Courier New" w:hAnsi="Courier New" w:cs="Courier New"/>
          <w:sz w:val="20"/>
          <w:szCs w:val="20"/>
          <w:lang w:val="en-US"/>
        </w:rPr>
      </w:pPr>
    </w:p>
    <w:p w14:paraId="1954BB70"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IOPT(5): SELECTING TWO ELECTRON INTEGRAL FORMULAS:</w:t>
      </w:r>
    </w:p>
    <w:p w14:paraId="62A78383" w14:textId="77777777" w:rsidR="007B24DC" w:rsidRPr="00B966CA" w:rsidRDefault="007B24DC" w:rsidP="007B24DC">
      <w:pPr>
        <w:rPr>
          <w:rFonts w:ascii="Courier New" w:hAnsi="Courier New" w:cs="Courier New"/>
          <w:sz w:val="20"/>
          <w:szCs w:val="20"/>
          <w:lang w:val="en-US"/>
        </w:rPr>
      </w:pPr>
    </w:p>
    <w:p w14:paraId="4F6D31E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Calculated with the modified Ohno’s formula (1.0,1.0,1.0)</w:t>
      </w:r>
      <w:hyperlink w:anchor="_ENREF_19" w:tooltip="Montero-Cabrera, 2007 #497" w:history="1">
        <w:r w:rsidRPr="00B966CA">
          <w:rPr>
            <w:rFonts w:ascii="Courier New" w:hAnsi="Courier New" w:cs="Courier New"/>
            <w:sz w:val="20"/>
            <w:szCs w:val="20"/>
          </w:rPr>
          <w:fldChar w:fldCharType="begin"/>
        </w:r>
        <w:r w:rsidRPr="00B966CA">
          <w:rPr>
            <w:rFonts w:ascii="Courier New" w:hAnsi="Courier New" w:cs="Courier New"/>
            <w:sz w:val="20"/>
            <w:szCs w:val="20"/>
            <w:lang w:val="en-US"/>
          </w:rPr>
          <w:instrText xml:space="preserve"> ADDIN EN.CITE &lt;EndNote&gt;&lt;Cite&gt;&lt;Author&gt;Montero-Cabrera&lt;/Author&gt;&lt;Year&gt;2007&lt;/Year&gt;&lt;RecNum&gt;497&lt;/RecNum&gt;&lt;DisplayText&gt;&lt;style face="superscript"&gt;7b&lt;/style&gt;&lt;/DisplayText&gt;&lt;record&gt;&lt;rec-number&gt;497&lt;/rec-number&gt;&lt;foreign-keys&gt;&lt;key app="EN" db-id="9psxdss5ydsdx5eewaxv0rzzx9vvz99zdrz2"&gt;497&lt;/key&gt;&lt;/foreign-keys&gt;&lt;ref-type name="Journal Article"&gt;17&lt;/ref-type&gt;&lt;contributors&gt;&lt;authors&gt;&lt;author&gt;Montero-Cabrera, Luis Alberto&lt;/author&gt;&lt;author&gt;Röhrig, Ute&lt;/author&gt;&lt;author&gt;Padron-García, Juan A.&lt;/author&gt;&lt;author&gt;Crespo-Otero, Rachel&lt;/author&gt;&lt;author&gt;Montero-Alejo, Ana L.&lt;/author&gt;&lt;author&gt;García de la Vega, Jose M.&lt;/author&gt;&lt;author&gt;Chergui, Majed&lt;/author&gt;&lt;author&gt;Röthlisberger, Ursula&lt;/author&gt;&lt;/authors&gt;&lt;/contributors&gt;&lt;titles&gt;&lt;title&gt;CNDOL: A fast and reliable method for the calculation of electronic properties of very large systems. Applications to retinal binding pocket in rhodopsin and gas phase porphine&lt;/title&gt;&lt;secondary-title&gt;The Journal of Chemical Physics&lt;/secondary-title&gt;&lt;/titles&gt;&lt;periodical&gt;&lt;full-title&gt;The Journal of Chemical Physics&lt;/full-title&gt;&lt;abbr-1&gt;J. Chem. Phys.&lt;/abbr-1&gt;&lt;/periodical&gt;&lt;pages&gt;145102&lt;/pages&gt;&lt;volume&gt;127&lt;/volume&gt;&lt;number&gt;14&lt;/number&gt;&lt;keywords&gt;&lt;keyword&gt;charge exchange&lt;/keyword&gt;&lt;keyword&gt;CNDO calculations&lt;/keyword&gt;&lt;keyword&gt;configuration interactions&lt;/keyword&gt;&lt;keyword&gt;dark states&lt;/keyword&gt;&lt;keyword&gt;eye&lt;/keyword&gt;&lt;keyword&gt;molecular biophysics&lt;/keyword&gt;&lt;keyword&gt;proteins&lt;/keyword&gt;&lt;/keywords&gt;&lt;dates&gt;&lt;year&gt;2007&lt;/year&gt;&lt;/dates&gt;&lt;urls&gt;&lt;related-urls&gt;&lt;url&gt;http://link.aip.org/link/?JCP/127/145102/1 &lt;/url&gt;&lt;/related-urls&gt;&lt;/urls&gt;&lt;/record&gt;&lt;/Cite&gt;&lt;/EndNote&gt;</w:instrText>
        </w:r>
        <w:r w:rsidRPr="00B966CA">
          <w:rPr>
            <w:rFonts w:ascii="Courier New" w:hAnsi="Courier New" w:cs="Courier New"/>
            <w:sz w:val="20"/>
            <w:szCs w:val="20"/>
          </w:rPr>
          <w:fldChar w:fldCharType="separate"/>
        </w:r>
        <w:r w:rsidRPr="00B966CA">
          <w:rPr>
            <w:rFonts w:ascii="Courier New" w:hAnsi="Courier New" w:cs="Courier New"/>
            <w:noProof/>
            <w:sz w:val="20"/>
            <w:szCs w:val="20"/>
            <w:vertAlign w:val="superscript"/>
            <w:lang w:val="en-US"/>
          </w:rPr>
          <w:t>7b</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w:t>
      </w:r>
    </w:p>
    <w:p w14:paraId="2B20215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Calculated with the Ohno’s formula</w:t>
      </w:r>
      <w:hyperlink w:anchor="_ENREF_22" w:tooltip="Ohno, 1964 #180"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&lt;EndNote&gt;&lt;Cite&gt;&lt;Author&gt;Ohno&lt;/Author&gt;&lt;Year&gt;1964&lt;/Year&gt;&lt;RecNum&gt;180&lt;/RecNum&gt;&lt;DisplayText&gt;&lt;style face="superscript"&gt;10&lt;/style&gt;&lt;/DisplayText&gt;&lt;record&gt;&lt;rec-number&gt;180&lt;/rec-number&gt;&lt;foreign-keys&gt;&lt;key app="EN" db-id="9psxdss5ydsdx5eewaxv0rzzx9vvz99zdrz2"&gt;180&lt;/key&gt;&lt;/foreign-keys&gt;&lt;ref-type name="Journal Article"&gt;17&lt;/ref-type&gt;&lt;contributors&gt;&lt;authors&gt;&lt;author&gt;Ohno, Kimio&lt;/author&gt;&lt;/authors&gt;&lt;/contributors&gt;&lt;titles&gt;&lt;title&gt;Some Remarks on the Pariser-Parr-Pople method&lt;/title&gt;&lt;secondary-title&gt;Theoretica Chimica Acta&lt;/secondary-title&gt;&lt;/titles&gt;&lt;periodical&gt;&lt;full-title&gt;Theoretica Chimica Acta&lt;/full-title&gt;&lt;abbr-1&gt;Theor. Chim. Acta&lt;/abbr-1&gt;&lt;abbr-2&gt;Theor Chim Acta&lt;/abbr-2&gt;&lt;/periodical&gt;&lt;pages&gt;219-227&lt;/pages&gt;&lt;volume&gt;2&lt;/volume&gt;&lt;number&gt;3&lt;/number&gt;&lt;keywords&gt;&lt;keyword&gt;Eigenfunctions, Wave functions (Pariser-Parr-Pople)&lt;/keyword&gt;&lt;keyword&gt;Molecular orbitals (integrals, core resonance and Coulomb, in Pariser-Parr-Pople method)&lt;/keyword&gt;&lt;keyword&gt;Bonds (mol. orbital core resonance integrals of)&lt;/keyword&gt;&lt;/keywords&gt;&lt;dates&gt;&lt;year&gt;1964&lt;/year&gt;&lt;/dates&gt;&lt;accession-num&gt;AN 1964:429267&lt;/accession-num&gt;&lt;urls&gt;&lt;/urls&gt;&lt;research-notes&gt;Archivo en TCA 111&lt;/research-notes&gt;&lt;/record&gt;&lt;/Cite&gt;&lt;/EndNote&gt;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10</w:t>
        </w:r>
        <w:r w:rsidRPr="00B966CA">
          <w:rPr>
            <w:rFonts w:ascii="Courier New" w:hAnsi="Courier New" w:cs="Courier New"/>
            <w:sz w:val="20"/>
            <w:szCs w:val="20"/>
          </w:rPr>
          <w:fldChar w:fldCharType="end"/>
        </w:r>
      </w:hyperlink>
    </w:p>
    <w:p w14:paraId="0AAAF55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Calculated with the Dewar-Sabelli-Klopman’s formula</w:t>
      </w:r>
      <w:hyperlink w:anchor="_ENREF_23" w:tooltip="Klopman, 1964 #704" w:history="1">
        <w:r w:rsidRPr="00B966CA">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11</w:t>
        </w:r>
        <w:r w:rsidRPr="00B966CA">
          <w:rPr>
            <w:rFonts w:ascii="Courier New" w:hAnsi="Courier New" w:cs="Courier New"/>
            <w:sz w:val="20"/>
            <w:szCs w:val="20"/>
          </w:rPr>
          <w:fldChar w:fldCharType="end"/>
        </w:r>
      </w:hyperlink>
    </w:p>
    <w:p w14:paraId="5B921CE9"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Calculated with the Mataga-Nishimoto’s formula</w:t>
      </w:r>
      <w:hyperlink w:anchor="_ENREF_25" w:tooltip="Mataga, 1957 #175" w:history="1">
        <w:r w:rsidRPr="00B966CA">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12</w:t>
        </w:r>
        <w:r w:rsidRPr="00B966CA">
          <w:rPr>
            <w:rFonts w:ascii="Courier New" w:hAnsi="Courier New" w:cs="Courier New"/>
            <w:sz w:val="20"/>
            <w:szCs w:val="20"/>
          </w:rPr>
          <w:fldChar w:fldCharType="end"/>
        </w:r>
      </w:hyperlink>
    </w:p>
    <w:p w14:paraId="0F6BF37C"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Calculated with the modified Ohno’s formula (1.0,0.9,1.0)</w:t>
      </w:r>
    </w:p>
    <w:p w14:paraId="3B68918C"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Calculated with the Mataga-Nishimoto’s formula using reduced values, as:</w:t>
      </w:r>
    </w:p>
    <w:p w14:paraId="35A475DC" w14:textId="77777777" w:rsidR="007B24DC" w:rsidRPr="00B966CA" w:rsidRDefault="007B24DC" w:rsidP="007B24DC">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w14:anchorId="678EF1D2">
          <v:shape id="_x0000_i1335" type="#_x0000_t75" style="width:133.35pt;height:50.2pt" o:ole="" filled="t">
            <v:fill opacity="0" color2="black"/>
            <v:imagedata r:id="rId69" o:title=""/>
          </v:shape>
          <o:OLEObject Type="Embed" ProgID="Equation.3" ShapeID="_x0000_i1335" DrawAspect="Content" ObjectID="_1793191340" r:id="rId73"/>
        </w:object>
      </w:r>
    </w:p>
    <w:p w14:paraId="014A5623" w14:textId="77777777" w:rsidR="007B24DC" w:rsidRPr="00B966CA" w:rsidRDefault="007B24DC" w:rsidP="007B24DC">
      <w:pPr>
        <w:rPr>
          <w:rFonts w:ascii="Courier New" w:hAnsi="Courier New" w:cs="Courier New"/>
          <w:sz w:val="20"/>
          <w:szCs w:val="20"/>
          <w:lang w:val="en-US"/>
        </w:rPr>
      </w:pPr>
    </w:p>
    <w:p w14:paraId="1BD72EB2" w14:textId="77777777" w:rsidR="007B24DC" w:rsidRPr="00B966CA" w:rsidRDefault="007B24DC" w:rsidP="007B24DC">
      <w:pPr>
        <w:ind w:left="696" w:firstLine="720"/>
        <w:rPr>
          <w:rFonts w:ascii="Courier New" w:hAnsi="Courier New" w:cs="Courier New"/>
          <w:sz w:val="20"/>
          <w:szCs w:val="20"/>
          <w:lang w:val="en-US"/>
        </w:rPr>
      </w:pPr>
      <w:r w:rsidRPr="00B966CA">
        <w:rPr>
          <w:rFonts w:ascii="Courier New" w:hAnsi="Courier New" w:cs="Courier New"/>
          <w:sz w:val="20"/>
          <w:szCs w:val="20"/>
          <w:lang w:val="en-US"/>
        </w:rPr>
        <w:t>where:</w:t>
      </w:r>
    </w:p>
    <w:p w14:paraId="29271C10" w14:textId="77777777" w:rsidR="007B24DC" w:rsidRPr="00B966CA" w:rsidRDefault="007B24DC" w:rsidP="007B24DC">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w14:anchorId="71DFF621">
          <v:shape id="_x0000_i1336" type="#_x0000_t75" style="width:98.65pt;height:41.8pt" o:ole="" filled="t">
            <v:fill opacity="0" color2="black"/>
            <v:imagedata r:id="rId71" o:title=""/>
          </v:shape>
          <o:OLEObject Type="Embed" ProgID="Equation.3" ShapeID="_x0000_i1336" DrawAspect="Content" ObjectID="_1793191341" r:id="rId74"/>
        </w:object>
      </w:r>
    </w:p>
    <w:p w14:paraId="5C6C5609" w14:textId="77777777" w:rsidR="007B24DC" w:rsidRPr="00B966CA" w:rsidRDefault="007B24DC" w:rsidP="007B24DC">
      <w:pPr>
        <w:jc w:val="center"/>
        <w:rPr>
          <w:rFonts w:ascii="Courier New" w:hAnsi="Courier New" w:cs="Courier New"/>
          <w:position w:val="-8"/>
          <w:lang w:val="en-US"/>
        </w:rPr>
      </w:pPr>
    </w:p>
    <w:p w14:paraId="432D6CA7"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Calculated with the Mataga-Nishimoto’s formula modified according K. Nishimoto</w:t>
      </w:r>
      <w:hyperlink w:anchor="_ENREF_27" w:tooltip="Nishimoto, 2002 #705"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&lt;EndNote&gt;&lt;Cite&gt;&lt;Author&gt;Nishimoto&lt;/Author&gt;&lt;Year&gt;2002&lt;/Year&gt;&lt;RecNum&gt;705&lt;/RecNum&gt;&lt;DisplayText&gt;&lt;style face="superscript"&gt;13&lt;/style&gt;&lt;/DisplayText&gt;&lt;record&gt;&lt;rec-number&gt;705&lt;/rec-number&gt;&lt;foreign-keys&gt;&lt;key app="EN" db-id="9psxdss5ydsdx5eewaxv0rzzx9vvz99zdrz2"&gt;705&lt;/key&gt;&lt;/foreign-keys&gt;&lt;ref-type name="Journal Article"&gt;17&lt;/ref-type&gt;&lt;contributors&gt;&lt;authors&gt;&lt;author&gt;Kichisuke Nishimoto&lt;/author&gt;&lt;/authors&gt;&lt;/contributors&gt;&lt;titles&gt;&lt;title&gt;An MO Theoretical Study of Organic Dyes. II. Comparisons of the Electronic Spectra Calculated by PPP and ab Initio Methods with Various Levels of Theory&lt;/title&gt;&lt;secondary-title&gt;Internet Electronic Journal of Molecular Design&lt;/secondary-title&gt;&lt;/titles&gt;&lt;periodical&gt;&lt;full-title&gt;Internet Electronic Journal of Molecular Design&lt;/full-title&gt;&lt;abbr-1&gt;Internet Electron. J. Mol. Des.&lt;/abbr-1&gt;&lt;/periodical&gt;&lt;pages&gt;572–582&lt;/pages&gt;&lt;volume&gt;1&lt;/volume&gt;&lt;number&gt;11&lt;/number&gt;&lt;dates&gt;&lt;year&gt;2002&lt;/year&gt;&lt;/dates&gt;&lt;isbn&gt;1538–6414&lt;/isbn&gt;&lt;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13</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C1 value is taken as 1.0. Only for IOPT(1) = 4 - 7, 11 – 14.</w:t>
      </w:r>
    </w:p>
    <w:p w14:paraId="40AE0880" w14:textId="77777777" w:rsidR="007B24DC" w:rsidRPr="00B966CA" w:rsidRDefault="007B24DC" w:rsidP="007B24DC">
      <w:pPr>
        <w:rPr>
          <w:rFonts w:ascii="Courier New" w:hAnsi="Courier New" w:cs="Courier New"/>
          <w:sz w:val="20"/>
          <w:szCs w:val="20"/>
          <w:lang w:val="en-US"/>
        </w:rPr>
      </w:pPr>
    </w:p>
    <w:p w14:paraId="6F88FB6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IOPT(6): SELECTING DESIRED EXCITED STATE MULTIPLICITY OUTPUT</w:t>
      </w:r>
    </w:p>
    <w:p w14:paraId="75227822" w14:textId="77777777" w:rsidR="007B24DC" w:rsidRPr="00B966CA" w:rsidRDefault="007B24DC" w:rsidP="007B24DC">
      <w:pPr>
        <w:rPr>
          <w:rFonts w:ascii="Courier New" w:hAnsi="Courier New" w:cs="Courier New"/>
          <w:sz w:val="20"/>
          <w:szCs w:val="20"/>
          <w:lang w:val="en-US"/>
        </w:rPr>
      </w:pPr>
    </w:p>
    <w:p w14:paraId="4667B42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Both singlet and triplet CIS status are calculated.</w:t>
      </w:r>
    </w:p>
    <w:p w14:paraId="1377032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Only singlet CIS states are calculated</w:t>
      </w:r>
    </w:p>
    <w:p w14:paraId="57BFBCFD"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2,3 Only triplet CIS states are calculated</w:t>
      </w:r>
    </w:p>
    <w:p w14:paraId="71C211FF" w14:textId="77777777" w:rsidR="007B24DC" w:rsidRPr="00B966CA" w:rsidRDefault="007B24DC" w:rsidP="007B24DC">
      <w:pPr>
        <w:rPr>
          <w:rFonts w:ascii="Courier New" w:hAnsi="Courier New" w:cs="Courier New"/>
          <w:sz w:val="20"/>
          <w:szCs w:val="20"/>
          <w:lang w:val="en-US"/>
        </w:rPr>
      </w:pPr>
    </w:p>
    <w:p w14:paraId="3D39468B"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IOPT(7): CONSIDERING MOLECULAR CHARGE</w:t>
      </w:r>
    </w:p>
    <w:p w14:paraId="59541358" w14:textId="77777777" w:rsidR="007B24DC" w:rsidRPr="00B966CA" w:rsidRDefault="007B24DC" w:rsidP="007B24DC">
      <w:pPr>
        <w:rPr>
          <w:rFonts w:ascii="Courier New" w:hAnsi="Courier New" w:cs="Courier New"/>
          <w:sz w:val="20"/>
          <w:szCs w:val="20"/>
          <w:lang w:val="en-US"/>
        </w:rPr>
      </w:pPr>
    </w:p>
    <w:p w14:paraId="0976F07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The polyatomic system is neutral</w:t>
      </w:r>
    </w:p>
    <w:p w14:paraId="32F2A78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q</w:t>
      </w:r>
      <w:r w:rsidRPr="00B966CA">
        <w:rPr>
          <w:rFonts w:ascii="Courier New" w:hAnsi="Courier New" w:cs="Courier New"/>
          <w:sz w:val="20"/>
          <w:szCs w:val="20"/>
          <w:lang w:val="en-US"/>
        </w:rPr>
        <w:tab/>
        <w:t>The charge of polyatomic system is “q”</w:t>
      </w:r>
    </w:p>
    <w:p w14:paraId="221160F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0FC116A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IOPT(8): DESCRIBING THE ORBITAL ORIGIN AND DESTINY OF ELECTRON TRANSITIONS IN THE OUTPUT</w:t>
      </w:r>
    </w:p>
    <w:p w14:paraId="7D8DFBD8" w14:textId="77777777" w:rsidR="007B24DC" w:rsidRPr="00B966CA" w:rsidRDefault="007B24DC" w:rsidP="007B24DC">
      <w:pPr>
        <w:rPr>
          <w:rFonts w:ascii="Courier New" w:hAnsi="Courier New" w:cs="Courier New"/>
          <w:sz w:val="20"/>
          <w:szCs w:val="20"/>
          <w:lang w:val="en-US"/>
        </w:rPr>
      </w:pPr>
    </w:p>
    <w:p w14:paraId="4B039A1C"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If IOPT(1) is not negative, the orbital origin and destiny of the lowest energy CIS electron transitions [both for singlets and triplets according the value of IOPT(6)] will be described in the program output. Only up to 50 states below 50000 cm</w:t>
      </w:r>
      <w:r w:rsidRPr="00B966CA">
        <w:rPr>
          <w:rFonts w:ascii="Courier New" w:hAnsi="Courier New" w:cs="Courier New"/>
          <w:sz w:val="20"/>
          <w:szCs w:val="20"/>
          <w:vertAlign w:val="superscript"/>
          <w:lang w:val="en-US"/>
        </w:rPr>
        <w:t>-1</w:t>
      </w:r>
      <w:r w:rsidRPr="00B966CA">
        <w:rPr>
          <w:rFonts w:ascii="Courier New" w:hAnsi="Courier New" w:cs="Courier New"/>
          <w:sz w:val="20"/>
          <w:szCs w:val="20"/>
          <w:lang w:val="en-US"/>
        </w:rPr>
        <w:t xml:space="preserve"> (200 nm) will be detailed.</w:t>
      </w:r>
    </w:p>
    <w:p w14:paraId="643BFBC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If IOPT(1) is not negative, the orbital origin and destiny of the “m” lowest energy CIS electron transitions [both for singlets and triplets according the value of IOPT(6)] will be described in the program output. The maximum value of “m” is 999.</w:t>
      </w:r>
    </w:p>
    <w:p w14:paraId="6C364EA4" w14:textId="77777777" w:rsidR="007B24DC" w:rsidRPr="00B966CA" w:rsidRDefault="007B24DC" w:rsidP="007B24DC">
      <w:pPr>
        <w:rPr>
          <w:rFonts w:ascii="Courier New" w:hAnsi="Courier New" w:cs="Courier New"/>
          <w:sz w:val="20"/>
          <w:szCs w:val="20"/>
          <w:lang w:val="en-US"/>
        </w:rPr>
      </w:pPr>
    </w:p>
    <w:p w14:paraId="7A73CB82"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IOPT(9): BASIS ATOMIC ORBITAL OCCUPATION</w:t>
      </w:r>
    </w:p>
    <w:p w14:paraId="475323A7" w14:textId="77777777" w:rsidR="007B24DC" w:rsidRPr="00B966CA" w:rsidRDefault="007B24DC" w:rsidP="007B24DC">
      <w:pPr>
        <w:rPr>
          <w:rFonts w:ascii="Courier New" w:hAnsi="Courier New" w:cs="Courier New"/>
          <w:sz w:val="20"/>
          <w:szCs w:val="20"/>
          <w:lang w:val="en-US"/>
        </w:rPr>
      </w:pPr>
    </w:p>
    <w:p w14:paraId="5B8B8705"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Basis atomic orbital occupations are taken as following the “aufbau” principle.</w:t>
      </w:r>
    </w:p>
    <w:p w14:paraId="12C7C45A"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Atomic orbital occupation with maximum pairing.</w:t>
      </w:r>
    </w:p>
    <w:p w14:paraId="14C47C00" w14:textId="77777777" w:rsidR="007B24DC" w:rsidRPr="00B966CA" w:rsidRDefault="007B24DC" w:rsidP="007B24DC">
      <w:pPr>
        <w:ind w:left="1440" w:hanging="720"/>
        <w:rPr>
          <w:rFonts w:ascii="Courier New" w:hAnsi="Courier New" w:cs="Courier New"/>
          <w:sz w:val="20"/>
          <w:szCs w:val="20"/>
          <w:lang w:val="en-US"/>
        </w:rPr>
      </w:pPr>
    </w:p>
    <w:p w14:paraId="50D5D488"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This option is only significant when IOPT(1) = 4, 6, 11 and 13</w:t>
      </w:r>
    </w:p>
    <w:p w14:paraId="364738A7" w14:textId="77777777" w:rsidR="007B24DC" w:rsidRPr="00B966CA" w:rsidRDefault="007B24DC" w:rsidP="007B24DC">
      <w:pPr>
        <w:ind w:left="1440" w:hanging="720"/>
        <w:rPr>
          <w:rFonts w:ascii="Courier New" w:hAnsi="Courier New" w:cs="Courier New"/>
          <w:sz w:val="20"/>
          <w:szCs w:val="20"/>
          <w:lang w:val="en-US"/>
        </w:rPr>
      </w:pPr>
    </w:p>
    <w:p w14:paraId="655530F0" w14:textId="77777777" w:rsidR="007B24DC" w:rsidRPr="00B966CA" w:rsidRDefault="007B24DC" w:rsidP="007B24DC">
      <w:pPr>
        <w:rPr>
          <w:rFonts w:ascii="Courier New" w:hAnsi="Courier New" w:cs="Courier New"/>
          <w:sz w:val="20"/>
          <w:szCs w:val="20"/>
          <w:lang w:val="en-US"/>
        </w:rPr>
      </w:pPr>
    </w:p>
    <w:p w14:paraId="104351F7"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IOPT(10): CORE REPULSION TERM CALCULATIONS</w:t>
      </w:r>
    </w:p>
    <w:p w14:paraId="01AC1DFE" w14:textId="77777777" w:rsidR="007B24DC" w:rsidRPr="00B966CA" w:rsidRDefault="007B24DC" w:rsidP="007B24DC">
      <w:pPr>
        <w:rPr>
          <w:rFonts w:ascii="Courier New" w:hAnsi="Courier New" w:cs="Courier New"/>
          <w:sz w:val="20"/>
          <w:szCs w:val="20"/>
          <w:lang w:val="en-US"/>
        </w:rPr>
      </w:pPr>
    </w:p>
    <w:p w14:paraId="430741A9"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The present version calculates all several possible core – core repulsion terms included in the program and each one is detailed in the output.</w:t>
      </w:r>
    </w:p>
    <w:p w14:paraId="086EC691" w14:textId="77777777" w:rsidR="007B24DC" w:rsidRPr="00B966CA" w:rsidRDefault="007B24DC" w:rsidP="007B24DC">
      <w:pPr>
        <w:rPr>
          <w:rFonts w:ascii="Courier New" w:hAnsi="Courier New" w:cs="Courier New"/>
          <w:sz w:val="20"/>
          <w:szCs w:val="20"/>
          <w:lang w:val="en-US"/>
        </w:rPr>
      </w:pPr>
    </w:p>
    <w:p w14:paraId="1CC46ED0"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IOPT(11): SELECTION OF AO’s EXPONENTS FOR CALCULATION OF OVERLAP INTEGRALS</w:t>
      </w:r>
    </w:p>
    <w:p w14:paraId="36DBD5A3" w14:textId="77777777" w:rsidR="007B24DC" w:rsidRPr="00B966CA" w:rsidRDefault="007B24DC" w:rsidP="007B24DC">
      <w:pPr>
        <w:rPr>
          <w:rFonts w:ascii="Courier New" w:hAnsi="Courier New" w:cs="Courier New"/>
          <w:sz w:val="20"/>
          <w:szCs w:val="20"/>
          <w:lang w:val="en-US"/>
        </w:rPr>
      </w:pPr>
    </w:p>
    <w:p w14:paraId="2A9FB14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AO’s exponents according Slater in Mulliken’s paper</w:t>
      </w:r>
      <w:hyperlink w:anchor="_ENREF_28" w:tooltip="Mulliken, 1949 #178"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&lt;EndNote&gt;&lt;Cite&gt;&lt;Author&gt;Mulliken&lt;/Author&gt;&lt;Year&gt;1949&lt;/Year&gt;&lt;RecNum&gt;178&lt;/RecNum&gt;&lt;DisplayText&gt;&lt;style face="superscript"&gt;14&lt;/style&gt;&lt;/DisplayText&gt;&lt;record&gt;&lt;rec-number&gt;178&lt;/rec-number&gt;&lt;foreign-keys&gt;&lt;key app="EN" db-id="9psxdss5ydsdx5eewaxv0rzzx9vvz99zdrz2"&gt;178&lt;/key&gt;&lt;/foreign-keys&gt;&lt;ref-type name="Journal Article"&gt;17&lt;/ref-type&gt;&lt;contributors&gt;&lt;authors&gt;&lt;author&gt;Mulliken, R. S.&lt;/author&gt;&lt;author&gt;Rieke, C. A.&lt;/author&gt;&lt;author&gt;Orloff, D.&lt;/author&gt;&lt;author&gt;Orloff, H.&lt;/author&gt;&lt;/authors&gt;&lt;/contributors&gt;&lt;titles&gt;&lt;title&gt;Formulas and numerical tables for overlap integrals&lt;/title&gt;&lt;secondary-title&gt;Journal of Chemical Physics&lt;/secondary-title&gt;&lt;/titles&gt;&lt;periodical&gt;&lt;full-title&gt;Journal of Chemical Physics&lt;/full-title&gt;&lt;abbr-1&gt;J. Chem. Phys.&lt;/abbr-1&gt;&lt;abbr-2&gt;J Chem Phys&lt;/abbr-2&gt;&lt;/periodical&gt;&lt;pages&gt;1248-67&lt;/pages&gt;&lt;volume&gt;17&lt;/volume&gt;&lt;keywords&gt;&lt;keyword&gt;Electric moments (for electronic transitions)&lt;/keyword&gt;&lt;keyword&gt;Mathematics (integrals, overlap, between atomic orbitals)&lt;/keyword&gt;&lt;keyword&gt;Proper functions (orbitals (at.), overlap integrals between)&lt;/keyword&gt;&lt;/keywords&gt;&lt;dates&gt;&lt;year&gt;1949&lt;/year&gt;&lt;/dates&gt;&lt;accession-num&gt;AN 1950:24098&lt;/accession-num&gt;&lt;urls&gt;&lt;/urls&gt;&lt;/record&gt;&lt;/Cite&gt;&lt;/EndNote&gt;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14</w:t>
        </w:r>
        <w:r w:rsidRPr="00B966CA">
          <w:rPr>
            <w:rFonts w:ascii="Courier New" w:hAnsi="Courier New" w:cs="Courier New"/>
            <w:sz w:val="20"/>
            <w:szCs w:val="20"/>
          </w:rPr>
          <w:fldChar w:fldCharType="end"/>
        </w:r>
      </w:hyperlink>
    </w:p>
    <w:p w14:paraId="4B6082D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AO’s exponents according Burns</w:t>
      </w:r>
      <w:hyperlink w:anchor="_ENREF_29" w:tooltip="Burns, 1964 #665"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&lt;EndNote&gt;&lt;Cite&gt;&lt;Author&gt;Burns&lt;/Author&gt;&lt;Year&gt;1964&lt;/Year&gt;&lt;RecNum&gt;665&lt;/RecNum&gt;&lt;DisplayText&gt;&lt;style face="superscript"&gt;15&lt;/style&gt;&lt;/DisplayText&gt;&lt;record&gt;&lt;rec-number&gt;665&lt;/rec-number&gt;&lt;foreign-keys&gt;&lt;key app="EN" db-id="9psxdss5ydsdx5eewaxv0rzzx9vvz99zdrz2"&gt;665&lt;/key&gt;&lt;/foreign-keys&gt;&lt;ref-type name="Journal Article"&gt;17&lt;/ref-type&gt;&lt;contributors&gt;&lt;authors&gt;&lt;author&gt;Gerald Burns&lt;/author&gt;&lt;/authors&gt;&lt;/contributors&gt;&lt;titles&gt;&lt;title&gt;Atomic Shielding Parameters&lt;/title&gt;&lt;secondary-title&gt;The Journal of Chemical Physics&lt;/secondary-title&gt;&lt;/titles&gt;&lt;periodical&gt;&lt;full-title&gt;The Journal of Chemical Physics&lt;/full-title&gt;&lt;abbr-1&gt;J. Chem. Phys.&lt;/abbr-1&gt;&lt;/periodical&gt;&lt;pages&gt;1521-1522&lt;/pages&gt;&lt;volume&gt;41&lt;/volume&gt;&lt;number&gt;5&lt;/number&gt;&lt;dates&gt;&lt;year&gt;1964&lt;/year&gt;&lt;/dates&gt;&lt;urls&gt;&lt;related-urls&gt;&lt;url&gt;http://link.aip.org/link/?JCP/41/1521/1&lt;/url&gt;&lt;url&gt;http://dx.doi.org/10.1063/1.1726113 &lt;/url&gt;&lt;/related-urls&gt;&lt;/urls&gt;&lt;/record&gt;&lt;/Cite&gt;&lt;/EndNote&gt;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15</w:t>
        </w:r>
        <w:r w:rsidRPr="00B966CA">
          <w:rPr>
            <w:rFonts w:ascii="Courier New" w:hAnsi="Courier New" w:cs="Courier New"/>
            <w:sz w:val="20"/>
            <w:szCs w:val="20"/>
          </w:rPr>
          <w:fldChar w:fldCharType="end"/>
        </w:r>
      </w:hyperlink>
    </w:p>
    <w:p w14:paraId="5088B66B"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AO’s exponents according Clementi and Raimondi</w:t>
      </w:r>
      <w:hyperlink w:anchor="_ENREF_20" w:tooltip="Clementi, 1963 #164" w:history="1">
        <w:r w:rsidRPr="00B966CA">
          <w:rPr>
            <w:rFonts w:ascii="Courier New" w:hAnsi="Courier New" w:cs="Courier New"/>
            <w:sz w:val="20"/>
            <w:szCs w:val="20"/>
          </w:rPr>
          <w:fldChar w:fldCharType="begin"/>
        </w:r>
        <w:r w:rsidRPr="00A515B9">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Pr="00B966CA">
          <w:rPr>
            <w:rFonts w:ascii="Courier New" w:hAnsi="Courier New" w:cs="Courier New"/>
            <w:sz w:val="20"/>
            <w:szCs w:val="20"/>
          </w:rPr>
          <w:fldChar w:fldCharType="separate"/>
        </w:r>
        <w:r w:rsidRPr="00A515B9">
          <w:rPr>
            <w:rFonts w:ascii="Courier New" w:hAnsi="Courier New" w:cs="Courier New"/>
            <w:noProof/>
            <w:sz w:val="20"/>
            <w:szCs w:val="20"/>
            <w:vertAlign w:val="superscript"/>
            <w:lang w:val="en-US"/>
          </w:rPr>
          <w:t>8</w:t>
        </w:r>
        <w:r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This is the default for NDOL procedures [IOPT(1) = 4 - 7, 11 – 14]</w:t>
      </w:r>
    </w:p>
    <w:p w14:paraId="27CAFCD1" w14:textId="77777777" w:rsidR="007B24DC" w:rsidRPr="00B966CA" w:rsidRDefault="007B24DC" w:rsidP="007B24DC">
      <w:pPr>
        <w:rPr>
          <w:rFonts w:ascii="Courier New" w:hAnsi="Courier New" w:cs="Courier New"/>
          <w:sz w:val="20"/>
          <w:szCs w:val="20"/>
          <w:lang w:val="en-US"/>
        </w:rPr>
      </w:pPr>
    </w:p>
    <w:p w14:paraId="31519E84"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IOPT(12): SELECTION OF ONE ELECTRON BICENTRIC (RESONANCE) INTEGRALS</w:t>
      </w:r>
    </w:p>
    <w:p w14:paraId="233AF776" w14:textId="77777777" w:rsidR="007B24DC" w:rsidRPr="00B966CA" w:rsidRDefault="007B24DC" w:rsidP="007B24DC">
      <w:pPr>
        <w:rPr>
          <w:rFonts w:ascii="Courier New" w:hAnsi="Courier New" w:cs="Courier New"/>
          <w:sz w:val="20"/>
          <w:szCs w:val="20"/>
          <w:lang w:val="en-US"/>
        </w:rPr>
      </w:pPr>
    </w:p>
    <w:p w14:paraId="2834249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Resonance integrals are calculated according the reported formulas for each IOPT(1) mode. In the case of NDOL modes it is calculated with the Wolfberg – Helmholz formula</w:t>
      </w:r>
      <w:hyperlink w:anchor="_ENREF_30" w:tooltip="Wolfsberg, 1952 #673"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&lt;EndNote&gt;&lt;Cite&gt;&lt;Author&gt;Wolfsberg&lt;/Author&gt;&lt;Year&gt;1952&lt;/Year&gt;&lt;RecNum&gt;673&lt;/RecNum&gt;&lt;DisplayText&gt;&lt;style face="superscript"&gt;16&lt;/style&gt;&lt;/DisplayText&gt;&lt;record&gt;&lt;rec-number&gt;673&lt;/rec-number&gt;&lt;foreign-keys&gt;&lt;key app="EN" db-id="9psxdss5ydsdx5eewaxv0rzzx9vvz99zdrz2"&gt;673&lt;/key&gt;&lt;/foreign-keys&gt;&lt;ref-type name="Journal Article"&gt;17&lt;/ref-type&gt;&lt;contributors&gt;&lt;authors&gt;&lt;author&gt;Max Wolfsberg&lt;/author&gt;&lt;author&gt;Lindsay Helmholz&lt;/author&gt;&lt;/authors&gt;&lt;/contributors&gt;&lt;titles&gt;&lt;title&gt;The Spectra and Electronic Structure of the Tetrahedral Ions MnO[sub 4][sup - ], CrO[sub 4][sup - - ], and ClO[sub 4][sup - ]&lt;/title&gt;&lt;secondary-title&gt;The Journal of Chemical Physics&lt;/secondary-title&gt;&lt;/titles&gt;&lt;periodical&gt;&lt;full-title&gt;The Journal of Chemical Physics&lt;/full-title&gt;&lt;abbr-1&gt;J. Chem. Phys.&lt;/abbr-1&gt;&lt;/periodical&gt;&lt;pages&gt;837-843&lt;/pages&gt;&lt;volume&gt;20&lt;/volume&gt;&lt;number&gt;5&lt;/number&gt;&lt;dates&gt;&lt;year&gt;1952&lt;/year&gt;&lt;/dates&gt;&lt;urls&gt;&lt;related-urls&gt;&lt;url&gt;http://link.aip.org/link/?JCP/20/837/1&lt;/url&gt;&lt;url&gt;http://dx.doi.org/10.1063/1.1700580 &lt;/url&gt;&lt;/related-urls&gt;&lt;/urls&gt;&lt;/record&gt;&lt;/Cite&gt;&lt;/EndNote&gt;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16</w:t>
        </w:r>
        <w:r w:rsidRPr="00B966CA">
          <w:rPr>
            <w:rFonts w:ascii="Courier New" w:hAnsi="Courier New" w:cs="Courier New"/>
            <w:sz w:val="20"/>
            <w:szCs w:val="20"/>
          </w:rPr>
          <w:fldChar w:fldCharType="end"/>
        </w:r>
      </w:hyperlink>
    </w:p>
    <w:p w14:paraId="736D5E18"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Resonance integrals are calculated according the modified Mulliken formula with c1=2.795396 y c2=3.458896</w:t>
      </w:r>
      <w:hyperlink w:anchor="_ENREF_31" w:tooltip="Montero, 1980 #347" w:history="1">
        <w:r w:rsidRPr="00B966CA">
          <w:rPr>
            <w:rFonts w:ascii="Courier New" w:hAnsi="Courier New" w:cs="Courier New"/>
            <w:sz w:val="20"/>
            <w:szCs w:val="20"/>
          </w:rPr>
          <w:fldChar w:fldCharType="begin"/>
        </w:r>
        <w:r w:rsidRPr="000B7961">
          <w:rPr>
            <w:rFonts w:ascii="Courier New" w:hAnsi="Courier New" w:cs="Courier New"/>
            <w:sz w:val="20"/>
            <w:szCs w:val="20"/>
            <w:lang w:val="en-US"/>
          </w:rPr>
          <w:instrText xml:space="preserve"> ADDIN EN.CITE &lt;EndNote&gt;&lt;Cite&gt;&lt;Author&gt;Montero&lt;/Author&gt;&lt;Year&gt;1980&lt;/Year&gt;&lt;RecNum&gt;347&lt;/RecNum&gt;&lt;DisplayText&gt;&lt;style face="superscript"&gt;17&lt;/style&gt;&lt;/DisplayText&gt;&lt;record&gt;&lt;rec-number&gt;347&lt;/rec-number&gt;&lt;foreign-keys&gt;&lt;key app="EN" db-id="9psxdss5ydsdx5eewaxv0rzzx9vvz99zdrz2"&gt;347&lt;/key&gt;&lt;/foreign-keys&gt;&lt;ref-type name="Thesis"&gt;32&lt;/ref-type&gt;&lt;contributors&gt;&lt;authors&gt;&lt;author&gt;Luis A Montero&lt;/author&gt;&lt;/authors&gt;&lt;tertiary-authors&gt;&lt;author&gt;Juergen Fabian&lt;/author&gt;&lt;/tertiary-authors&gt;&lt;/contributors&gt;&lt;auth-address&gt;Universidad de La Habana, Facultad de Química, Havana 10400, Cuba&lt;/auth-address&gt;&lt;titles&gt;&lt;title&gt;Unified Approach to the Orbital Resonance Integrals in the Zero Differential Overlap Molecular Orbital Approximation&lt;/title&gt;&lt;secondary-title&gt;Sektion Chemie&lt;/secondary-title&gt;&lt;/titles&gt;&lt;volume&gt;Dr. rer. nat.&lt;/volume&gt;&lt;dates&gt;&lt;year&gt;1980&lt;/year&gt;&lt;pub-dates&gt;&lt;date&gt;11/06/1980&lt;/date&gt;&lt;/pub-dates&gt;&lt;/dates&gt;&lt;pub-location&gt;Dresden&lt;/pub-location&gt;&lt;publisher&gt;Technische Universität Dresden&lt;/publisher&gt;&lt;work-type&gt;PhD&lt;/work-type&gt;&lt;urls&gt;&lt;/urls&gt;&lt;language&gt;English&lt;/language&gt;&lt;/record&gt;&lt;/Cite&gt;&lt;/EndNote&gt;</w:instrText>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17</w:t>
        </w:r>
        <w:r w:rsidRPr="00B966CA">
          <w:rPr>
            <w:rFonts w:ascii="Courier New" w:hAnsi="Courier New" w:cs="Courier New"/>
            <w:sz w:val="20"/>
            <w:szCs w:val="20"/>
          </w:rPr>
          <w:fldChar w:fldCharType="end"/>
        </w:r>
      </w:hyperlink>
    </w:p>
    <w:p w14:paraId="45BFAE5D" w14:textId="77777777" w:rsidR="007B24DC" w:rsidRPr="00B966CA" w:rsidRDefault="007B24DC" w:rsidP="007B24DC">
      <w:pPr>
        <w:rPr>
          <w:rFonts w:ascii="Courier New" w:hAnsi="Courier New" w:cs="Courier New"/>
          <w:sz w:val="20"/>
          <w:szCs w:val="20"/>
          <w:lang w:val="en-US"/>
        </w:rPr>
      </w:pPr>
    </w:p>
    <w:p w14:paraId="6590F223"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IOPT(13): MUMBER OF SCF ITERATIONS</w:t>
      </w:r>
    </w:p>
    <w:p w14:paraId="04A60614" w14:textId="77777777" w:rsidR="007B24DC" w:rsidRPr="00B966CA" w:rsidRDefault="007B24DC" w:rsidP="007B24DC">
      <w:pPr>
        <w:rPr>
          <w:rFonts w:ascii="Courier New" w:hAnsi="Courier New" w:cs="Courier New"/>
          <w:sz w:val="20"/>
          <w:szCs w:val="20"/>
          <w:lang w:val="en-US"/>
        </w:rPr>
      </w:pPr>
    </w:p>
    <w:p w14:paraId="7043ED2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NI</w:t>
      </w:r>
      <w:r w:rsidRPr="00B966CA">
        <w:rPr>
          <w:rFonts w:ascii="Courier New" w:hAnsi="Courier New" w:cs="Courier New"/>
          <w:sz w:val="20"/>
          <w:szCs w:val="20"/>
          <w:lang w:val="en-US"/>
        </w:rPr>
        <w:tab/>
        <w:t>Maximum number of allowed SCF iterations. The default value is 2000.</w:t>
      </w:r>
    </w:p>
    <w:p w14:paraId="78EED539" w14:textId="77777777" w:rsidR="007B24DC" w:rsidRPr="00B966CA" w:rsidRDefault="007B24DC" w:rsidP="007B24DC">
      <w:pPr>
        <w:rPr>
          <w:rFonts w:ascii="Courier New" w:hAnsi="Courier New" w:cs="Courier New"/>
          <w:sz w:val="20"/>
          <w:szCs w:val="20"/>
          <w:lang w:val="en-US"/>
        </w:rPr>
      </w:pPr>
    </w:p>
    <w:p w14:paraId="7D76F1E6"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IOPT(14): SCF CONVERGENCE ACCELERATOR</w:t>
      </w:r>
    </w:p>
    <w:p w14:paraId="572B110B" w14:textId="77777777" w:rsidR="007B24DC" w:rsidRPr="00B966CA" w:rsidRDefault="007B24DC" w:rsidP="007B24DC">
      <w:pPr>
        <w:rPr>
          <w:rFonts w:ascii="Courier New" w:hAnsi="Courier New" w:cs="Courier New"/>
          <w:sz w:val="20"/>
          <w:szCs w:val="20"/>
          <w:lang w:val="en-US"/>
        </w:rPr>
      </w:pPr>
    </w:p>
    <w:p w14:paraId="2A39C304"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SCF convergence is performed on molecular orbital eigenvalues without any acceleration procedure.</w:t>
      </w:r>
    </w:p>
    <w:p w14:paraId="04FB392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 damping factor of 0.5 is applied to project density matrix in each iteration to accelerate SCF convergence on molecular orbital eigenvalues.</w:t>
      </w:r>
    </w:p>
    <w:p w14:paraId="34CBAE89"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 damping factor is introduced in a subsequent line of this option file. It is entered as a real number in free format and will be applied to accellerate SCF convergence. Recommended values are between 0.2 and 0.4</w:t>
      </w:r>
    </w:p>
    <w:p w14:paraId="04F387C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 3 </w:t>
      </w:r>
      <w:r>
        <w:rPr>
          <w:rFonts w:ascii="Courier New" w:hAnsi="Courier New" w:cs="Courier New"/>
          <w:sz w:val="20"/>
          <w:szCs w:val="20"/>
          <w:lang w:val="en-US"/>
        </w:rPr>
        <w:tab/>
      </w:r>
      <w:r w:rsidRPr="00B966CA">
        <w:rPr>
          <w:rFonts w:ascii="Courier New" w:hAnsi="Courier New" w:cs="Courier New"/>
          <w:sz w:val="20"/>
          <w:szCs w:val="20"/>
          <w:lang w:val="en-US"/>
        </w:rPr>
        <w:t>SCF convergence on eigenvalues with a damping factor of 0.05 towards Fock’s matrix.</w:t>
      </w:r>
    </w:p>
    <w:p w14:paraId="0DAD88A3"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 4 </w:t>
      </w:r>
      <w:r>
        <w:rPr>
          <w:rFonts w:ascii="Courier New" w:hAnsi="Courier New" w:cs="Courier New"/>
          <w:sz w:val="20"/>
          <w:szCs w:val="20"/>
          <w:lang w:val="en-US"/>
        </w:rPr>
        <w:tab/>
      </w:r>
      <w:r w:rsidRPr="00B966CA">
        <w:rPr>
          <w:rFonts w:ascii="Courier New" w:hAnsi="Courier New" w:cs="Courier New"/>
          <w:sz w:val="20"/>
          <w:szCs w:val="20"/>
          <w:lang w:val="en-US"/>
        </w:rPr>
        <w:t>Accellerated convergence with a damping factor on Fock’s matrix supplied to the user. Such damping factor is introduced in a subsequent line of this option file. It is entered as a real number in free format. Recommended values are between 0.02 and 0.05</w:t>
      </w:r>
    </w:p>
    <w:p w14:paraId="555F7B6D"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&lt; 0 </w:t>
      </w:r>
      <w:r>
        <w:rPr>
          <w:rFonts w:ascii="Courier New" w:hAnsi="Courier New" w:cs="Courier New"/>
          <w:sz w:val="20"/>
          <w:szCs w:val="20"/>
          <w:lang w:val="en-US"/>
        </w:rPr>
        <w:tab/>
      </w:r>
      <w:r w:rsidRPr="00B966CA">
        <w:rPr>
          <w:rFonts w:ascii="Courier New" w:hAnsi="Courier New" w:cs="Courier New"/>
          <w:sz w:val="20"/>
          <w:szCs w:val="20"/>
          <w:lang w:val="en-US"/>
        </w:rPr>
        <w:t>Convergence is examined, in any previous option, on all occupied and non occupied orbitals. In the case where no damping factor is desired, iopt(14) must be smaller than -4.</w:t>
      </w:r>
    </w:p>
    <w:p w14:paraId="4B0EF6DD" w14:textId="77777777" w:rsidR="007B24DC" w:rsidRPr="00B966CA" w:rsidRDefault="007B24DC" w:rsidP="007B24DC">
      <w:pPr>
        <w:ind w:left="1440"/>
        <w:rPr>
          <w:rFonts w:ascii="Courier New" w:hAnsi="Courier New" w:cs="Courier New"/>
          <w:sz w:val="20"/>
          <w:szCs w:val="20"/>
          <w:lang w:val="en-US"/>
        </w:rPr>
      </w:pPr>
    </w:p>
    <w:p w14:paraId="18215634" w14:textId="77777777" w:rsidR="007B24DC" w:rsidRPr="00B966CA"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OBSERVE THAT WHEN IOPT(14) IS 2, -2, 4 OR -4 AN EXTRA LINE CONTAINING THE VALUE OF THE DAMPING FACTOR IN FREE FORMAT MUST FOLLOW THE INDEX LINE OF THIS OPTION FILE [AND EVENTUALLY, ALSO </w:t>
      </w:r>
      <w:r>
        <w:rPr>
          <w:rFonts w:ascii="Courier New" w:hAnsi="Courier New" w:cs="Courier New"/>
          <w:sz w:val="20"/>
          <w:szCs w:val="20"/>
          <w:lang w:val="en-US"/>
        </w:rPr>
        <w:t xml:space="preserve">AND AFTER </w:t>
      </w:r>
      <w:r w:rsidRPr="00B966CA">
        <w:rPr>
          <w:rFonts w:ascii="Courier New" w:hAnsi="Courier New" w:cs="Courier New"/>
          <w:sz w:val="20"/>
          <w:szCs w:val="20"/>
          <w:lang w:val="en-US"/>
        </w:rPr>
        <w:t>THE ATOM PARAMETER LINES INDICATED IN IOPT(4)].</w:t>
      </w:r>
    </w:p>
    <w:p w14:paraId="51F4BB2B" w14:textId="77777777" w:rsidR="007B24DC" w:rsidRPr="00B966CA" w:rsidRDefault="007B24DC" w:rsidP="007B24DC">
      <w:pPr>
        <w:rPr>
          <w:rFonts w:ascii="Courier New" w:hAnsi="Courier New" w:cs="Courier New"/>
          <w:sz w:val="20"/>
          <w:szCs w:val="20"/>
          <w:lang w:val="en-US"/>
        </w:rPr>
      </w:pPr>
    </w:p>
    <w:p w14:paraId="34BD35E4"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IOPT(15): SCF CONVERGENCE THERESHOLD ON MOLECULAR EIGENVALUES</w:t>
      </w:r>
    </w:p>
    <w:p w14:paraId="59C93A6D" w14:textId="77777777" w:rsidR="007B24DC" w:rsidRPr="00B966CA" w:rsidRDefault="007B24DC" w:rsidP="007B24DC">
      <w:pPr>
        <w:rPr>
          <w:rFonts w:ascii="Courier New" w:hAnsi="Courier New" w:cs="Courier New"/>
          <w:sz w:val="20"/>
          <w:szCs w:val="20"/>
          <w:lang w:val="en-US"/>
        </w:rPr>
      </w:pPr>
    </w:p>
    <w:p w14:paraId="17D35632"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The default convergence criterium on molecular eigenvalues is 0.00001 ev.</w:t>
      </w:r>
    </w:p>
    <w:p w14:paraId="219E738A"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 new convergente criterium is entered to refine or facilitate the SCF procedure in a subsequent line of this option file. It is entered as a real number in free format.</w:t>
      </w:r>
    </w:p>
    <w:p w14:paraId="56C33186" w14:textId="77777777" w:rsidR="007B24DC" w:rsidRPr="00B966CA" w:rsidRDefault="007B24DC" w:rsidP="007B24DC">
      <w:pPr>
        <w:ind w:left="1440" w:hanging="720"/>
        <w:rPr>
          <w:rFonts w:ascii="Courier New" w:hAnsi="Courier New" w:cs="Courier New"/>
          <w:sz w:val="20"/>
          <w:szCs w:val="20"/>
          <w:lang w:val="en-US"/>
        </w:rPr>
      </w:pPr>
    </w:p>
    <w:p w14:paraId="194FCAF5" w14:textId="77777777" w:rsidR="007B24DC" w:rsidRDefault="007B24DC" w:rsidP="007B24DC">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IOPT(15) IS 1 AN EXTRA LINE CONTAINING THE VALUE OF THE NEW CONVERGENCE CRITERIUM FOR SCF ITERATIONS IN FREE FORMAT MUST FOLLOW THE INDEX LINE OF THIS OPTION FILE [AND EVENTUALLY, ALSO THE ATOM PARAMETER LINES INDICATED IN IOPT(4) AND/OR THE DAMPING FACTOR IN IOPT(14)].</w:t>
      </w:r>
    </w:p>
    <w:p w14:paraId="2529D459" w14:textId="77777777" w:rsidR="007B24DC" w:rsidRDefault="007B24DC" w:rsidP="007B24DC">
      <w:pPr>
        <w:rPr>
          <w:rFonts w:ascii="Courier New" w:hAnsi="Courier New" w:cs="Courier New"/>
          <w:sz w:val="20"/>
          <w:szCs w:val="20"/>
          <w:lang w:val="en-US"/>
        </w:rPr>
      </w:pPr>
    </w:p>
    <w:p w14:paraId="50C42EC7" w14:textId="77777777" w:rsidR="007B24DC" w:rsidRPr="009D6BCD" w:rsidRDefault="007B24DC" w:rsidP="007B24DC">
      <w:pPr>
        <w:rPr>
          <w:rFonts w:ascii="Courier New" w:hAnsi="Courier New" w:cs="Courier New"/>
          <w:sz w:val="20"/>
          <w:szCs w:val="20"/>
          <w:lang w:val="en-US"/>
        </w:rPr>
      </w:pPr>
      <w:r w:rsidRPr="009D6BCD">
        <w:rPr>
          <w:rFonts w:ascii="Courier New" w:hAnsi="Courier New" w:cs="Courier New"/>
          <w:sz w:val="20"/>
          <w:szCs w:val="20"/>
          <w:lang w:val="en-US"/>
        </w:rPr>
        <w:t>IOPT(16): OPTIONS FOR INDO CORRECTIONS</w:t>
      </w:r>
    </w:p>
    <w:p w14:paraId="114356F9" w14:textId="77777777" w:rsidR="007B24DC" w:rsidRPr="009D6BCD" w:rsidRDefault="007B24DC" w:rsidP="007B24DC">
      <w:pPr>
        <w:ind w:firstLine="708"/>
        <w:rPr>
          <w:rFonts w:ascii="Courier New" w:hAnsi="Courier New" w:cs="Courier New"/>
          <w:sz w:val="20"/>
          <w:szCs w:val="20"/>
          <w:lang w:val="en-US"/>
        </w:rPr>
      </w:pPr>
      <w:r w:rsidRPr="009D6BCD">
        <w:rPr>
          <w:rFonts w:ascii="Courier New" w:hAnsi="Courier New" w:cs="Courier New"/>
          <w:sz w:val="20"/>
          <w:szCs w:val="20"/>
          <w:lang w:val="en-US"/>
        </w:rPr>
        <w:t>= 0</w:t>
      </w:r>
      <w:r w:rsidRPr="009D6BCD">
        <w:rPr>
          <w:rFonts w:ascii="Courier New" w:hAnsi="Courier New" w:cs="Courier New"/>
          <w:sz w:val="20"/>
          <w:szCs w:val="20"/>
          <w:lang w:val="en-US"/>
        </w:rPr>
        <w:tab/>
        <w:t xml:space="preserve">In cases of INDO and INDOL monocentric corrections </w:t>
      </w:r>
    </w:p>
    <w:p w14:paraId="5F6C374B" w14:textId="77777777" w:rsidR="007B24DC" w:rsidRPr="00296B32" w:rsidRDefault="007B24DC" w:rsidP="007B24DC">
      <w:pPr>
        <w:ind w:left="1416"/>
        <w:rPr>
          <w:rFonts w:ascii="Courier New" w:hAnsi="Courier New" w:cs="Courier New"/>
          <w:sz w:val="20"/>
          <w:szCs w:val="20"/>
          <w:lang w:val="en-US"/>
        </w:rPr>
      </w:pPr>
      <w:r w:rsidRPr="00296B32">
        <w:rPr>
          <w:rFonts w:ascii="Courier New" w:hAnsi="Courier New" w:cs="Courier New"/>
          <w:sz w:val="20"/>
          <w:szCs w:val="20"/>
          <w:lang w:val="en-US"/>
        </w:rPr>
        <w:t>F2 and G1 are taken from Pople, J. A.; Beveridge, D. L.; Dobosh, P. A., Approximate self-consistent molecular-orbital theory. V. Intermediate neglect of differential overlap. J. Chem. Phys. 1967, 47 (6), 2026-33.SE</w:t>
      </w:r>
    </w:p>
    <w:p w14:paraId="559211DC" w14:textId="77777777" w:rsidR="007B24DC" w:rsidRPr="00296B32" w:rsidRDefault="007B24DC" w:rsidP="007B24DC">
      <w:pPr>
        <w:ind w:firstLine="708"/>
        <w:rPr>
          <w:rFonts w:ascii="Courier New" w:hAnsi="Courier New" w:cs="Courier New"/>
          <w:sz w:val="20"/>
          <w:szCs w:val="20"/>
          <w:lang w:val="en-US"/>
        </w:rPr>
      </w:pPr>
      <w:r w:rsidRPr="00296B32">
        <w:rPr>
          <w:rFonts w:ascii="Courier New" w:hAnsi="Courier New" w:cs="Courier New"/>
          <w:sz w:val="20"/>
          <w:szCs w:val="20"/>
          <w:lang w:val="en-US"/>
        </w:rPr>
        <w:t>= 1</w:t>
      </w:r>
      <w:r w:rsidRPr="00296B32">
        <w:rPr>
          <w:rFonts w:ascii="Courier New" w:hAnsi="Courier New" w:cs="Courier New"/>
          <w:sz w:val="20"/>
          <w:szCs w:val="20"/>
          <w:lang w:val="en-US"/>
        </w:rPr>
        <w:tab/>
        <w:t xml:space="preserve">F2 and G1 are taken for Slater </w:t>
      </w:r>
      <w:r>
        <w:rPr>
          <w:rFonts w:ascii="Courier New" w:hAnsi="Courier New" w:cs="Courier New"/>
          <w:sz w:val="20"/>
          <w:szCs w:val="20"/>
          <w:lang w:val="en-US"/>
        </w:rPr>
        <w:t>orbitals</w:t>
      </w:r>
    </w:p>
    <w:p w14:paraId="5FC4080D" w14:textId="77777777" w:rsidR="007B24DC" w:rsidRPr="00B966CA" w:rsidRDefault="007B24DC" w:rsidP="007B24DC">
      <w:pPr>
        <w:ind w:firstLine="720"/>
        <w:rPr>
          <w:rFonts w:ascii="Courier New" w:hAnsi="Courier New" w:cs="Courier New"/>
          <w:sz w:val="20"/>
          <w:szCs w:val="20"/>
          <w:lang w:val="en-US"/>
        </w:rPr>
      </w:pPr>
    </w:p>
    <w:p w14:paraId="7E75C07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IOPT(17): CONTROLS OUTPUT DATA</w:t>
      </w:r>
    </w:p>
    <w:p w14:paraId="0665D56D" w14:textId="77777777" w:rsidR="007B24DC" w:rsidRPr="00B966CA" w:rsidRDefault="007B24DC" w:rsidP="007B24DC">
      <w:pPr>
        <w:rPr>
          <w:rFonts w:ascii="Courier New" w:hAnsi="Courier New" w:cs="Courier New"/>
          <w:sz w:val="20"/>
          <w:szCs w:val="20"/>
          <w:lang w:val="en-US"/>
        </w:rPr>
      </w:pPr>
    </w:p>
    <w:p w14:paraId="0BB966A1"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The most compact possible compact output is given.</w:t>
      </w:r>
    </w:p>
    <w:p w14:paraId="62A2F28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Outputs the interatomic distance matrix.</w:t>
      </w:r>
    </w:p>
    <w:p w14:paraId="203ED5D3"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Outputs the two electron integral value matrix.</w:t>
      </w:r>
    </w:p>
    <w:p w14:paraId="259DBCA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Outputs an expanded SCF data information (120 spaces).</w:t>
      </w:r>
    </w:p>
    <w:p w14:paraId="2F5ADA3D" w14:textId="77777777" w:rsidR="007B24DC" w:rsidRPr="00B966CA" w:rsidRDefault="007B24DC" w:rsidP="007B24DC">
      <w:pPr>
        <w:ind w:firstLine="720"/>
        <w:rPr>
          <w:rFonts w:ascii="Courier New" w:hAnsi="Courier New" w:cs="Courier New"/>
          <w:sz w:val="20"/>
          <w:szCs w:val="20"/>
          <w:lang w:val="fr-FR"/>
        </w:rPr>
      </w:pPr>
      <w:r w:rsidRPr="00B966CA">
        <w:rPr>
          <w:rFonts w:ascii="Courier New" w:hAnsi="Courier New" w:cs="Courier New"/>
          <w:sz w:val="20"/>
          <w:szCs w:val="20"/>
          <w:lang w:val="fr-FR"/>
        </w:rPr>
        <w:t>= 4</w:t>
      </w:r>
      <w:r w:rsidRPr="00B966CA">
        <w:rPr>
          <w:rFonts w:ascii="Courier New" w:hAnsi="Courier New" w:cs="Courier New"/>
          <w:sz w:val="20"/>
          <w:szCs w:val="20"/>
          <w:lang w:val="fr-FR"/>
        </w:rPr>
        <w:tab/>
        <w:t>Outputs the CI coefficient matrix.</w:t>
      </w:r>
    </w:p>
    <w:p w14:paraId="4B7316E6"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Outputs the quadratic CI coefficient matrix.</w:t>
      </w:r>
    </w:p>
    <w:p w14:paraId="19424D0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Outputs the symmetry matrix of molecular orbitals.</w:t>
      </w:r>
    </w:p>
    <w:p w14:paraId="1F90AB81" w14:textId="77777777" w:rsidR="007B24DC" w:rsidRPr="00B966CA" w:rsidRDefault="007B24DC" w:rsidP="007B24DC">
      <w:pPr>
        <w:ind w:firstLine="720"/>
        <w:rPr>
          <w:rFonts w:ascii="Courier New" w:hAnsi="Courier New" w:cs="Courier New"/>
          <w:sz w:val="20"/>
          <w:szCs w:val="20"/>
          <w:lang w:val="en-US"/>
        </w:rPr>
      </w:pPr>
    </w:p>
    <w:p w14:paraId="0C1037AD"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Any combination of these numbers in the three available spaces will give the corresponding additional output values.</w:t>
      </w:r>
    </w:p>
    <w:p w14:paraId="6534AA15" w14:textId="77777777" w:rsidR="007B24DC" w:rsidRPr="00B966CA" w:rsidRDefault="007B24DC" w:rsidP="007B24DC">
      <w:pPr>
        <w:ind w:firstLine="720"/>
        <w:rPr>
          <w:rFonts w:ascii="Courier New" w:hAnsi="Courier New" w:cs="Courier New"/>
          <w:sz w:val="20"/>
          <w:szCs w:val="20"/>
          <w:lang w:val="en-US"/>
        </w:rPr>
      </w:pPr>
    </w:p>
    <w:p w14:paraId="306DD759"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IOPT(18):</w:t>
      </w:r>
    </w:p>
    <w:p w14:paraId="00EB4482" w14:textId="77777777" w:rsidR="007B24DC" w:rsidRPr="00B966CA" w:rsidRDefault="007B24DC" w:rsidP="007B24DC">
      <w:pPr>
        <w:rPr>
          <w:rFonts w:ascii="Courier New" w:hAnsi="Courier New" w:cs="Courier New"/>
          <w:sz w:val="20"/>
          <w:szCs w:val="20"/>
          <w:lang w:val="en-US"/>
        </w:rPr>
      </w:pPr>
    </w:p>
    <w:p w14:paraId="5CAFD42A"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for potential surfaces is created</w:t>
      </w:r>
    </w:p>
    <w:p w14:paraId="606B3E27"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 file for drawing potencial surfaces is created with the extension .ptn.</w:t>
      </w:r>
    </w:p>
    <w:p w14:paraId="0D3C3CE1" w14:textId="77777777" w:rsidR="007B24DC" w:rsidRPr="00B966CA" w:rsidRDefault="007B24DC" w:rsidP="007B24DC">
      <w:pPr>
        <w:rPr>
          <w:rFonts w:ascii="Courier New" w:hAnsi="Courier New" w:cs="Courier New"/>
          <w:sz w:val="20"/>
          <w:szCs w:val="20"/>
          <w:lang w:val="en-US"/>
        </w:rPr>
      </w:pPr>
    </w:p>
    <w:p w14:paraId="5AF84DF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IOPT(19): INITIAL GUESS SCF MATRIX</w:t>
      </w:r>
    </w:p>
    <w:p w14:paraId="02D4E35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xml:space="preserve">= 0 </w:t>
      </w:r>
      <w:r w:rsidRPr="00B966CA">
        <w:rPr>
          <w:rFonts w:ascii="Courier New" w:hAnsi="Courier New" w:cs="Courier New"/>
          <w:sz w:val="20"/>
          <w:szCs w:val="20"/>
          <w:lang w:val="en-US"/>
        </w:rPr>
        <w:tab/>
        <w:t>The first SCF diagonalization occurs with a density matrix with null off diagonal terms and diagonal calculated according:</w:t>
      </w:r>
    </w:p>
    <w:p w14:paraId="3C2240D2" w14:textId="77777777" w:rsidR="007B24DC" w:rsidRPr="00B966CA" w:rsidRDefault="007B24DC" w:rsidP="007B24DC">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091D8552" w14:textId="77777777" w:rsidR="007B24DC" w:rsidRPr="00B966CA" w:rsidRDefault="007B24DC" w:rsidP="007B24DC">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r w:rsidRPr="00B966CA">
        <w:rPr>
          <w:rFonts w:ascii="Courier New" w:hAnsi="Courier New" w:cs="Courier New"/>
          <w:sz w:val="20"/>
          <w:szCs w:val="20"/>
          <w:lang w:val="en-US"/>
        </w:rPr>
        <w:tab/>
      </w:r>
    </w:p>
    <w:p w14:paraId="4C905AC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first SCF diagonalization occurs with a density matrix built after diagonalizing the overlap integral matrix</w:t>
      </w:r>
    </w:p>
    <w:p w14:paraId="58F762C7" w14:textId="77777777" w:rsidR="007B24DC" w:rsidRPr="00B966CA" w:rsidRDefault="007B24DC" w:rsidP="007B24DC">
      <w:pPr>
        <w:ind w:left="1413" w:hanging="705"/>
        <w:rPr>
          <w:rFonts w:ascii="Courier New" w:hAnsi="Courier New" w:cs="Courier New"/>
          <w:sz w:val="20"/>
          <w:szCs w:val="20"/>
          <w:lang w:val="en-US"/>
        </w:rPr>
      </w:pPr>
      <w:r w:rsidRPr="00B966CA">
        <w:rPr>
          <w:rFonts w:ascii="Courier New" w:hAnsi="Courier New" w:cs="Courier New"/>
          <w:sz w:val="20"/>
          <w:szCs w:val="20"/>
          <w:lang w:val="en-US"/>
        </w:rPr>
        <w:lastRenderedPageBreak/>
        <w:t>= 2</w:t>
      </w:r>
      <w:r w:rsidRPr="00B966CA">
        <w:rPr>
          <w:rFonts w:ascii="Courier New" w:hAnsi="Courier New" w:cs="Courier New"/>
          <w:sz w:val="20"/>
          <w:szCs w:val="20"/>
          <w:lang w:val="en-US"/>
        </w:rPr>
        <w:tab/>
        <w:t>The first SCF diagonalization occurs with a density matrix built after diagonalizing the overlap integral matrix with diagonal terms calculated according:</w:t>
      </w:r>
    </w:p>
    <w:p w14:paraId="25954802" w14:textId="77777777" w:rsidR="007B24DC" w:rsidRPr="00B966CA" w:rsidRDefault="007B24DC" w:rsidP="007B24DC">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(1/2)(MOLECULAR CHARGE)/N</w:t>
      </w:r>
    </w:p>
    <w:p w14:paraId="6AF834CA" w14:textId="77777777" w:rsidR="007B24DC" w:rsidRDefault="007B24DC" w:rsidP="007B24DC">
      <w:pPr>
        <w:ind w:left="1416"/>
        <w:rPr>
          <w:rFonts w:ascii="Courier New" w:hAnsi="Courier New" w:cs="Courier New"/>
          <w:sz w:val="20"/>
          <w:szCs w:val="20"/>
          <w:lang w:val="en-US"/>
        </w:rPr>
      </w:pPr>
      <w:r w:rsidRPr="00B966CA">
        <w:rPr>
          <w:rFonts w:ascii="Courier New" w:hAnsi="Courier New" w:cs="Courier New"/>
          <w:sz w:val="20"/>
          <w:szCs w:val="20"/>
          <w:lang w:val="en-US"/>
        </w:rPr>
        <w:t>where const = 0.125 for hydrogen and const = 0.5 for other atoms.</w:t>
      </w:r>
    </w:p>
    <w:p w14:paraId="4F0E0ED6" w14:textId="77777777" w:rsidR="007B24DC" w:rsidRPr="00D45BDA" w:rsidRDefault="007B24DC" w:rsidP="007B24DC">
      <w:pPr>
        <w:ind w:left="1413" w:hanging="705"/>
        <w:rPr>
          <w:rFonts w:ascii="Courier New" w:hAnsi="Courier New" w:cs="Courier New"/>
          <w:sz w:val="20"/>
          <w:szCs w:val="20"/>
          <w:lang w:val="en-US"/>
        </w:rPr>
      </w:pPr>
      <w:r w:rsidRPr="00D45BDA">
        <w:rPr>
          <w:rFonts w:ascii="Courier New" w:hAnsi="Courier New" w:cs="Courier New"/>
          <w:sz w:val="20"/>
          <w:szCs w:val="20"/>
          <w:lang w:val="en-US"/>
        </w:rPr>
        <w:t>= n</w:t>
      </w:r>
      <w:r w:rsidRPr="00D45BDA">
        <w:rPr>
          <w:rFonts w:ascii="Courier New" w:hAnsi="Courier New" w:cs="Courier New"/>
          <w:sz w:val="20"/>
          <w:szCs w:val="20"/>
          <w:lang w:val="en-US"/>
        </w:rPr>
        <w:tab/>
      </w:r>
      <w:r>
        <w:rPr>
          <w:rFonts w:ascii="Courier New" w:hAnsi="Courier New" w:cs="Courier New"/>
          <w:sz w:val="20"/>
          <w:szCs w:val="20"/>
          <w:lang w:val="en-US"/>
        </w:rPr>
        <w:t>The f</w:t>
      </w:r>
      <w:r w:rsidRPr="00D45BDA">
        <w:rPr>
          <w:rFonts w:ascii="Courier New" w:hAnsi="Courier New" w:cs="Courier New"/>
          <w:sz w:val="20"/>
          <w:szCs w:val="20"/>
          <w:lang w:val="en-US"/>
        </w:rPr>
        <w:t xml:space="preserve">irst SCF iteration </w:t>
      </w:r>
      <w:r>
        <w:rPr>
          <w:rFonts w:ascii="Courier New" w:hAnsi="Courier New" w:cs="Courier New"/>
          <w:sz w:val="20"/>
          <w:szCs w:val="20"/>
          <w:lang w:val="en-US"/>
        </w:rPr>
        <w:t>is performed</w:t>
      </w:r>
      <w:r w:rsidRPr="00D45BDA">
        <w:rPr>
          <w:rFonts w:ascii="Courier New" w:hAnsi="Courier New" w:cs="Courier New"/>
          <w:sz w:val="20"/>
          <w:szCs w:val="20"/>
          <w:lang w:val="en-US"/>
        </w:rPr>
        <w:t xml:space="preserve"> </w:t>
      </w:r>
      <w:r>
        <w:rPr>
          <w:rFonts w:ascii="Courier New" w:hAnsi="Courier New" w:cs="Courier New"/>
          <w:sz w:val="20"/>
          <w:szCs w:val="20"/>
          <w:lang w:val="en-US"/>
        </w:rPr>
        <w:t xml:space="preserve">with a Fock´s Hamiltonian built from </w:t>
      </w:r>
      <w:r w:rsidRPr="00D45BDA">
        <w:rPr>
          <w:rFonts w:ascii="Courier New" w:hAnsi="Courier New" w:cs="Courier New"/>
          <w:sz w:val="20"/>
          <w:szCs w:val="20"/>
          <w:lang w:val="en-US"/>
        </w:rPr>
        <w:t xml:space="preserve">a density matrix obtained </w:t>
      </w:r>
      <w:r>
        <w:rPr>
          <w:rFonts w:ascii="Courier New" w:hAnsi="Courier New" w:cs="Courier New"/>
          <w:sz w:val="20"/>
          <w:szCs w:val="20"/>
          <w:lang w:val="en-US"/>
        </w:rPr>
        <w:t xml:space="preserve">after </w:t>
      </w:r>
      <w:r w:rsidRPr="00D45BDA">
        <w:rPr>
          <w:rFonts w:ascii="Courier New" w:hAnsi="Courier New" w:cs="Courier New"/>
          <w:sz w:val="20"/>
          <w:szCs w:val="20"/>
          <w:lang w:val="en-US"/>
        </w:rPr>
        <w:t xml:space="preserve">diagonalizing the one electron Hamiltonian and proceeding to a progressive increment of the electron interaction term in </w:t>
      </w:r>
      <w:r>
        <w:rPr>
          <w:rFonts w:ascii="Courier New" w:hAnsi="Courier New" w:cs="Courier New"/>
          <w:sz w:val="20"/>
          <w:szCs w:val="20"/>
          <w:lang w:val="en-US"/>
        </w:rPr>
        <w:t>I</w:t>
      </w:r>
      <w:r w:rsidRPr="00D45BDA">
        <w:rPr>
          <w:rFonts w:ascii="Courier New" w:hAnsi="Courier New" w:cs="Courier New"/>
          <w:sz w:val="20"/>
          <w:szCs w:val="20"/>
          <w:lang w:val="en-US"/>
        </w:rPr>
        <w:t>=1,</w:t>
      </w:r>
      <w:r>
        <w:rPr>
          <w:rFonts w:ascii="Courier New" w:hAnsi="Courier New" w:cs="Courier New"/>
          <w:sz w:val="20"/>
          <w:szCs w:val="20"/>
          <w:lang w:val="en-US"/>
        </w:rPr>
        <w:t>NAUX</w:t>
      </w:r>
      <w:r w:rsidRPr="00D45BDA">
        <w:rPr>
          <w:rFonts w:ascii="Courier New" w:hAnsi="Courier New" w:cs="Courier New"/>
          <w:sz w:val="20"/>
          <w:szCs w:val="20"/>
          <w:lang w:val="en-US"/>
        </w:rPr>
        <w:t xml:space="preserve"> steps according to:</w:t>
      </w:r>
    </w:p>
    <w:p w14:paraId="695BFF7B"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D45BDA">
        <w:rPr>
          <w:rFonts w:ascii="Courier New" w:hAnsi="Courier New" w:cs="Courier New"/>
          <w:sz w:val="20"/>
          <w:szCs w:val="20"/>
          <w:lang w:val="en-US"/>
        </w:rPr>
        <w:t>F(I) = H</w:t>
      </w:r>
      <w:r>
        <w:rPr>
          <w:rFonts w:ascii="Courier New" w:hAnsi="Courier New" w:cs="Courier New"/>
          <w:sz w:val="20"/>
          <w:szCs w:val="20"/>
          <w:lang w:val="en-US"/>
        </w:rPr>
        <w:t>(MU,NU)</w:t>
      </w:r>
      <w:r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14:paraId="0965066D" w14:textId="77777777" w:rsidR="007B24DC" w:rsidRDefault="007B24DC" w:rsidP="007B24DC">
      <w:pPr>
        <w:ind w:left="1416"/>
        <w:rPr>
          <w:rFonts w:ascii="Courier New" w:hAnsi="Courier New" w:cs="Courier New"/>
          <w:sz w:val="20"/>
          <w:szCs w:val="20"/>
          <w:lang w:val="en-US"/>
        </w:rPr>
      </w:pPr>
      <w:r w:rsidRPr="00D45BDA">
        <w:rPr>
          <w:rFonts w:ascii="Courier New" w:hAnsi="Courier New" w:cs="Courier New"/>
          <w:sz w:val="20"/>
          <w:szCs w:val="20"/>
          <w:lang w:val="en-US"/>
        </w:rPr>
        <w:t>where:</w:t>
      </w:r>
    </w:p>
    <w:p w14:paraId="03B436ED" w14:textId="77777777" w:rsidR="007B24DC"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H(MU,NU) is the MU,NU one electron matrix element</w:t>
      </w:r>
    </w:p>
    <w:p w14:paraId="33ABE5D5"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G(MU,NU) is the MU,NU two electron term</w:t>
      </w:r>
    </w:p>
    <w:p w14:paraId="649CFE02"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D45BDA">
        <w:rPr>
          <w:rFonts w:ascii="Courier New" w:hAnsi="Courier New" w:cs="Courier New"/>
          <w:sz w:val="20"/>
          <w:szCs w:val="20"/>
          <w:lang w:val="en-US"/>
        </w:rPr>
        <w:t>NAUX = 10*IOPT(19)</w:t>
      </w:r>
    </w:p>
    <w:p w14:paraId="75C98690" w14:textId="77777777" w:rsidR="007B24DC" w:rsidRDefault="007B24DC" w:rsidP="007B24DC">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t>FFF(I) = ((ln(I)/(ln(NAUX)))</w:t>
      </w:r>
    </w:p>
    <w:p w14:paraId="4F3C3B79" w14:textId="77777777" w:rsidR="007B24DC" w:rsidRPr="00D45BDA" w:rsidRDefault="007B24DC" w:rsidP="007B24DC">
      <w:pPr>
        <w:ind w:left="1416"/>
        <w:rPr>
          <w:rFonts w:ascii="Courier New" w:hAnsi="Courier New" w:cs="Courier New"/>
          <w:sz w:val="20"/>
          <w:szCs w:val="20"/>
          <w:lang w:val="en-US"/>
        </w:rPr>
      </w:pPr>
      <w:r>
        <w:rPr>
          <w:rFonts w:ascii="Courier New" w:hAnsi="Courier New" w:cs="Courier New"/>
          <w:sz w:val="20"/>
          <w:szCs w:val="20"/>
          <w:lang w:val="en-US"/>
        </w:rPr>
        <w:t>n = 3 is a recommended value for this option.</w:t>
      </w:r>
    </w:p>
    <w:p w14:paraId="54C25FDB" w14:textId="77777777" w:rsidR="007B24DC" w:rsidRPr="00B966CA" w:rsidRDefault="007B24DC" w:rsidP="007B24DC">
      <w:pPr>
        <w:rPr>
          <w:rFonts w:ascii="Courier New" w:hAnsi="Courier New" w:cs="Courier New"/>
          <w:sz w:val="20"/>
          <w:szCs w:val="20"/>
          <w:lang w:val="en-US"/>
        </w:rPr>
      </w:pPr>
    </w:p>
    <w:p w14:paraId="3FE438A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IOPT(20): TEST OUTPUT</w:t>
      </w:r>
    </w:p>
    <w:p w14:paraId="315E9F03" w14:textId="77777777" w:rsidR="007B24DC" w:rsidRPr="00B966CA" w:rsidRDefault="007B24DC" w:rsidP="007B24DC">
      <w:pPr>
        <w:rPr>
          <w:rFonts w:ascii="Courier New" w:hAnsi="Courier New" w:cs="Courier New"/>
          <w:sz w:val="20"/>
          <w:szCs w:val="20"/>
          <w:lang w:val="en-US"/>
        </w:rPr>
      </w:pPr>
    </w:p>
    <w:p w14:paraId="1606F3FC"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ab/>
        <w:t>= 0</w:t>
      </w:r>
      <w:r w:rsidRPr="00B966CA">
        <w:rPr>
          <w:rFonts w:ascii="Courier New" w:hAnsi="Courier New" w:cs="Courier New"/>
          <w:sz w:val="20"/>
          <w:szCs w:val="20"/>
          <w:lang w:val="en-US"/>
        </w:rPr>
        <w:tab/>
        <w:t>Normal run</w:t>
      </w:r>
    </w:p>
    <w:p w14:paraId="23CABF60"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only output is input data to test parameters.</w:t>
      </w:r>
    </w:p>
    <w:p w14:paraId="341C7B86" w14:textId="77777777" w:rsidR="007B24DC" w:rsidRPr="00B966CA" w:rsidRDefault="007B24DC" w:rsidP="007B24DC">
      <w:pPr>
        <w:rPr>
          <w:rFonts w:ascii="Courier New" w:hAnsi="Courier New" w:cs="Courier New"/>
          <w:sz w:val="20"/>
          <w:szCs w:val="20"/>
          <w:lang w:val="en-US"/>
        </w:rPr>
      </w:pPr>
    </w:p>
    <w:p w14:paraId="43BB9F9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IOPT(21): INTERNAL CONTROL OF MOLECULAR GEOMETRY FORMAT</w:t>
      </w:r>
    </w:p>
    <w:p w14:paraId="0FE7455F" w14:textId="77777777" w:rsidR="007B24DC" w:rsidRPr="00B966CA" w:rsidRDefault="007B24DC" w:rsidP="007B24DC">
      <w:pPr>
        <w:rPr>
          <w:rFonts w:ascii="Courier New" w:hAnsi="Courier New" w:cs="Courier New"/>
          <w:sz w:val="20"/>
          <w:szCs w:val="20"/>
          <w:lang w:val="en-US"/>
        </w:rPr>
      </w:pPr>
    </w:p>
    <w:p w14:paraId="365D003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ab/>
        <w:t>In the current version this parameter is automatically evaluated from the input file extension. IOPT(21) = 1 for .car files; IOPT(21) = 2 for .out files; IOPT(21) = 3 for .zmt files; IOPT(21) = 4 for .xyz files. See above for command line input options.</w:t>
      </w:r>
    </w:p>
    <w:p w14:paraId="28DEFCE1" w14:textId="77777777" w:rsidR="007B24DC" w:rsidRPr="00B966CA" w:rsidRDefault="007B24DC" w:rsidP="007B24DC">
      <w:pPr>
        <w:rPr>
          <w:rFonts w:ascii="Courier New" w:hAnsi="Courier New" w:cs="Courier New"/>
          <w:sz w:val="20"/>
          <w:szCs w:val="20"/>
          <w:lang w:val="en-US"/>
        </w:rPr>
      </w:pPr>
    </w:p>
    <w:p w14:paraId="0D97F99D"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IOPT(22): MMH</w:t>
      </w:r>
      <w:hyperlink w:anchor="_ENREF_32" w:tooltip="Montero, 1998 #99" w:history="1">
        <w:r w:rsidRPr="00B966CA">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Pr="000B7961">
          <w:rPr>
            <w:rFonts w:ascii="Courier New" w:hAnsi="Courier New" w:cs="Courier New"/>
            <w:sz w:val="20"/>
            <w:szCs w:val="20"/>
            <w:lang w:val="en-US"/>
          </w:rPr>
          <w:instrText xml:space="preserve"> ADDIN EN.CITE </w:instrText>
        </w:r>
        <w:r>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Pr="000B7961">
          <w:rPr>
            <w:rFonts w:ascii="Courier New" w:hAnsi="Courier New" w:cs="Courier New"/>
            <w:sz w:val="20"/>
            <w:szCs w:val="20"/>
            <w:lang w:val="en-US"/>
          </w:rPr>
          <w:instrText xml:space="preserve"> ADDIN EN.CITE.DATA </w:instrText>
        </w:r>
        <w:r>
          <w:rPr>
            <w:rFonts w:ascii="Courier New" w:hAnsi="Courier New" w:cs="Courier New"/>
            <w:sz w:val="20"/>
            <w:szCs w:val="20"/>
          </w:rPr>
        </w:r>
        <w:r>
          <w:rPr>
            <w:rFonts w:ascii="Courier New" w:hAnsi="Courier New" w:cs="Courier New"/>
            <w:sz w:val="20"/>
            <w:szCs w:val="20"/>
          </w:rPr>
          <w:fldChar w:fldCharType="end"/>
        </w:r>
        <w:r w:rsidRPr="00B966CA">
          <w:rPr>
            <w:rFonts w:ascii="Courier New" w:hAnsi="Courier New" w:cs="Courier New"/>
            <w:sz w:val="20"/>
            <w:szCs w:val="20"/>
          </w:rPr>
        </w:r>
        <w:r w:rsidRPr="00B966CA">
          <w:rPr>
            <w:rFonts w:ascii="Courier New" w:hAnsi="Courier New" w:cs="Courier New"/>
            <w:sz w:val="20"/>
            <w:szCs w:val="20"/>
          </w:rPr>
          <w:fldChar w:fldCharType="separate"/>
        </w:r>
        <w:r w:rsidRPr="000B7961">
          <w:rPr>
            <w:rFonts w:ascii="Courier New" w:hAnsi="Courier New" w:cs="Courier New"/>
            <w:noProof/>
            <w:sz w:val="20"/>
            <w:szCs w:val="20"/>
            <w:vertAlign w:val="superscript"/>
            <w:lang w:val="en-US"/>
          </w:rPr>
          <w:t>18</w:t>
        </w:r>
        <w:r w:rsidRPr="00B966CA">
          <w:rPr>
            <w:rFonts w:ascii="Courier New" w:hAnsi="Courier New" w:cs="Courier New"/>
            <w:sz w:val="20"/>
            <w:szCs w:val="20"/>
          </w:rPr>
          <w:fldChar w:fldCharType="end"/>
        </w:r>
      </w:hyperlink>
      <w:hyperlink w:anchor="_ENREF_31" w:tooltip="Montero, 1998 #99" w:history="1"/>
      <w:hyperlink w:anchor="_ENREF_31" w:tooltip="Montero, 1998 #99" w:history="1"/>
      <w:r w:rsidRPr="00B966CA">
        <w:rPr>
          <w:rFonts w:ascii="Courier New" w:hAnsi="Courier New" w:cs="Courier New"/>
          <w:sz w:val="20"/>
          <w:szCs w:val="20"/>
          <w:lang w:val="en-US"/>
        </w:rPr>
        <w:t xml:space="preserve"> INPUT/OUTPUT CONTROL</w:t>
      </w:r>
    </w:p>
    <w:p w14:paraId="1A4FC68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r w:rsidRPr="00B966CA">
        <w:rPr>
          <w:rFonts w:ascii="Courier New" w:hAnsi="Courier New" w:cs="Courier New"/>
          <w:sz w:val="20"/>
          <w:szCs w:val="20"/>
          <w:lang w:val="en-US"/>
        </w:rPr>
        <w:tab/>
        <w:t>No files for MMH input are produced</w:t>
      </w:r>
    </w:p>
    <w:p w14:paraId="017F7E90" w14:textId="77777777" w:rsidR="007B24DC" w:rsidRPr="00B966CA" w:rsidRDefault="007B24DC" w:rsidP="007B24DC">
      <w:pPr>
        <w:ind w:left="2124" w:hanging="1404"/>
        <w:rPr>
          <w:rFonts w:ascii="Courier New" w:hAnsi="Courier New" w:cs="Courier New"/>
          <w:sz w:val="20"/>
          <w:szCs w:val="20"/>
          <w:lang w:val="en-US"/>
        </w:rPr>
      </w:pPr>
      <w:r w:rsidRPr="00B966CA">
        <w:rPr>
          <w:rFonts w:ascii="Courier New" w:hAnsi="Courier New" w:cs="Courier New"/>
          <w:sz w:val="20"/>
          <w:szCs w:val="20"/>
          <w:lang w:val="en-US"/>
        </w:rPr>
        <w:t>= IOPT(5)</w:t>
      </w:r>
      <w:r w:rsidRPr="00B966CA">
        <w:rPr>
          <w:rFonts w:ascii="Courier New" w:hAnsi="Courier New" w:cs="Courier New"/>
          <w:sz w:val="20"/>
          <w:szCs w:val="20"/>
          <w:lang w:val="en-US"/>
        </w:rPr>
        <w:tab/>
        <w:t>An output file with energies calculated according IOPT(15) option is generated for MMH calculations. In this case, input geometry files can contain sequential geometries and the calculation finishes when the first empty line occurs or the end of input file is found.</w:t>
      </w:r>
    </w:p>
    <w:p w14:paraId="13270E2A" w14:textId="77777777" w:rsidR="007B24DC" w:rsidRPr="00B966CA" w:rsidRDefault="007B24DC" w:rsidP="007B24DC">
      <w:pPr>
        <w:ind w:left="1410" w:hanging="1410"/>
        <w:rPr>
          <w:rFonts w:ascii="Courier New" w:hAnsi="Courier New" w:cs="Courier New"/>
          <w:sz w:val="20"/>
          <w:szCs w:val="20"/>
          <w:lang w:val="en-US"/>
        </w:rPr>
      </w:pPr>
      <w:r>
        <w:rPr>
          <w:rFonts w:ascii="Courier New" w:hAnsi="Courier New" w:cs="Courier New"/>
          <w:sz w:val="20"/>
          <w:szCs w:val="20"/>
          <w:lang w:val="en-US"/>
        </w:rPr>
        <w:t xml:space="preserve">NOTE: </w:t>
      </w:r>
      <w:r>
        <w:rPr>
          <w:rFonts w:ascii="Courier New" w:hAnsi="Courier New" w:cs="Courier New"/>
          <w:sz w:val="20"/>
          <w:szCs w:val="20"/>
          <w:lang w:val="en-US"/>
        </w:rPr>
        <w:tab/>
      </w:r>
      <w:r w:rsidRPr="00B966CA">
        <w:rPr>
          <w:rFonts w:ascii="Courier New" w:hAnsi="Courier New" w:cs="Courier New"/>
          <w:sz w:val="20"/>
          <w:szCs w:val="20"/>
          <w:lang w:val="en-US"/>
        </w:rPr>
        <w:t>This option can not be used if the main input file is a MOPAC ou</w:t>
      </w:r>
      <w:r>
        <w:rPr>
          <w:rFonts w:ascii="Courier New" w:hAnsi="Courier New" w:cs="Courier New"/>
          <w:sz w:val="20"/>
          <w:szCs w:val="20"/>
          <w:lang w:val="en-US"/>
        </w:rPr>
        <w:t>t</w:t>
      </w:r>
      <w:r w:rsidRPr="00B966CA">
        <w:rPr>
          <w:rFonts w:ascii="Courier New" w:hAnsi="Courier New" w:cs="Courier New"/>
          <w:sz w:val="20"/>
          <w:szCs w:val="20"/>
          <w:lang w:val="en-US"/>
        </w:rPr>
        <w:t>put file.</w:t>
      </w:r>
    </w:p>
    <w:p w14:paraId="5C572F68" w14:textId="77777777" w:rsidR="007B24DC" w:rsidRPr="00B966CA" w:rsidRDefault="007B24DC" w:rsidP="007B24DC">
      <w:pPr>
        <w:rPr>
          <w:rFonts w:ascii="Courier New" w:hAnsi="Courier New" w:cs="Courier New"/>
          <w:sz w:val="20"/>
          <w:szCs w:val="20"/>
          <w:lang w:val="en-US"/>
        </w:rPr>
      </w:pPr>
    </w:p>
    <w:p w14:paraId="17C29F6F"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IOPT(23): CONTROL FOR REPULSION INTEGRAL OUTPUT FILE</w:t>
      </w:r>
    </w:p>
    <w:p w14:paraId="206B1DAC" w14:textId="77777777" w:rsidR="007B24DC" w:rsidRPr="00B966CA" w:rsidRDefault="007B24DC" w:rsidP="007B24DC">
      <w:pPr>
        <w:rPr>
          <w:rFonts w:ascii="Courier New" w:hAnsi="Courier New" w:cs="Courier New"/>
          <w:sz w:val="20"/>
          <w:szCs w:val="20"/>
          <w:lang w:val="en-US"/>
        </w:rPr>
      </w:pPr>
    </w:p>
    <w:p w14:paraId="485E19BD"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with repulsión integrals is created.</w:t>
      </w:r>
    </w:p>
    <w:p w14:paraId="5D0E41B9" w14:textId="77777777" w:rsidR="007B24DC" w:rsidRPr="00B966CA" w:rsidRDefault="007B24DC" w:rsidP="007B24DC">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An output file called gammas.txt is produced with bicentric two electron integrals in columns as:</w:t>
      </w:r>
    </w:p>
    <w:p w14:paraId="06FC3CCA"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14:paraId="15B4B80C" w14:textId="77777777" w:rsidR="007B24DC" w:rsidRPr="00B966CA" w:rsidRDefault="007B24DC" w:rsidP="007B24DC">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14:paraId="510573B5" w14:textId="77777777" w:rsidR="007B24DC" w:rsidRPr="00B966CA" w:rsidRDefault="007B24DC" w:rsidP="007B24DC">
      <w:pPr>
        <w:rPr>
          <w:rFonts w:ascii="Courier New" w:hAnsi="Courier New" w:cs="Courier New"/>
          <w:sz w:val="20"/>
          <w:szCs w:val="20"/>
          <w:lang w:val="it-IT"/>
        </w:rPr>
      </w:pPr>
    </w:p>
    <w:p w14:paraId="5934CE4E"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IOPT(24): CONTROL OF MOLECULAR SYMMETRY</w:t>
      </w:r>
    </w:p>
    <w:p w14:paraId="59DB6139" w14:textId="77777777" w:rsidR="007B24DC" w:rsidRPr="00B966CA" w:rsidRDefault="007B24DC" w:rsidP="007B24DC">
      <w:pPr>
        <w:rPr>
          <w:rFonts w:ascii="Courier New" w:hAnsi="Courier New" w:cs="Courier New"/>
          <w:sz w:val="20"/>
          <w:szCs w:val="20"/>
          <w:lang w:val="en-US"/>
        </w:rPr>
      </w:pPr>
    </w:p>
    <w:p w14:paraId="502DAE35"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Molecular symmetry is not accounted</w:t>
      </w:r>
    </w:p>
    <w:p w14:paraId="038113AE"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Molecular symmetry is assigned to Cs point group</w:t>
      </w:r>
    </w:p>
    <w:p w14:paraId="09DCA752"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2 </w:t>
      </w:r>
      <w:r>
        <w:rPr>
          <w:rFonts w:ascii="Courier New" w:hAnsi="Courier New" w:cs="Courier New"/>
          <w:sz w:val="20"/>
          <w:szCs w:val="20"/>
          <w:lang w:val="en-US"/>
        </w:rPr>
        <w:tab/>
      </w:r>
      <w:r w:rsidRPr="00B966CA">
        <w:rPr>
          <w:rFonts w:ascii="Courier New" w:hAnsi="Courier New" w:cs="Courier New"/>
          <w:sz w:val="20"/>
          <w:szCs w:val="20"/>
          <w:lang w:val="en-US"/>
        </w:rPr>
        <w:t>Molecular symmetry is assigned to C2 point group</w:t>
      </w:r>
    </w:p>
    <w:p w14:paraId="710BB599"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Molecular symmetry is assigned to C2v point group</w:t>
      </w:r>
    </w:p>
    <w:p w14:paraId="6942B35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Molecular symmetry is assigned to D2h point group</w:t>
      </w:r>
    </w:p>
    <w:p w14:paraId="3EE77ECE" w14:textId="77777777" w:rsidR="007B24DC" w:rsidRPr="00B966CA" w:rsidRDefault="007B24DC" w:rsidP="007B24DC">
      <w:pPr>
        <w:ind w:left="720"/>
        <w:rPr>
          <w:rFonts w:ascii="Courier New" w:hAnsi="Courier New" w:cs="Courier New"/>
          <w:sz w:val="20"/>
          <w:szCs w:val="20"/>
          <w:lang w:val="en-US"/>
        </w:rPr>
      </w:pPr>
    </w:p>
    <w:p w14:paraId="51F86905"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14:paraId="41E1C9E5" w14:textId="77777777" w:rsidR="007B24DC" w:rsidRPr="00B966CA" w:rsidRDefault="007B24DC" w:rsidP="007B24DC">
      <w:pPr>
        <w:rPr>
          <w:rFonts w:ascii="Courier New" w:hAnsi="Courier New" w:cs="Courier New"/>
          <w:sz w:val="20"/>
          <w:szCs w:val="20"/>
          <w:lang w:val="en-US"/>
        </w:rPr>
      </w:pPr>
    </w:p>
    <w:p w14:paraId="0E0B314F"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If IOPT(24) is not zero, a symmetry file SYM must be provided in the command line, as explained above. The name of this file is non fixed, although the extension .sym is recommended. This symmetry file must contain the following information:</w:t>
      </w:r>
    </w:p>
    <w:p w14:paraId="5E6F5261" w14:textId="77777777" w:rsidR="007B24DC" w:rsidRPr="00B966CA" w:rsidRDefault="007B24DC" w:rsidP="007B24DC">
      <w:pPr>
        <w:ind w:left="720"/>
        <w:rPr>
          <w:rFonts w:ascii="Courier New" w:hAnsi="Courier New" w:cs="Courier New"/>
          <w:sz w:val="20"/>
          <w:szCs w:val="20"/>
          <w:lang w:val="en-US"/>
        </w:rPr>
      </w:pPr>
    </w:p>
    <w:p w14:paraId="6FB8334B"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Only if the molecule is assigned to the C2v point group:</w:t>
      </w:r>
    </w:p>
    <w:p w14:paraId="0894BF35" w14:textId="77777777" w:rsidR="007B24DC" w:rsidRPr="00B966CA" w:rsidRDefault="007B24DC" w:rsidP="007B24DC">
      <w:pPr>
        <w:ind w:firstLine="720"/>
        <w:rPr>
          <w:rFonts w:ascii="Courier New" w:hAnsi="Courier New" w:cs="Courier New"/>
          <w:sz w:val="20"/>
          <w:szCs w:val="20"/>
          <w:lang w:val="en-US"/>
        </w:rPr>
      </w:pPr>
    </w:p>
    <w:p w14:paraId="4D780A94" w14:textId="77777777" w:rsidR="007B24DC" w:rsidRPr="00B966CA" w:rsidRDefault="007B24DC" w:rsidP="007B24DC">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14:paraId="113A9DB2" w14:textId="77777777" w:rsidR="007B24DC" w:rsidRPr="00B966CA" w:rsidRDefault="007B24DC" w:rsidP="007B24DC">
      <w:pPr>
        <w:ind w:left="2880" w:hanging="2160"/>
        <w:rPr>
          <w:rFonts w:ascii="Courier New" w:hAnsi="Courier New" w:cs="Courier New"/>
          <w:sz w:val="20"/>
          <w:szCs w:val="20"/>
          <w:lang w:val="en-US"/>
        </w:rPr>
      </w:pPr>
    </w:p>
    <w:p w14:paraId="10C0658C" w14:textId="77777777" w:rsidR="007B24DC" w:rsidRPr="00B966CA" w:rsidRDefault="007B24DC" w:rsidP="007B24DC">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14:paraId="400461F5" w14:textId="77777777" w:rsidR="007B24DC" w:rsidRPr="00B966CA" w:rsidRDefault="007B24DC" w:rsidP="007B24DC">
      <w:pPr>
        <w:ind w:firstLine="720"/>
        <w:rPr>
          <w:rFonts w:ascii="Courier New" w:hAnsi="Courier New" w:cs="Courier New"/>
          <w:sz w:val="20"/>
          <w:szCs w:val="20"/>
          <w:lang w:val="en-US"/>
        </w:rPr>
      </w:pPr>
    </w:p>
    <w:p w14:paraId="032ED36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36705F92"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14:paraId="100F3F62"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ICEN(I) = NNXY numbers of the atoms in the plane XY (Format NNXY*I3)</w:t>
      </w:r>
    </w:p>
    <w:p w14:paraId="33FF46D4" w14:textId="77777777" w:rsidR="007B24DC" w:rsidRPr="00B966CA" w:rsidRDefault="007B24DC" w:rsidP="007B24DC">
      <w:pPr>
        <w:ind w:firstLine="720"/>
        <w:rPr>
          <w:rFonts w:ascii="Courier New" w:hAnsi="Courier New" w:cs="Courier New"/>
          <w:sz w:val="20"/>
          <w:szCs w:val="20"/>
          <w:lang w:val="en-US"/>
        </w:rPr>
      </w:pPr>
    </w:p>
    <w:p w14:paraId="634CFDA4"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14:paraId="1BAB797C"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14:paraId="1C605C05"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ICEN1(I) = NRXY numbers of the atoms reflected by the XY plane, by pairs of them (Format NRXY*I3)</w:t>
      </w:r>
    </w:p>
    <w:p w14:paraId="37B6FAB7" w14:textId="77777777" w:rsidR="007B24DC" w:rsidRPr="00B966CA" w:rsidRDefault="007B24DC" w:rsidP="007B24DC">
      <w:pPr>
        <w:ind w:left="720"/>
        <w:rPr>
          <w:rFonts w:ascii="Courier New" w:hAnsi="Courier New" w:cs="Courier New"/>
          <w:sz w:val="20"/>
          <w:szCs w:val="20"/>
          <w:lang w:val="en-US"/>
        </w:rPr>
      </w:pPr>
    </w:p>
    <w:p w14:paraId="01BD2297"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14:paraId="4FE4A1BE" w14:textId="77777777" w:rsidR="007B24DC" w:rsidRPr="00B966CA" w:rsidRDefault="007B24DC" w:rsidP="007B24DC">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14:paraId="111DDA48"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ICEN2(I) = NRYZ numbers of the atoms reflected by the YZ plane, by pairs of them (Format NRYZ*I3)</w:t>
      </w:r>
    </w:p>
    <w:p w14:paraId="414BC7FC" w14:textId="77777777" w:rsidR="007B24DC" w:rsidRPr="00B966CA" w:rsidRDefault="007B24DC" w:rsidP="007B24DC">
      <w:pPr>
        <w:ind w:left="720"/>
        <w:rPr>
          <w:rFonts w:ascii="Courier New" w:hAnsi="Courier New" w:cs="Courier New"/>
          <w:sz w:val="20"/>
          <w:szCs w:val="20"/>
          <w:lang w:val="en-US"/>
        </w:rPr>
      </w:pPr>
    </w:p>
    <w:p w14:paraId="1343E17F"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14:paraId="2E2E7B89" w14:textId="77777777" w:rsidR="007B24DC" w:rsidRPr="00B966CA" w:rsidRDefault="007B24DC" w:rsidP="007B24DC">
      <w:pPr>
        <w:ind w:left="720"/>
        <w:rPr>
          <w:rFonts w:ascii="Courier New" w:hAnsi="Courier New" w:cs="Courier New"/>
          <w:sz w:val="20"/>
          <w:szCs w:val="20"/>
          <w:lang w:val="en-US"/>
        </w:rPr>
      </w:pPr>
    </w:p>
    <w:p w14:paraId="48460BAA"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14:paraId="423A4AE1" w14:textId="77777777" w:rsidR="007B24DC" w:rsidRPr="00B966CA" w:rsidRDefault="007B24DC" w:rsidP="007B24DC">
      <w:pPr>
        <w:ind w:left="720"/>
        <w:rPr>
          <w:rFonts w:ascii="Courier New" w:hAnsi="Courier New" w:cs="Courier New"/>
          <w:sz w:val="20"/>
          <w:szCs w:val="20"/>
          <w:lang w:val="en-US"/>
        </w:rPr>
      </w:pPr>
    </w:p>
    <w:p w14:paraId="51577693"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Porphin is assigned to the D2h point group. The SYM file for it, in one option, is:</w:t>
      </w:r>
    </w:p>
    <w:p w14:paraId="236CC144" w14:textId="77777777" w:rsidR="007B24DC" w:rsidRPr="00B966CA" w:rsidRDefault="007B24DC" w:rsidP="007B24DC">
      <w:pPr>
        <w:ind w:left="720"/>
        <w:rPr>
          <w:rFonts w:ascii="Courier New" w:hAnsi="Courier New" w:cs="Courier New"/>
          <w:sz w:val="20"/>
          <w:szCs w:val="20"/>
          <w:lang w:val="en-US"/>
        </w:rPr>
      </w:pPr>
    </w:p>
    <w:p w14:paraId="1E3F1BB5"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14:paraId="7616A599"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036021026017019009020005025010030003029006034011037002036001033007035004031</w:t>
      </w:r>
    </w:p>
    <w:p w14:paraId="5DDBDD49"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14:paraId="56C5195A" w14:textId="77777777" w:rsidR="007B24DC" w:rsidRPr="00B966CA" w:rsidRDefault="007B24DC" w:rsidP="007B24DC">
      <w:pPr>
        <w:ind w:left="720"/>
        <w:rPr>
          <w:rFonts w:ascii="Courier New" w:hAnsi="Courier New" w:cs="Courier New"/>
          <w:sz w:val="16"/>
          <w:szCs w:val="16"/>
          <w:lang w:val="en-US"/>
        </w:rPr>
      </w:pPr>
      <w:r w:rsidRPr="00B966CA">
        <w:rPr>
          <w:rFonts w:ascii="Courier New" w:hAnsi="Courier New" w:cs="Courier New"/>
          <w:sz w:val="16"/>
          <w:szCs w:val="16"/>
          <w:lang w:val="en-US"/>
        </w:rPr>
        <w:t>000</w:t>
      </w:r>
    </w:p>
    <w:p w14:paraId="626A77BF" w14:textId="77777777" w:rsidR="007B24DC" w:rsidRPr="00B966CA" w:rsidRDefault="007B24DC" w:rsidP="007B24DC">
      <w:pPr>
        <w:ind w:left="720"/>
        <w:rPr>
          <w:rFonts w:ascii="Courier New" w:hAnsi="Courier New" w:cs="Courier New"/>
          <w:sz w:val="20"/>
          <w:szCs w:val="20"/>
          <w:lang w:val="en-US"/>
        </w:rPr>
      </w:pPr>
    </w:p>
    <w:p w14:paraId="2980C35D"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14:paraId="4BD38C9E" w14:textId="77777777" w:rsidR="007B24DC" w:rsidRPr="00B966CA" w:rsidRDefault="007B24DC" w:rsidP="007B24DC">
      <w:pPr>
        <w:rPr>
          <w:rFonts w:ascii="Courier New" w:hAnsi="Courier New" w:cs="Courier New"/>
          <w:sz w:val="20"/>
          <w:szCs w:val="20"/>
          <w:lang w:val="en-US"/>
        </w:rPr>
      </w:pPr>
    </w:p>
    <w:p w14:paraId="0DC66E55" w14:textId="77777777" w:rsidR="007B24DC" w:rsidRPr="00B966CA" w:rsidRDefault="007B24DC" w:rsidP="007B24DC">
      <w:pPr>
        <w:rPr>
          <w:rFonts w:ascii="Courier New" w:hAnsi="Courier New" w:cs="Courier New"/>
          <w:sz w:val="20"/>
          <w:szCs w:val="20"/>
          <w:lang w:val="en-US"/>
        </w:rPr>
      </w:pPr>
      <w:r w:rsidRPr="00B966CA">
        <w:rPr>
          <w:rFonts w:ascii="Courier New" w:hAnsi="Courier New" w:cs="Courier New"/>
          <w:sz w:val="20"/>
          <w:szCs w:val="20"/>
          <w:lang w:val="en-US"/>
        </w:rPr>
        <w:t>IOPT(25): CONTROLS INTRAMOLECULAR DISPERSIVE ENERGY CALCULATION</w:t>
      </w:r>
    </w:p>
    <w:p w14:paraId="108359B2" w14:textId="77777777" w:rsidR="007B24DC" w:rsidRPr="00B966CA" w:rsidRDefault="007B24DC" w:rsidP="007B24DC">
      <w:pPr>
        <w:rPr>
          <w:rFonts w:ascii="Courier New" w:hAnsi="Courier New" w:cs="Courier New"/>
          <w:sz w:val="20"/>
          <w:szCs w:val="20"/>
          <w:lang w:val="en-US"/>
        </w:rPr>
      </w:pPr>
    </w:p>
    <w:p w14:paraId="1A14B897" w14:textId="77777777" w:rsidR="007B24DC" w:rsidRPr="00B966CA" w:rsidRDefault="007B24DC" w:rsidP="007B24DC">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 current version calculates intramolecular dispersive energy in any cases with a formula depending on 1/R**6 between each pair of atoms. This formula was parameterized for simulating a correction of correlation energy similar to a full configuration interaction of double excited determinats. </w:t>
      </w:r>
    </w:p>
    <w:p w14:paraId="27FA31CE" w14:textId="77777777" w:rsidR="007B24DC" w:rsidRDefault="007B24DC" w:rsidP="007B24DC">
      <w:pPr>
        <w:rPr>
          <w:rFonts w:ascii="Courier New" w:hAnsi="Courier New" w:cs="Courier New"/>
          <w:sz w:val="20"/>
          <w:szCs w:val="20"/>
          <w:lang w:val="en-US"/>
        </w:rPr>
      </w:pPr>
    </w:p>
    <w:p w14:paraId="4455611C" w14:textId="77777777" w:rsidR="007B24DC" w:rsidRPr="00B966CA" w:rsidRDefault="007B24DC" w:rsidP="007B24DC">
      <w:pPr>
        <w:rPr>
          <w:rFonts w:ascii="Courier New" w:hAnsi="Courier New" w:cs="Courier New"/>
          <w:sz w:val="20"/>
          <w:szCs w:val="20"/>
          <w:lang w:val="en-US"/>
        </w:rPr>
      </w:pPr>
    </w:p>
    <w:p w14:paraId="1A7B4EA2" w14:textId="77777777" w:rsidR="007B24DC" w:rsidRPr="00B966CA" w:rsidRDefault="007B24DC" w:rsidP="007B24DC">
      <w:pPr>
        <w:rPr>
          <w:rFonts w:ascii="Courier New" w:hAnsi="Courier New" w:cs="Courier New"/>
          <w:sz w:val="20"/>
          <w:szCs w:val="20"/>
          <w:lang w:val="en-US"/>
        </w:rPr>
      </w:pPr>
    </w:p>
    <w:p w14:paraId="0FBDFC81" w14:textId="186619C4" w:rsidR="00C70DF1" w:rsidRPr="00F23B54" w:rsidRDefault="00324442" w:rsidP="00004EFB">
      <w:pPr>
        <w:rPr>
          <w:rFonts w:ascii="Courier New" w:hAnsi="Courier New" w:cs="Courier New"/>
          <w:b/>
          <w:sz w:val="20"/>
          <w:szCs w:val="20"/>
          <w:lang w:val="en-US"/>
        </w:rPr>
      </w:pPr>
      <w:r w:rsidRPr="00F23B54">
        <w:rPr>
          <w:rFonts w:ascii="Courier New" w:hAnsi="Courier New" w:cs="Courier New"/>
          <w:b/>
          <w:sz w:val="20"/>
          <w:szCs w:val="20"/>
          <w:lang w:val="en-US"/>
        </w:rPr>
        <w:br w:type="page"/>
      </w:r>
    </w:p>
    <w:p w14:paraId="068C9F5B" w14:textId="77777777" w:rsidR="00C70DF1" w:rsidRPr="00324442" w:rsidRDefault="00C70DF1" w:rsidP="007433EB">
      <w:pPr>
        <w:pStyle w:val="Ttulo1"/>
        <w:rPr>
          <w:lang w:val="en-US"/>
        </w:rPr>
      </w:pPr>
      <w:bookmarkStart w:id="34" w:name="_Toc182563754"/>
      <w:r w:rsidRPr="00324442">
        <w:rPr>
          <w:lang w:val="en-US"/>
        </w:rPr>
        <w:lastRenderedPageBreak/>
        <w:t>REFERENCES:</w:t>
      </w:r>
      <w:bookmarkEnd w:id="34"/>
    </w:p>
    <w:p w14:paraId="2D8749D9" w14:textId="77777777" w:rsidR="00B63C3A" w:rsidRPr="00B63C3A" w:rsidRDefault="003E5840" w:rsidP="00B63C3A">
      <w:pPr>
        <w:pStyle w:val="Bibliografa"/>
        <w:rPr>
          <w:sz w:val="20"/>
          <w:lang w:val="en-US"/>
        </w:rPr>
      </w:pPr>
      <w:r>
        <w:rPr>
          <w:rFonts w:ascii="Lucida Sans Typewriter" w:hAnsi="Lucida Sans Typewriter"/>
          <w:sz w:val="20"/>
          <w:szCs w:val="20"/>
          <w:lang w:val="en-US"/>
        </w:rPr>
        <w:fldChar w:fldCharType="begin"/>
      </w:r>
      <w:r w:rsidR="00B63C3A">
        <w:rPr>
          <w:rFonts w:ascii="Lucida Sans Typewriter" w:hAnsi="Lucida Sans Typewriter"/>
          <w:sz w:val="20"/>
          <w:szCs w:val="20"/>
          <w:lang w:val="en-US"/>
        </w:rPr>
        <w:instrText xml:space="preserve"> ADDIN ZOTERO_BIBL {"uncited":[],"omitted":[],"custom":[]} CSL_BIBLIOGRAPHY </w:instrText>
      </w:r>
      <w:r>
        <w:rPr>
          <w:rFonts w:ascii="Lucida Sans Typewriter" w:hAnsi="Lucida Sans Typewriter"/>
          <w:sz w:val="20"/>
          <w:szCs w:val="20"/>
          <w:lang w:val="en-US"/>
        </w:rPr>
        <w:fldChar w:fldCharType="separate"/>
      </w:r>
      <w:r w:rsidR="00B63C3A" w:rsidRPr="00B63C3A">
        <w:rPr>
          <w:sz w:val="20"/>
          <w:lang w:val="en-US"/>
        </w:rPr>
        <w:t>(1)</w:t>
      </w:r>
      <w:r w:rsidR="00B63C3A" w:rsidRPr="00B63C3A">
        <w:rPr>
          <w:sz w:val="20"/>
          <w:lang w:val="en-US"/>
        </w:rPr>
        <w:tab/>
        <w:t xml:space="preserve">Michael J. Currie; Jonathan K. Mapel; Timothy D. Heidel; Shalom Goffri; Marc A. Baldo. High-Efficiency Organic Solar Concentrators for Photovoltaics. </w:t>
      </w:r>
      <w:r w:rsidR="00B63C3A" w:rsidRPr="00B63C3A">
        <w:rPr>
          <w:i/>
          <w:iCs/>
          <w:sz w:val="20"/>
          <w:lang w:val="en-US"/>
        </w:rPr>
        <w:t>SCIENCE</w:t>
      </w:r>
      <w:r w:rsidR="00B63C3A" w:rsidRPr="00B63C3A">
        <w:rPr>
          <w:sz w:val="20"/>
          <w:lang w:val="en-US"/>
        </w:rPr>
        <w:t xml:space="preserve"> </w:t>
      </w:r>
      <w:r w:rsidR="00B63C3A" w:rsidRPr="00B63C3A">
        <w:rPr>
          <w:b/>
          <w:bCs/>
          <w:sz w:val="20"/>
          <w:lang w:val="en-US"/>
        </w:rPr>
        <w:t>2008</w:t>
      </w:r>
      <w:r w:rsidR="00B63C3A" w:rsidRPr="00B63C3A">
        <w:rPr>
          <w:sz w:val="20"/>
          <w:lang w:val="en-US"/>
        </w:rPr>
        <w:t xml:space="preserve">, </w:t>
      </w:r>
      <w:r w:rsidR="00B63C3A" w:rsidRPr="00B63C3A">
        <w:rPr>
          <w:i/>
          <w:iCs/>
          <w:sz w:val="20"/>
          <w:lang w:val="en-US"/>
        </w:rPr>
        <w:t>321</w:t>
      </w:r>
      <w:r w:rsidR="00B63C3A" w:rsidRPr="00B63C3A">
        <w:rPr>
          <w:sz w:val="20"/>
          <w:lang w:val="en-US"/>
        </w:rPr>
        <w:t>, 226–228.</w:t>
      </w:r>
    </w:p>
    <w:p w14:paraId="3A28DB21" w14:textId="77777777" w:rsidR="00B63C3A" w:rsidRPr="00B63C3A" w:rsidRDefault="00B63C3A" w:rsidP="00B63C3A">
      <w:pPr>
        <w:pStyle w:val="Bibliografa"/>
        <w:rPr>
          <w:sz w:val="20"/>
          <w:lang w:val="en-US"/>
        </w:rPr>
      </w:pPr>
      <w:r w:rsidRPr="00B63C3A">
        <w:rPr>
          <w:sz w:val="20"/>
          <w:lang w:val="en-US"/>
        </w:rPr>
        <w:t>(2)</w:t>
      </w:r>
      <w:r w:rsidRPr="00B63C3A">
        <w:rPr>
          <w:sz w:val="20"/>
          <w:lang w:val="en-US"/>
        </w:rPr>
        <w:tab/>
        <w:t xml:space="preserve">Chang-Qi Ma; Elena Mena-Osteritz; Tony Debaerdemaeker; Martijn M Wienk; René A  J Janssen; Peter Bäuerle. Functionalized 3D Oligothiophene Dendrons and Dendrimers - Novel Macromolecules for Organic Electronics. </w:t>
      </w:r>
      <w:r w:rsidRPr="00B63C3A">
        <w:rPr>
          <w:i/>
          <w:iCs/>
          <w:sz w:val="20"/>
          <w:lang w:val="en-US"/>
        </w:rPr>
        <w:t>Angew. Chem. Int. Ed.</w:t>
      </w:r>
      <w:r w:rsidRPr="00B63C3A">
        <w:rPr>
          <w:sz w:val="20"/>
          <w:lang w:val="en-US"/>
        </w:rPr>
        <w:t xml:space="preserve"> </w:t>
      </w:r>
      <w:r w:rsidRPr="00B63C3A">
        <w:rPr>
          <w:b/>
          <w:bCs/>
          <w:sz w:val="20"/>
          <w:lang w:val="en-US"/>
        </w:rPr>
        <w:t>2007</w:t>
      </w:r>
      <w:r w:rsidRPr="00B63C3A">
        <w:rPr>
          <w:sz w:val="20"/>
          <w:lang w:val="en-US"/>
        </w:rPr>
        <w:t xml:space="preserve">, </w:t>
      </w:r>
      <w:r w:rsidRPr="00B63C3A">
        <w:rPr>
          <w:i/>
          <w:iCs/>
          <w:sz w:val="20"/>
          <w:lang w:val="en-US"/>
        </w:rPr>
        <w:t>46</w:t>
      </w:r>
      <w:r w:rsidRPr="00B63C3A">
        <w:rPr>
          <w:sz w:val="20"/>
          <w:lang w:val="en-US"/>
        </w:rPr>
        <w:t xml:space="preserve"> (10), 1679–1683.</w:t>
      </w:r>
    </w:p>
    <w:p w14:paraId="4C6B5DE6" w14:textId="77777777" w:rsidR="00B63C3A" w:rsidRPr="00B63C3A" w:rsidRDefault="00B63C3A" w:rsidP="00B63C3A">
      <w:pPr>
        <w:pStyle w:val="Bibliografa"/>
        <w:rPr>
          <w:sz w:val="20"/>
          <w:lang w:val="en-US"/>
        </w:rPr>
      </w:pPr>
      <w:r w:rsidRPr="00B63C3A">
        <w:rPr>
          <w:sz w:val="20"/>
          <w:lang w:val="en-US"/>
        </w:rPr>
        <w:t>(3)</w:t>
      </w:r>
      <w:r w:rsidRPr="00B63C3A">
        <w:rPr>
          <w:sz w:val="20"/>
          <w:lang w:val="en-US"/>
        </w:rPr>
        <w:tab/>
        <w:t xml:space="preserve">Solak, E. K.; Irmak, E. Advances in Organic Photovoltaic Cells: A Comprehensive Review of Materials, Technologies, and Performance. </w:t>
      </w:r>
      <w:r w:rsidRPr="00B63C3A">
        <w:rPr>
          <w:i/>
          <w:iCs/>
          <w:sz w:val="20"/>
          <w:lang w:val="en-US"/>
        </w:rPr>
        <w:t>RSC Adv.</w:t>
      </w:r>
      <w:r w:rsidRPr="00B63C3A">
        <w:rPr>
          <w:sz w:val="20"/>
          <w:lang w:val="en-US"/>
        </w:rPr>
        <w:t xml:space="preserve"> </w:t>
      </w:r>
      <w:r w:rsidRPr="00B63C3A">
        <w:rPr>
          <w:b/>
          <w:bCs/>
          <w:sz w:val="20"/>
          <w:lang w:val="en-US"/>
        </w:rPr>
        <w:t>2023</w:t>
      </w:r>
      <w:r w:rsidRPr="00B63C3A">
        <w:rPr>
          <w:sz w:val="20"/>
          <w:lang w:val="en-US"/>
        </w:rPr>
        <w:t xml:space="preserve">, </w:t>
      </w:r>
      <w:r w:rsidRPr="00B63C3A">
        <w:rPr>
          <w:i/>
          <w:iCs/>
          <w:sz w:val="20"/>
          <w:lang w:val="en-US"/>
        </w:rPr>
        <w:t>13</w:t>
      </w:r>
      <w:r w:rsidRPr="00B63C3A">
        <w:rPr>
          <w:sz w:val="20"/>
          <w:lang w:val="en-US"/>
        </w:rPr>
        <w:t xml:space="preserve"> (18), 12244–12269. https://doi.org/10.1039/d3ra01454a.</w:t>
      </w:r>
    </w:p>
    <w:p w14:paraId="4DFE2362" w14:textId="77777777" w:rsidR="00B63C3A" w:rsidRPr="00B63C3A" w:rsidRDefault="00B63C3A" w:rsidP="00B63C3A">
      <w:pPr>
        <w:pStyle w:val="Bibliografa"/>
        <w:rPr>
          <w:sz w:val="20"/>
          <w:lang w:val="en-US"/>
        </w:rPr>
      </w:pPr>
      <w:r w:rsidRPr="00B63C3A">
        <w:rPr>
          <w:sz w:val="20"/>
          <w:lang w:val="en-US"/>
        </w:rPr>
        <w:t>(4)</w:t>
      </w:r>
      <w:r w:rsidRPr="00B63C3A">
        <w:rPr>
          <w:sz w:val="20"/>
          <w:lang w:val="en-US"/>
        </w:rPr>
        <w:tab/>
        <w:t xml:space="preserve">LaVan, D. A.; Cha, J. N. Approaches for Biological and Biomimetic Energy Conversion. </w:t>
      </w:r>
      <w:r w:rsidRPr="00B63C3A">
        <w:rPr>
          <w:i/>
          <w:iCs/>
          <w:sz w:val="20"/>
          <w:lang w:val="en-US"/>
        </w:rPr>
        <w:t>Proc. Natl. Acad. Sci. U. S. A.</w:t>
      </w:r>
      <w:r w:rsidRPr="00B63C3A">
        <w:rPr>
          <w:sz w:val="20"/>
          <w:lang w:val="en-US"/>
        </w:rPr>
        <w:t xml:space="preserve"> </w:t>
      </w:r>
      <w:r w:rsidRPr="00B63C3A">
        <w:rPr>
          <w:b/>
          <w:bCs/>
          <w:sz w:val="20"/>
          <w:lang w:val="en-US"/>
        </w:rPr>
        <w:t>2006</w:t>
      </w:r>
      <w:r w:rsidRPr="00B63C3A">
        <w:rPr>
          <w:sz w:val="20"/>
          <w:lang w:val="en-US"/>
        </w:rPr>
        <w:t xml:space="preserve">, </w:t>
      </w:r>
      <w:r w:rsidRPr="00B63C3A">
        <w:rPr>
          <w:i/>
          <w:iCs/>
          <w:sz w:val="20"/>
          <w:lang w:val="en-US"/>
        </w:rPr>
        <w:t>103</w:t>
      </w:r>
      <w:r w:rsidRPr="00B63C3A">
        <w:rPr>
          <w:sz w:val="20"/>
          <w:lang w:val="en-US"/>
        </w:rPr>
        <w:t xml:space="preserve"> (14), 5251–5255. https://doi.org/10.1073/pnas.0506694103.</w:t>
      </w:r>
    </w:p>
    <w:p w14:paraId="29A056D9" w14:textId="77777777" w:rsidR="00B63C3A" w:rsidRPr="00B63C3A" w:rsidRDefault="00B63C3A" w:rsidP="00B63C3A">
      <w:pPr>
        <w:pStyle w:val="Bibliografa"/>
        <w:rPr>
          <w:sz w:val="20"/>
          <w:lang w:val="en-US"/>
        </w:rPr>
      </w:pPr>
      <w:r w:rsidRPr="00B63C3A">
        <w:rPr>
          <w:sz w:val="20"/>
          <w:lang w:val="en-US"/>
        </w:rPr>
        <w:t>(5)</w:t>
      </w:r>
      <w:r w:rsidRPr="00B63C3A">
        <w:rPr>
          <w:sz w:val="20"/>
          <w:lang w:val="en-US"/>
        </w:rPr>
        <w:tab/>
        <w:t xml:space="preserve">Schertler, G. F. X. Signal Transduction: The Rhodopsin Story Continued. </w:t>
      </w:r>
      <w:r w:rsidRPr="00B63C3A">
        <w:rPr>
          <w:i/>
          <w:iCs/>
          <w:sz w:val="20"/>
          <w:lang w:val="en-US"/>
        </w:rPr>
        <w:t>Nature</w:t>
      </w:r>
      <w:r w:rsidRPr="00B63C3A">
        <w:rPr>
          <w:sz w:val="20"/>
          <w:lang w:val="en-US"/>
        </w:rPr>
        <w:t xml:space="preserve"> </w:t>
      </w:r>
      <w:r w:rsidRPr="00B63C3A">
        <w:rPr>
          <w:b/>
          <w:bCs/>
          <w:sz w:val="20"/>
          <w:lang w:val="en-US"/>
        </w:rPr>
        <w:t>2008</w:t>
      </w:r>
      <w:r w:rsidRPr="00B63C3A">
        <w:rPr>
          <w:sz w:val="20"/>
          <w:lang w:val="en-US"/>
        </w:rPr>
        <w:t xml:space="preserve">, </w:t>
      </w:r>
      <w:r w:rsidRPr="00B63C3A">
        <w:rPr>
          <w:i/>
          <w:iCs/>
          <w:sz w:val="20"/>
          <w:lang w:val="en-US"/>
        </w:rPr>
        <w:t>453</w:t>
      </w:r>
      <w:r w:rsidRPr="00B63C3A">
        <w:rPr>
          <w:sz w:val="20"/>
          <w:lang w:val="en-US"/>
        </w:rPr>
        <w:t xml:space="preserve"> (7193), 292–293.</w:t>
      </w:r>
    </w:p>
    <w:p w14:paraId="07307A0F" w14:textId="77777777" w:rsidR="00B63C3A" w:rsidRPr="00B63C3A" w:rsidRDefault="00B63C3A" w:rsidP="00B63C3A">
      <w:pPr>
        <w:pStyle w:val="Bibliografa"/>
        <w:rPr>
          <w:sz w:val="20"/>
          <w:lang w:val="en-US"/>
        </w:rPr>
      </w:pPr>
      <w:r w:rsidRPr="00B63C3A">
        <w:rPr>
          <w:sz w:val="20"/>
          <w:lang w:val="en-US"/>
        </w:rPr>
        <w:t>(6)</w:t>
      </w:r>
      <w:r w:rsidRPr="00B63C3A">
        <w:rPr>
          <w:sz w:val="20"/>
          <w:lang w:val="en-US"/>
        </w:rPr>
        <w:tab/>
        <w:t xml:space="preserve">Miao, W. Electrogenerated Chemiluminescence and Its Biorelated Applications. </w:t>
      </w:r>
      <w:r w:rsidRPr="00B63C3A">
        <w:rPr>
          <w:i/>
          <w:iCs/>
          <w:sz w:val="20"/>
          <w:lang w:val="en-US"/>
        </w:rPr>
        <w:t>Chem. Rev.</w:t>
      </w:r>
      <w:r w:rsidRPr="00B63C3A">
        <w:rPr>
          <w:sz w:val="20"/>
          <w:lang w:val="en-US"/>
        </w:rPr>
        <w:t xml:space="preserve"> </w:t>
      </w:r>
      <w:r w:rsidRPr="00B63C3A">
        <w:rPr>
          <w:b/>
          <w:bCs/>
          <w:sz w:val="20"/>
          <w:lang w:val="en-US"/>
        </w:rPr>
        <w:t>2008</w:t>
      </w:r>
      <w:r w:rsidRPr="00B63C3A">
        <w:rPr>
          <w:sz w:val="20"/>
          <w:lang w:val="en-US"/>
        </w:rPr>
        <w:t xml:space="preserve">, </w:t>
      </w:r>
      <w:r w:rsidRPr="00B63C3A">
        <w:rPr>
          <w:i/>
          <w:iCs/>
          <w:sz w:val="20"/>
          <w:lang w:val="en-US"/>
        </w:rPr>
        <w:t>108</w:t>
      </w:r>
      <w:r w:rsidRPr="00B63C3A">
        <w:rPr>
          <w:sz w:val="20"/>
          <w:lang w:val="en-US"/>
        </w:rPr>
        <w:t xml:space="preserve"> (7), 2506–2553.</w:t>
      </w:r>
    </w:p>
    <w:p w14:paraId="69C73FE7" w14:textId="77777777" w:rsidR="00B63C3A" w:rsidRPr="00B63C3A" w:rsidRDefault="00B63C3A" w:rsidP="00B63C3A">
      <w:pPr>
        <w:pStyle w:val="Bibliografa"/>
        <w:rPr>
          <w:sz w:val="20"/>
          <w:lang w:val="en-US"/>
        </w:rPr>
      </w:pPr>
      <w:r w:rsidRPr="00B63C3A">
        <w:rPr>
          <w:sz w:val="20"/>
          <w:lang w:val="en-US"/>
        </w:rPr>
        <w:t>(7)</w:t>
      </w:r>
      <w:r w:rsidRPr="00B63C3A">
        <w:rPr>
          <w:sz w:val="20"/>
          <w:lang w:val="en-US"/>
        </w:rPr>
        <w:tab/>
        <w:t xml:space="preserve">Pescitelli, G.; Woody, R. W. The Exciton Origin of the Visible Circular Dichroism Spectrum of Bacteriorhodopsin. </w:t>
      </w:r>
      <w:r w:rsidRPr="00B63C3A">
        <w:rPr>
          <w:i/>
          <w:iCs/>
          <w:sz w:val="20"/>
          <w:lang w:val="en-US"/>
        </w:rPr>
        <w:t>J. Phys. Chem. B</w:t>
      </w:r>
      <w:r w:rsidRPr="00B63C3A">
        <w:rPr>
          <w:sz w:val="20"/>
          <w:lang w:val="en-US"/>
        </w:rPr>
        <w:t xml:space="preserve"> </w:t>
      </w:r>
      <w:r w:rsidRPr="00B63C3A">
        <w:rPr>
          <w:b/>
          <w:bCs/>
          <w:sz w:val="20"/>
          <w:lang w:val="en-US"/>
        </w:rPr>
        <w:t>2012</w:t>
      </w:r>
      <w:r w:rsidRPr="00B63C3A">
        <w:rPr>
          <w:sz w:val="20"/>
          <w:lang w:val="en-US"/>
        </w:rPr>
        <w:t xml:space="preserve">, </w:t>
      </w:r>
      <w:r w:rsidRPr="00B63C3A">
        <w:rPr>
          <w:i/>
          <w:iCs/>
          <w:sz w:val="20"/>
          <w:lang w:val="en-US"/>
        </w:rPr>
        <w:t>116</w:t>
      </w:r>
      <w:r w:rsidRPr="00B63C3A">
        <w:rPr>
          <w:sz w:val="20"/>
          <w:lang w:val="en-US"/>
        </w:rPr>
        <w:t xml:space="preserve"> (23), 6751–6763. https://doi.org/10.1021/jp212166k.</w:t>
      </w:r>
    </w:p>
    <w:p w14:paraId="1BEB7270" w14:textId="77777777" w:rsidR="00B63C3A" w:rsidRPr="00B63C3A" w:rsidRDefault="00B63C3A" w:rsidP="00B63C3A">
      <w:pPr>
        <w:pStyle w:val="Bibliografa"/>
        <w:rPr>
          <w:sz w:val="20"/>
          <w:lang w:val="en-US"/>
        </w:rPr>
      </w:pPr>
      <w:r w:rsidRPr="00B63C3A">
        <w:rPr>
          <w:sz w:val="20"/>
          <w:lang w:val="en-US"/>
        </w:rPr>
        <w:t>(8)</w:t>
      </w:r>
      <w:r w:rsidRPr="00B63C3A">
        <w:rPr>
          <w:sz w:val="20"/>
          <w:lang w:val="en-US"/>
        </w:rPr>
        <w:tab/>
        <w:t xml:space="preserve">Brunk, E.; Rothlisberger, U. Mixed Quantum Mechanical/Molecular Mechanical Molecular Dynamics Simulations of Biological Systems in Ground and Electronically Excited States. </w:t>
      </w:r>
      <w:r w:rsidRPr="00B63C3A">
        <w:rPr>
          <w:i/>
          <w:iCs/>
          <w:sz w:val="20"/>
          <w:lang w:val="en-US"/>
        </w:rPr>
        <w:t>Chem. Rev.</w:t>
      </w:r>
      <w:r w:rsidRPr="00B63C3A">
        <w:rPr>
          <w:sz w:val="20"/>
          <w:lang w:val="en-US"/>
        </w:rPr>
        <w:t xml:space="preserve"> </w:t>
      </w:r>
      <w:r w:rsidRPr="00B63C3A">
        <w:rPr>
          <w:b/>
          <w:bCs/>
          <w:sz w:val="20"/>
          <w:lang w:val="en-US"/>
        </w:rPr>
        <w:t>2015</w:t>
      </w:r>
      <w:r w:rsidRPr="00B63C3A">
        <w:rPr>
          <w:sz w:val="20"/>
          <w:lang w:val="en-US"/>
        </w:rPr>
        <w:t xml:space="preserve">, </w:t>
      </w:r>
      <w:r w:rsidRPr="00B63C3A">
        <w:rPr>
          <w:i/>
          <w:iCs/>
          <w:sz w:val="20"/>
          <w:lang w:val="en-US"/>
        </w:rPr>
        <w:t>115</w:t>
      </w:r>
      <w:r w:rsidRPr="00B63C3A">
        <w:rPr>
          <w:sz w:val="20"/>
          <w:lang w:val="en-US"/>
        </w:rPr>
        <w:t xml:space="preserve"> (12), 6217–6263. https://doi.org/10.1021/cr500628b.</w:t>
      </w:r>
    </w:p>
    <w:p w14:paraId="3291ED48" w14:textId="77777777" w:rsidR="00B63C3A" w:rsidRPr="00B63C3A" w:rsidRDefault="00B63C3A" w:rsidP="00B63C3A">
      <w:pPr>
        <w:pStyle w:val="Bibliografa"/>
        <w:rPr>
          <w:sz w:val="20"/>
          <w:lang w:val="en-US"/>
        </w:rPr>
      </w:pPr>
      <w:r w:rsidRPr="00B63C3A">
        <w:rPr>
          <w:sz w:val="20"/>
          <w:lang w:val="en-US"/>
        </w:rPr>
        <w:t>(9)</w:t>
      </w:r>
      <w:r w:rsidRPr="00B63C3A">
        <w:rPr>
          <w:sz w:val="20"/>
          <w:lang w:val="en-US"/>
        </w:rPr>
        <w:tab/>
        <w:t>Pyrkov, A.; Aliper, A.; Bezrukov, D.; Podolskiy, D.; Ren, F.; Zhavoronkov, A. Complexity of Life Sciences in Quantum and AI Era.</w:t>
      </w:r>
    </w:p>
    <w:p w14:paraId="2348BEA5" w14:textId="77777777" w:rsidR="00B63C3A" w:rsidRPr="00B63C3A" w:rsidRDefault="00B63C3A" w:rsidP="00B63C3A">
      <w:pPr>
        <w:pStyle w:val="Bibliografa"/>
        <w:rPr>
          <w:sz w:val="20"/>
          <w:lang w:val="en-US"/>
        </w:rPr>
      </w:pPr>
      <w:r w:rsidRPr="00B63C3A">
        <w:rPr>
          <w:sz w:val="20"/>
          <w:lang w:val="en-US"/>
        </w:rPr>
        <w:t>(10)</w:t>
      </w:r>
      <w:r w:rsidRPr="00B63C3A">
        <w:rPr>
          <w:sz w:val="20"/>
          <w:lang w:val="en-US"/>
        </w:rPr>
        <w:tab/>
        <w:t xml:space="preserve">Del Bene, J.; Jaffe, H. H. Use of the Complete Neglect of Differential Overlap Method in Spectroscopy. I. Benzene, Pyridine, and the Diazines. </w:t>
      </w:r>
      <w:r w:rsidRPr="00B63C3A">
        <w:rPr>
          <w:i/>
          <w:iCs/>
          <w:sz w:val="20"/>
          <w:lang w:val="en-US"/>
        </w:rPr>
        <w:t>J. Chem. Phys.</w:t>
      </w:r>
      <w:r w:rsidRPr="00B63C3A">
        <w:rPr>
          <w:sz w:val="20"/>
          <w:lang w:val="en-US"/>
        </w:rPr>
        <w:t xml:space="preserve"> </w:t>
      </w:r>
      <w:r w:rsidRPr="00B63C3A">
        <w:rPr>
          <w:b/>
          <w:bCs/>
          <w:sz w:val="20"/>
          <w:lang w:val="en-US"/>
        </w:rPr>
        <w:t>1968</w:t>
      </w:r>
      <w:r w:rsidRPr="00B63C3A">
        <w:rPr>
          <w:sz w:val="20"/>
          <w:lang w:val="en-US"/>
        </w:rPr>
        <w:t xml:space="preserve">, </w:t>
      </w:r>
      <w:r w:rsidRPr="00B63C3A">
        <w:rPr>
          <w:i/>
          <w:iCs/>
          <w:sz w:val="20"/>
          <w:lang w:val="en-US"/>
        </w:rPr>
        <w:t>48</w:t>
      </w:r>
      <w:r w:rsidRPr="00B63C3A">
        <w:rPr>
          <w:sz w:val="20"/>
          <w:lang w:val="en-US"/>
        </w:rPr>
        <w:t xml:space="preserve"> (4), 1807–1813.</w:t>
      </w:r>
    </w:p>
    <w:p w14:paraId="38C69177" w14:textId="77777777" w:rsidR="00B63C3A" w:rsidRPr="00B63C3A" w:rsidRDefault="00B63C3A" w:rsidP="00B63C3A">
      <w:pPr>
        <w:pStyle w:val="Bibliografa"/>
        <w:rPr>
          <w:sz w:val="20"/>
          <w:lang w:val="en-US"/>
        </w:rPr>
      </w:pPr>
      <w:r w:rsidRPr="00B63C3A">
        <w:rPr>
          <w:sz w:val="20"/>
          <w:lang w:val="en-US"/>
        </w:rPr>
        <w:t>(11)</w:t>
      </w:r>
      <w:r w:rsidRPr="00B63C3A">
        <w:rPr>
          <w:sz w:val="20"/>
          <w:lang w:val="en-US"/>
        </w:rPr>
        <w:tab/>
        <w:t xml:space="preserve">Sylvio Canuto; Kaline Coutinho; Michael C. Zerner. Including Dispersion in Configuration Interaction-Singles Calculations for the Spectroscopy of Chromophores in Solution. </w:t>
      </w:r>
      <w:r w:rsidRPr="00B63C3A">
        <w:rPr>
          <w:i/>
          <w:iCs/>
          <w:sz w:val="20"/>
          <w:lang w:val="en-US"/>
        </w:rPr>
        <w:t>J. Chem. Phys.</w:t>
      </w:r>
      <w:r w:rsidRPr="00B63C3A">
        <w:rPr>
          <w:sz w:val="20"/>
          <w:lang w:val="en-US"/>
        </w:rPr>
        <w:t xml:space="preserve"> </w:t>
      </w:r>
      <w:r w:rsidRPr="00B63C3A">
        <w:rPr>
          <w:b/>
          <w:bCs/>
          <w:sz w:val="20"/>
          <w:lang w:val="en-US"/>
        </w:rPr>
        <w:t>2000</w:t>
      </w:r>
      <w:r w:rsidRPr="00B63C3A">
        <w:rPr>
          <w:sz w:val="20"/>
          <w:lang w:val="en-US"/>
        </w:rPr>
        <w:t xml:space="preserve">, </w:t>
      </w:r>
      <w:r w:rsidRPr="00B63C3A">
        <w:rPr>
          <w:i/>
          <w:iCs/>
          <w:sz w:val="20"/>
          <w:lang w:val="en-US"/>
        </w:rPr>
        <w:t>112</w:t>
      </w:r>
      <w:r w:rsidRPr="00B63C3A">
        <w:rPr>
          <w:sz w:val="20"/>
          <w:lang w:val="en-US"/>
        </w:rPr>
        <w:t xml:space="preserve"> (17), 7293–7299.</w:t>
      </w:r>
    </w:p>
    <w:p w14:paraId="34C74DAF" w14:textId="77777777" w:rsidR="00B63C3A" w:rsidRPr="00B63C3A" w:rsidRDefault="00B63C3A" w:rsidP="00B63C3A">
      <w:pPr>
        <w:pStyle w:val="Bibliografa"/>
        <w:rPr>
          <w:sz w:val="20"/>
          <w:lang w:val="en-US"/>
        </w:rPr>
      </w:pPr>
      <w:r w:rsidRPr="00B63C3A">
        <w:rPr>
          <w:sz w:val="20"/>
          <w:lang w:val="en-US"/>
        </w:rPr>
        <w:t>(12)</w:t>
      </w:r>
      <w:r w:rsidRPr="00B63C3A">
        <w:rPr>
          <w:sz w:val="20"/>
          <w:lang w:val="en-US"/>
        </w:rPr>
        <w:tab/>
        <w:t xml:space="preserve">Voityuk, A. A.; Zerner, M. C.; Roesch, N. Extension of the Neglect of Diatomic Differential Overlap Method to Spectroscopy. NDDO-G Parametrization and Results for Organic Molecules. </w:t>
      </w:r>
      <w:r w:rsidRPr="00B63C3A">
        <w:rPr>
          <w:i/>
          <w:iCs/>
          <w:sz w:val="20"/>
          <w:lang w:val="en-US"/>
        </w:rPr>
        <w:t>J. Phys. Chem. A</w:t>
      </w:r>
      <w:r w:rsidRPr="00B63C3A">
        <w:rPr>
          <w:sz w:val="20"/>
          <w:lang w:val="en-US"/>
        </w:rPr>
        <w:t xml:space="preserve"> </w:t>
      </w:r>
      <w:r w:rsidRPr="00B63C3A">
        <w:rPr>
          <w:b/>
          <w:bCs/>
          <w:sz w:val="20"/>
          <w:lang w:val="en-US"/>
        </w:rPr>
        <w:t>1999</w:t>
      </w:r>
      <w:r w:rsidRPr="00B63C3A">
        <w:rPr>
          <w:sz w:val="20"/>
          <w:lang w:val="en-US"/>
        </w:rPr>
        <w:t xml:space="preserve">, </w:t>
      </w:r>
      <w:r w:rsidRPr="00B63C3A">
        <w:rPr>
          <w:i/>
          <w:iCs/>
          <w:sz w:val="20"/>
          <w:lang w:val="en-US"/>
        </w:rPr>
        <w:t>103</w:t>
      </w:r>
      <w:r w:rsidRPr="00B63C3A">
        <w:rPr>
          <w:sz w:val="20"/>
          <w:lang w:val="en-US"/>
        </w:rPr>
        <w:t xml:space="preserve"> (23), 4553–4559.</w:t>
      </w:r>
    </w:p>
    <w:p w14:paraId="5CFC090A" w14:textId="77777777" w:rsidR="00B63C3A" w:rsidRPr="00B63C3A" w:rsidRDefault="00B63C3A" w:rsidP="00B63C3A">
      <w:pPr>
        <w:pStyle w:val="Bibliografa"/>
        <w:rPr>
          <w:sz w:val="20"/>
          <w:lang w:val="en-US"/>
        </w:rPr>
      </w:pPr>
      <w:r w:rsidRPr="00B63C3A">
        <w:rPr>
          <w:sz w:val="20"/>
          <w:lang w:val="en-US"/>
        </w:rPr>
        <w:t>(13)</w:t>
      </w:r>
      <w:r w:rsidRPr="00B63C3A">
        <w:rPr>
          <w:sz w:val="20"/>
          <w:lang w:val="en-US"/>
        </w:rPr>
        <w:tab/>
        <w:t xml:space="preserve">Thompson, M. A.; Zerner, M. C. A Theoretical Examination of the Electronic Structure and Spectroscopy of the Photosynthetic Reaction Center from Rhodopseudomonas Viridis. </w:t>
      </w:r>
      <w:r w:rsidRPr="00B63C3A">
        <w:rPr>
          <w:i/>
          <w:iCs/>
          <w:sz w:val="20"/>
          <w:lang w:val="en-US"/>
        </w:rPr>
        <w:t>J. Am. Chem. Soc.</w:t>
      </w:r>
      <w:r w:rsidRPr="00B63C3A">
        <w:rPr>
          <w:sz w:val="20"/>
          <w:lang w:val="en-US"/>
        </w:rPr>
        <w:t xml:space="preserve"> </w:t>
      </w:r>
      <w:r w:rsidRPr="00B63C3A">
        <w:rPr>
          <w:b/>
          <w:bCs/>
          <w:sz w:val="20"/>
          <w:lang w:val="en-US"/>
        </w:rPr>
        <w:t>1991</w:t>
      </w:r>
      <w:r w:rsidRPr="00B63C3A">
        <w:rPr>
          <w:sz w:val="20"/>
          <w:lang w:val="en-US"/>
        </w:rPr>
        <w:t xml:space="preserve">, </w:t>
      </w:r>
      <w:r w:rsidRPr="00B63C3A">
        <w:rPr>
          <w:i/>
          <w:iCs/>
          <w:sz w:val="20"/>
          <w:lang w:val="en-US"/>
        </w:rPr>
        <w:t>113</w:t>
      </w:r>
      <w:r w:rsidRPr="00B63C3A">
        <w:rPr>
          <w:sz w:val="20"/>
          <w:lang w:val="en-US"/>
        </w:rPr>
        <w:t xml:space="preserve"> (22), 8210–8215.</w:t>
      </w:r>
    </w:p>
    <w:p w14:paraId="4BF3B600" w14:textId="77777777" w:rsidR="00B63C3A" w:rsidRPr="00B63C3A" w:rsidRDefault="00B63C3A" w:rsidP="00B63C3A">
      <w:pPr>
        <w:pStyle w:val="Bibliografa"/>
        <w:rPr>
          <w:sz w:val="20"/>
          <w:lang w:val="en-US"/>
        </w:rPr>
      </w:pPr>
      <w:r w:rsidRPr="00B63C3A">
        <w:rPr>
          <w:sz w:val="20"/>
          <w:lang w:val="en-US"/>
        </w:rPr>
        <w:t>(14)</w:t>
      </w:r>
      <w:r w:rsidRPr="00B63C3A">
        <w:rPr>
          <w:sz w:val="20"/>
          <w:lang w:val="en-US"/>
        </w:rPr>
        <w:tab/>
        <w:t xml:space="preserve">Zerner, M. Approximate Molecular Orbital Method. </w:t>
      </w:r>
      <w:r w:rsidRPr="00B63C3A">
        <w:rPr>
          <w:i/>
          <w:iCs/>
          <w:sz w:val="20"/>
          <w:lang w:val="en-US"/>
        </w:rPr>
        <w:t>J. Chem. Phys.</w:t>
      </w:r>
      <w:r w:rsidRPr="00B63C3A">
        <w:rPr>
          <w:sz w:val="20"/>
          <w:lang w:val="en-US"/>
        </w:rPr>
        <w:t xml:space="preserve"> </w:t>
      </w:r>
      <w:r w:rsidRPr="00B63C3A">
        <w:rPr>
          <w:b/>
          <w:bCs/>
          <w:sz w:val="20"/>
          <w:lang w:val="en-US"/>
        </w:rPr>
        <w:t>1975</w:t>
      </w:r>
      <w:r w:rsidRPr="00B63C3A">
        <w:rPr>
          <w:sz w:val="20"/>
          <w:lang w:val="en-US"/>
        </w:rPr>
        <w:t xml:space="preserve">, </w:t>
      </w:r>
      <w:r w:rsidRPr="00B63C3A">
        <w:rPr>
          <w:i/>
          <w:iCs/>
          <w:sz w:val="20"/>
          <w:lang w:val="en-US"/>
        </w:rPr>
        <w:t>62</w:t>
      </w:r>
      <w:r w:rsidRPr="00B63C3A">
        <w:rPr>
          <w:sz w:val="20"/>
          <w:lang w:val="en-US"/>
        </w:rPr>
        <w:t xml:space="preserve"> (7), 2788–2799.</w:t>
      </w:r>
    </w:p>
    <w:p w14:paraId="5F99F105" w14:textId="77777777" w:rsidR="00B63C3A" w:rsidRPr="00B63C3A" w:rsidRDefault="00B63C3A" w:rsidP="00B63C3A">
      <w:pPr>
        <w:pStyle w:val="Bibliografa"/>
        <w:rPr>
          <w:sz w:val="20"/>
          <w:lang w:val="en-US"/>
        </w:rPr>
      </w:pPr>
      <w:r w:rsidRPr="00B63C3A">
        <w:rPr>
          <w:sz w:val="20"/>
          <w:lang w:val="en-US"/>
        </w:rPr>
        <w:t>(15)</w:t>
      </w:r>
      <w:r w:rsidRPr="00B63C3A">
        <w:rPr>
          <w:sz w:val="20"/>
          <w:lang w:val="en-US"/>
        </w:rPr>
        <w:tab/>
        <w:t xml:space="preserve">Zerner, M. C. Approximate Methods in Quantum Chemistry. </w:t>
      </w:r>
      <w:r w:rsidRPr="00B63C3A">
        <w:rPr>
          <w:i/>
          <w:iCs/>
          <w:sz w:val="20"/>
          <w:lang w:val="en-US"/>
        </w:rPr>
        <w:t>Comput Methods Large Mol Localized States Solids Proc Symp</w:t>
      </w:r>
      <w:r w:rsidRPr="00B63C3A">
        <w:rPr>
          <w:sz w:val="20"/>
          <w:lang w:val="en-US"/>
        </w:rPr>
        <w:t xml:space="preserve"> </w:t>
      </w:r>
      <w:r w:rsidRPr="00B63C3A">
        <w:rPr>
          <w:b/>
          <w:bCs/>
          <w:sz w:val="20"/>
          <w:lang w:val="en-US"/>
        </w:rPr>
        <w:t>1973</w:t>
      </w:r>
      <w:r w:rsidRPr="00B63C3A">
        <w:rPr>
          <w:sz w:val="20"/>
          <w:lang w:val="en-US"/>
        </w:rPr>
        <w:t>, 117–131.</w:t>
      </w:r>
    </w:p>
    <w:p w14:paraId="2FC0308C" w14:textId="77777777" w:rsidR="00B63C3A" w:rsidRPr="00B63C3A" w:rsidRDefault="00B63C3A" w:rsidP="00B63C3A">
      <w:pPr>
        <w:pStyle w:val="Bibliografa"/>
        <w:rPr>
          <w:sz w:val="20"/>
          <w:lang w:val="en-US"/>
        </w:rPr>
      </w:pPr>
      <w:r w:rsidRPr="00B63C3A">
        <w:rPr>
          <w:sz w:val="20"/>
          <w:lang w:val="en-US"/>
        </w:rPr>
        <w:t>(16)</w:t>
      </w:r>
      <w:r w:rsidRPr="00B63C3A">
        <w:rPr>
          <w:sz w:val="20"/>
          <w:lang w:val="en-US"/>
        </w:rPr>
        <w:tab/>
        <w:t xml:space="preserve">Ridley, J.; Zerner, M. Intermediate Neglect of Differential Overlap (INDO) Technique for Spectroscopy. Pyrrole and the Azines. </w:t>
      </w:r>
      <w:r w:rsidRPr="00B63C3A">
        <w:rPr>
          <w:i/>
          <w:iCs/>
          <w:sz w:val="20"/>
          <w:lang w:val="en-US"/>
        </w:rPr>
        <w:t>Theor. Chim. Acta</w:t>
      </w:r>
      <w:r w:rsidRPr="00B63C3A">
        <w:rPr>
          <w:sz w:val="20"/>
          <w:lang w:val="en-US"/>
        </w:rPr>
        <w:t xml:space="preserve"> </w:t>
      </w:r>
      <w:r w:rsidRPr="00B63C3A">
        <w:rPr>
          <w:b/>
          <w:bCs/>
          <w:sz w:val="20"/>
          <w:lang w:val="en-US"/>
        </w:rPr>
        <w:t>1973</w:t>
      </w:r>
      <w:r w:rsidRPr="00B63C3A">
        <w:rPr>
          <w:sz w:val="20"/>
          <w:lang w:val="en-US"/>
        </w:rPr>
        <w:t xml:space="preserve">, </w:t>
      </w:r>
      <w:r w:rsidRPr="00B63C3A">
        <w:rPr>
          <w:i/>
          <w:iCs/>
          <w:sz w:val="20"/>
          <w:lang w:val="en-US"/>
        </w:rPr>
        <w:t>32</w:t>
      </w:r>
      <w:r w:rsidRPr="00B63C3A">
        <w:rPr>
          <w:sz w:val="20"/>
          <w:lang w:val="en-US"/>
        </w:rPr>
        <w:t xml:space="preserve"> (2), 111–134.</w:t>
      </w:r>
    </w:p>
    <w:p w14:paraId="7B133BA1" w14:textId="77777777" w:rsidR="00B63C3A" w:rsidRPr="00B63C3A" w:rsidRDefault="00B63C3A" w:rsidP="00B63C3A">
      <w:pPr>
        <w:pStyle w:val="Bibliografa"/>
        <w:rPr>
          <w:sz w:val="20"/>
        </w:rPr>
      </w:pPr>
      <w:r w:rsidRPr="00B63C3A">
        <w:rPr>
          <w:sz w:val="20"/>
          <w:lang w:val="en-US"/>
        </w:rPr>
        <w:t>(17)</w:t>
      </w:r>
      <w:r w:rsidRPr="00B63C3A">
        <w:rPr>
          <w:sz w:val="20"/>
          <w:lang w:val="en-US"/>
        </w:rPr>
        <w:tab/>
        <w:t xml:space="preserve">Göran Karlsson; Michael C. Zerner. Determination of One-Centre Core Integrals from the Average Energies of Atomic Configurations. </w:t>
      </w:r>
      <w:r w:rsidRPr="00B63C3A">
        <w:rPr>
          <w:i/>
          <w:iCs/>
          <w:sz w:val="20"/>
        </w:rPr>
        <w:t>Int. J. Quantum Chem.</w:t>
      </w:r>
      <w:r w:rsidRPr="00B63C3A">
        <w:rPr>
          <w:sz w:val="20"/>
        </w:rPr>
        <w:t xml:space="preserve"> </w:t>
      </w:r>
      <w:r w:rsidRPr="00B63C3A">
        <w:rPr>
          <w:b/>
          <w:bCs/>
          <w:sz w:val="20"/>
        </w:rPr>
        <w:t>1973</w:t>
      </w:r>
      <w:r w:rsidRPr="00B63C3A">
        <w:rPr>
          <w:sz w:val="20"/>
        </w:rPr>
        <w:t xml:space="preserve">, </w:t>
      </w:r>
      <w:r w:rsidRPr="00B63C3A">
        <w:rPr>
          <w:i/>
          <w:iCs/>
          <w:sz w:val="20"/>
        </w:rPr>
        <w:t>7</w:t>
      </w:r>
      <w:r w:rsidRPr="00B63C3A">
        <w:rPr>
          <w:sz w:val="20"/>
        </w:rPr>
        <w:t xml:space="preserve"> (1), 35–49.</w:t>
      </w:r>
    </w:p>
    <w:p w14:paraId="2BE38859" w14:textId="77777777" w:rsidR="00B63C3A" w:rsidRPr="00B63C3A" w:rsidRDefault="00B63C3A" w:rsidP="00B63C3A">
      <w:pPr>
        <w:pStyle w:val="Bibliografa"/>
        <w:rPr>
          <w:sz w:val="20"/>
          <w:lang w:val="en-US"/>
        </w:rPr>
      </w:pPr>
      <w:r w:rsidRPr="00B63C3A">
        <w:rPr>
          <w:sz w:val="20"/>
        </w:rPr>
        <w:t>(18)</w:t>
      </w:r>
      <w:r w:rsidRPr="00B63C3A">
        <w:rPr>
          <w:sz w:val="20"/>
        </w:rPr>
        <w:tab/>
        <w:t xml:space="preserve">Montero-Cabrera, L. A.; Montero-Alejo, A. L.; Aspuru-Guzik, A.; García de la Vega, J. M.; Piris, M.; Díaz-Fernández, L. A.; Pérez-Badell, Y.; Guerra-Barroso, A.; Alfonso-Ramos, J. E.; Rodríguez, J.; Fuentes, M. E.; de Armas, C. M. Alternative CNDOL Fockians for Fast and Accurate Description of Molecular Exciton Properties. </w:t>
      </w:r>
      <w:r w:rsidRPr="00B63C3A">
        <w:rPr>
          <w:i/>
          <w:iCs/>
          <w:sz w:val="20"/>
          <w:lang w:val="en-US"/>
        </w:rPr>
        <w:t>J. Chem. Phys.</w:t>
      </w:r>
      <w:r w:rsidRPr="00B63C3A">
        <w:rPr>
          <w:sz w:val="20"/>
          <w:lang w:val="en-US"/>
        </w:rPr>
        <w:t xml:space="preserve"> </w:t>
      </w:r>
      <w:r w:rsidRPr="00B63C3A">
        <w:rPr>
          <w:b/>
          <w:bCs/>
          <w:sz w:val="20"/>
          <w:lang w:val="en-US"/>
        </w:rPr>
        <w:t>2024</w:t>
      </w:r>
      <w:r w:rsidRPr="00B63C3A">
        <w:rPr>
          <w:sz w:val="20"/>
          <w:lang w:val="en-US"/>
        </w:rPr>
        <w:t xml:space="preserve">, </w:t>
      </w:r>
      <w:r w:rsidRPr="00B63C3A">
        <w:rPr>
          <w:i/>
          <w:iCs/>
          <w:sz w:val="20"/>
          <w:lang w:val="en-US"/>
        </w:rPr>
        <w:t>160</w:t>
      </w:r>
      <w:r w:rsidRPr="00B63C3A">
        <w:rPr>
          <w:sz w:val="20"/>
          <w:lang w:val="en-US"/>
        </w:rPr>
        <w:t xml:space="preserve"> (21), 214108. https://doi.org/10.1063/5.0208809.</w:t>
      </w:r>
    </w:p>
    <w:p w14:paraId="52F297B8" w14:textId="77777777" w:rsidR="00B63C3A" w:rsidRPr="00B63C3A" w:rsidRDefault="00B63C3A" w:rsidP="00B63C3A">
      <w:pPr>
        <w:pStyle w:val="Bibliografa"/>
        <w:rPr>
          <w:sz w:val="20"/>
          <w:lang w:val="en-US"/>
        </w:rPr>
      </w:pPr>
      <w:r w:rsidRPr="00B63C3A">
        <w:rPr>
          <w:sz w:val="20"/>
          <w:lang w:val="en-US"/>
        </w:rPr>
        <w:t>(19)</w:t>
      </w:r>
      <w:r w:rsidRPr="00B63C3A">
        <w:rPr>
          <w:sz w:val="20"/>
          <w:lang w:val="en-US"/>
        </w:rPr>
        <w:tab/>
        <w:t xml:space="preserve">Petersilka, M.; Gossmann, U. J.; Gross, E. K. U. Excitation Energies from Time-Dependent Density-Functional Theory. </w:t>
      </w:r>
      <w:r w:rsidRPr="00B63C3A">
        <w:rPr>
          <w:i/>
          <w:iCs/>
          <w:sz w:val="20"/>
          <w:lang w:val="en-US"/>
        </w:rPr>
        <w:t>Phys. Rev. Lett.</w:t>
      </w:r>
      <w:r w:rsidRPr="00B63C3A">
        <w:rPr>
          <w:sz w:val="20"/>
          <w:lang w:val="en-US"/>
        </w:rPr>
        <w:t xml:space="preserve"> </w:t>
      </w:r>
      <w:r w:rsidRPr="00B63C3A">
        <w:rPr>
          <w:b/>
          <w:bCs/>
          <w:sz w:val="20"/>
          <w:lang w:val="en-US"/>
        </w:rPr>
        <w:t>1996</w:t>
      </w:r>
      <w:r w:rsidRPr="00B63C3A">
        <w:rPr>
          <w:sz w:val="20"/>
          <w:lang w:val="en-US"/>
        </w:rPr>
        <w:t xml:space="preserve">, </w:t>
      </w:r>
      <w:r w:rsidRPr="00B63C3A">
        <w:rPr>
          <w:i/>
          <w:iCs/>
          <w:sz w:val="20"/>
          <w:lang w:val="en-US"/>
        </w:rPr>
        <w:t>76</w:t>
      </w:r>
      <w:r w:rsidRPr="00B63C3A">
        <w:rPr>
          <w:sz w:val="20"/>
          <w:lang w:val="en-US"/>
        </w:rPr>
        <w:t xml:space="preserve"> (8), 1212–1215.</w:t>
      </w:r>
    </w:p>
    <w:p w14:paraId="3FB3626F" w14:textId="77777777" w:rsidR="00B63C3A" w:rsidRPr="00B63C3A" w:rsidRDefault="00B63C3A" w:rsidP="00B63C3A">
      <w:pPr>
        <w:pStyle w:val="Bibliografa"/>
        <w:rPr>
          <w:sz w:val="20"/>
          <w:lang w:val="en-US"/>
        </w:rPr>
      </w:pPr>
      <w:r w:rsidRPr="00B63C3A">
        <w:rPr>
          <w:sz w:val="20"/>
          <w:lang w:val="en-US"/>
        </w:rPr>
        <w:t>(20)</w:t>
      </w:r>
      <w:r w:rsidRPr="00B63C3A">
        <w:rPr>
          <w:sz w:val="20"/>
          <w:lang w:val="en-US"/>
        </w:rPr>
        <w:tab/>
        <w:t xml:space="preserve">Jacquemin, D.; Perpete, E. A.; Scuseria, G. E.; Ciofini, I.; Adamo, C. TD-DFT Performance for the Visible Absorption Spectra of Organic Dyes: Conventional versus Long-Range Hybrids. </w:t>
      </w:r>
      <w:r w:rsidRPr="00B63C3A">
        <w:rPr>
          <w:i/>
          <w:iCs/>
          <w:sz w:val="20"/>
          <w:lang w:val="en-US"/>
        </w:rPr>
        <w:t>J. Chem. Theory Comput.</w:t>
      </w:r>
      <w:r w:rsidRPr="00B63C3A">
        <w:rPr>
          <w:sz w:val="20"/>
          <w:lang w:val="en-US"/>
        </w:rPr>
        <w:t xml:space="preserve"> </w:t>
      </w:r>
      <w:r w:rsidRPr="00B63C3A">
        <w:rPr>
          <w:b/>
          <w:bCs/>
          <w:sz w:val="20"/>
          <w:lang w:val="en-US"/>
        </w:rPr>
        <w:t>2008</w:t>
      </w:r>
      <w:r w:rsidRPr="00B63C3A">
        <w:rPr>
          <w:sz w:val="20"/>
          <w:lang w:val="en-US"/>
        </w:rPr>
        <w:t xml:space="preserve">, </w:t>
      </w:r>
      <w:r w:rsidRPr="00B63C3A">
        <w:rPr>
          <w:i/>
          <w:iCs/>
          <w:sz w:val="20"/>
          <w:lang w:val="en-US"/>
        </w:rPr>
        <w:t>4</w:t>
      </w:r>
      <w:r w:rsidRPr="00B63C3A">
        <w:rPr>
          <w:sz w:val="20"/>
          <w:lang w:val="en-US"/>
        </w:rPr>
        <w:t xml:space="preserve"> (1), 123–135.</w:t>
      </w:r>
    </w:p>
    <w:p w14:paraId="5FD40813" w14:textId="77777777" w:rsidR="00B63C3A" w:rsidRPr="00B63C3A" w:rsidRDefault="00B63C3A" w:rsidP="00B63C3A">
      <w:pPr>
        <w:pStyle w:val="Bibliografa"/>
        <w:rPr>
          <w:sz w:val="20"/>
          <w:lang w:val="en-US"/>
        </w:rPr>
      </w:pPr>
      <w:r w:rsidRPr="00B63C3A">
        <w:rPr>
          <w:sz w:val="20"/>
          <w:lang w:val="en-US"/>
        </w:rPr>
        <w:t>(21)</w:t>
      </w:r>
      <w:r w:rsidRPr="00B63C3A">
        <w:rPr>
          <w:sz w:val="20"/>
          <w:lang w:val="en-US"/>
        </w:rPr>
        <w:tab/>
        <w:t xml:space="preserve">Ramakrishnan, R.; Hartmann, M.; Tapavicza, E.; von Lilienfeld, O. A. Electronic Spectra from TDDFT and Machine Learning in Chemical Space. </w:t>
      </w:r>
      <w:r w:rsidRPr="00B63C3A">
        <w:rPr>
          <w:i/>
          <w:iCs/>
          <w:sz w:val="20"/>
          <w:lang w:val="en-US"/>
        </w:rPr>
        <w:t>J. Chem. Phys.</w:t>
      </w:r>
      <w:r w:rsidRPr="00B63C3A">
        <w:rPr>
          <w:sz w:val="20"/>
          <w:lang w:val="en-US"/>
        </w:rPr>
        <w:t xml:space="preserve"> </w:t>
      </w:r>
      <w:r w:rsidRPr="00B63C3A">
        <w:rPr>
          <w:b/>
          <w:bCs/>
          <w:sz w:val="20"/>
          <w:lang w:val="en-US"/>
        </w:rPr>
        <w:t>2015</w:t>
      </w:r>
      <w:r w:rsidRPr="00B63C3A">
        <w:rPr>
          <w:sz w:val="20"/>
          <w:lang w:val="en-US"/>
        </w:rPr>
        <w:t xml:space="preserve">, </w:t>
      </w:r>
      <w:r w:rsidRPr="00B63C3A">
        <w:rPr>
          <w:i/>
          <w:iCs/>
          <w:sz w:val="20"/>
          <w:lang w:val="en-US"/>
        </w:rPr>
        <w:t>143</w:t>
      </w:r>
      <w:r w:rsidRPr="00B63C3A">
        <w:rPr>
          <w:sz w:val="20"/>
          <w:lang w:val="en-US"/>
        </w:rPr>
        <w:t xml:space="preserve"> (8), 084111. https://doi.org/10.1063/1.4928757.</w:t>
      </w:r>
    </w:p>
    <w:p w14:paraId="6446B33E" w14:textId="77777777" w:rsidR="00B63C3A" w:rsidRPr="00B63C3A" w:rsidRDefault="00B63C3A" w:rsidP="00B63C3A">
      <w:pPr>
        <w:pStyle w:val="Bibliografa"/>
        <w:rPr>
          <w:sz w:val="20"/>
          <w:lang w:val="en-US"/>
        </w:rPr>
      </w:pPr>
      <w:r w:rsidRPr="00B63C3A">
        <w:rPr>
          <w:sz w:val="20"/>
          <w:lang w:val="en-US"/>
        </w:rPr>
        <w:t>(22)</w:t>
      </w:r>
      <w:r w:rsidRPr="00B63C3A">
        <w:rPr>
          <w:sz w:val="20"/>
          <w:lang w:val="en-US"/>
        </w:rPr>
        <w:tab/>
        <w:t xml:space="preserve">Merchán, M.; Serrano-Andrés, L. II - Ab Initio Methods for Excited States. In </w:t>
      </w:r>
      <w:r w:rsidRPr="00B63C3A">
        <w:rPr>
          <w:i/>
          <w:iCs/>
          <w:sz w:val="20"/>
          <w:lang w:val="en-US"/>
        </w:rPr>
        <w:t>Theoretical and Computational Chemistry</w:t>
      </w:r>
      <w:r w:rsidRPr="00B63C3A">
        <w:rPr>
          <w:sz w:val="20"/>
          <w:lang w:val="en-US"/>
        </w:rPr>
        <w:t>; Olivucci, M., Ed.; Elsevier, 2005; Vol. 16, pp 35–91. https://doi.org/10.1016/S1380-7323(05)80019-6.</w:t>
      </w:r>
    </w:p>
    <w:p w14:paraId="07573269" w14:textId="77777777" w:rsidR="00B63C3A" w:rsidRPr="00B63C3A" w:rsidRDefault="00B63C3A" w:rsidP="00B63C3A">
      <w:pPr>
        <w:pStyle w:val="Bibliografa"/>
        <w:rPr>
          <w:sz w:val="20"/>
          <w:lang w:val="en-US"/>
        </w:rPr>
      </w:pPr>
      <w:r w:rsidRPr="00B63C3A">
        <w:rPr>
          <w:sz w:val="20"/>
          <w:lang w:val="en-US"/>
        </w:rPr>
        <w:t>(23)</w:t>
      </w:r>
      <w:r w:rsidRPr="00B63C3A">
        <w:rPr>
          <w:sz w:val="20"/>
          <w:lang w:val="en-US"/>
        </w:rPr>
        <w:tab/>
        <w:t xml:space="preserve">Hegarty, D.; Robb, M. A. Application of Unitary Group Methods to Configuration Interaction Calculations. </w:t>
      </w:r>
      <w:r w:rsidRPr="00B63C3A">
        <w:rPr>
          <w:i/>
          <w:iCs/>
          <w:sz w:val="20"/>
          <w:lang w:val="en-US"/>
        </w:rPr>
        <w:t>Mol. Phys. Int. J. Interface Chem. Phys.</w:t>
      </w:r>
      <w:r w:rsidRPr="00B63C3A">
        <w:rPr>
          <w:sz w:val="20"/>
          <w:lang w:val="en-US"/>
        </w:rPr>
        <w:t xml:space="preserve"> </w:t>
      </w:r>
      <w:r w:rsidRPr="00B63C3A">
        <w:rPr>
          <w:b/>
          <w:bCs/>
          <w:sz w:val="20"/>
          <w:lang w:val="en-US"/>
        </w:rPr>
        <w:t>1979</w:t>
      </w:r>
      <w:r w:rsidRPr="00B63C3A">
        <w:rPr>
          <w:sz w:val="20"/>
          <w:lang w:val="en-US"/>
        </w:rPr>
        <w:t xml:space="preserve">, </w:t>
      </w:r>
      <w:r w:rsidRPr="00B63C3A">
        <w:rPr>
          <w:i/>
          <w:iCs/>
          <w:sz w:val="20"/>
          <w:lang w:val="en-US"/>
        </w:rPr>
        <w:t>38</w:t>
      </w:r>
      <w:r w:rsidRPr="00B63C3A">
        <w:rPr>
          <w:sz w:val="20"/>
          <w:lang w:val="en-US"/>
        </w:rPr>
        <w:t xml:space="preserve"> (6), 1795–1812.</w:t>
      </w:r>
    </w:p>
    <w:p w14:paraId="3735944D" w14:textId="77777777" w:rsidR="00B63C3A" w:rsidRPr="00B63C3A" w:rsidRDefault="00B63C3A" w:rsidP="00B63C3A">
      <w:pPr>
        <w:pStyle w:val="Bibliografa"/>
        <w:rPr>
          <w:sz w:val="20"/>
          <w:lang w:val="en-US"/>
        </w:rPr>
      </w:pPr>
      <w:r w:rsidRPr="00B63C3A">
        <w:rPr>
          <w:sz w:val="20"/>
          <w:lang w:val="en-US"/>
        </w:rPr>
        <w:t>(24)</w:t>
      </w:r>
      <w:r w:rsidRPr="00B63C3A">
        <w:rPr>
          <w:sz w:val="20"/>
          <w:lang w:val="en-US"/>
        </w:rPr>
        <w:tab/>
        <w:t xml:space="preserve">González, L.; Escudero, D.; Serrano‐Andrés, L. Progress and Challenges in the Calculation of Electronic Excited States. </w:t>
      </w:r>
      <w:r w:rsidRPr="00B63C3A">
        <w:rPr>
          <w:i/>
          <w:iCs/>
          <w:sz w:val="20"/>
          <w:lang w:val="en-US"/>
        </w:rPr>
        <w:t>ChemPhysChem</w:t>
      </w:r>
      <w:r w:rsidRPr="00B63C3A">
        <w:rPr>
          <w:sz w:val="20"/>
          <w:lang w:val="en-US"/>
        </w:rPr>
        <w:t xml:space="preserve"> </w:t>
      </w:r>
      <w:r w:rsidRPr="00B63C3A">
        <w:rPr>
          <w:b/>
          <w:bCs/>
          <w:sz w:val="20"/>
          <w:lang w:val="en-US"/>
        </w:rPr>
        <w:t>2012</w:t>
      </w:r>
      <w:r w:rsidRPr="00B63C3A">
        <w:rPr>
          <w:sz w:val="20"/>
          <w:lang w:val="en-US"/>
        </w:rPr>
        <w:t xml:space="preserve">, </w:t>
      </w:r>
      <w:r w:rsidRPr="00B63C3A">
        <w:rPr>
          <w:i/>
          <w:iCs/>
          <w:sz w:val="20"/>
          <w:lang w:val="en-US"/>
        </w:rPr>
        <w:t>13</w:t>
      </w:r>
      <w:r w:rsidRPr="00B63C3A">
        <w:rPr>
          <w:sz w:val="20"/>
          <w:lang w:val="en-US"/>
        </w:rPr>
        <w:t xml:space="preserve"> (1), 28–51. https://doi.org/10.1002/cphc.201100200.</w:t>
      </w:r>
    </w:p>
    <w:p w14:paraId="1D87239E" w14:textId="77777777" w:rsidR="00B63C3A" w:rsidRPr="00B63C3A" w:rsidRDefault="00B63C3A" w:rsidP="00B63C3A">
      <w:pPr>
        <w:pStyle w:val="Bibliografa"/>
        <w:rPr>
          <w:sz w:val="20"/>
          <w:lang w:val="en-US"/>
        </w:rPr>
      </w:pPr>
      <w:r w:rsidRPr="00B63C3A">
        <w:rPr>
          <w:sz w:val="20"/>
          <w:lang w:val="en-US"/>
        </w:rPr>
        <w:t>(25)</w:t>
      </w:r>
      <w:r w:rsidRPr="00B63C3A">
        <w:rPr>
          <w:sz w:val="20"/>
          <w:lang w:val="en-US"/>
        </w:rPr>
        <w:tab/>
        <w:t xml:space="preserve">Montero-Cabrera, L. A.; Röhrig, U.; Padron-García, J. A.; Crespo-Otero, R.; Montero-Alejo, A. L.; García de la Vega, J. M.; Chergui, M.; Röthlisberger, U. CNDOL: A Fast and Reliable Method for the Calculation of Electronic Properties of Very Large Systems. Applications to Retinal Binding Pocket in Rhodopsin and Gas Phase Porphine. </w:t>
      </w:r>
      <w:r w:rsidRPr="00B63C3A">
        <w:rPr>
          <w:i/>
          <w:iCs/>
          <w:sz w:val="20"/>
          <w:lang w:val="en-US"/>
        </w:rPr>
        <w:t>J. Chem. Phys.</w:t>
      </w:r>
      <w:r w:rsidRPr="00B63C3A">
        <w:rPr>
          <w:sz w:val="20"/>
          <w:lang w:val="en-US"/>
        </w:rPr>
        <w:t xml:space="preserve"> </w:t>
      </w:r>
      <w:r w:rsidRPr="00B63C3A">
        <w:rPr>
          <w:b/>
          <w:bCs/>
          <w:sz w:val="20"/>
          <w:lang w:val="en-US"/>
        </w:rPr>
        <w:t>2007</w:t>
      </w:r>
      <w:r w:rsidRPr="00B63C3A">
        <w:rPr>
          <w:sz w:val="20"/>
          <w:lang w:val="en-US"/>
        </w:rPr>
        <w:t xml:space="preserve">, </w:t>
      </w:r>
      <w:r w:rsidRPr="00B63C3A">
        <w:rPr>
          <w:i/>
          <w:iCs/>
          <w:sz w:val="20"/>
          <w:lang w:val="en-US"/>
        </w:rPr>
        <w:t>127</w:t>
      </w:r>
      <w:r w:rsidRPr="00B63C3A">
        <w:rPr>
          <w:sz w:val="20"/>
          <w:lang w:val="en-US"/>
        </w:rPr>
        <w:t xml:space="preserve"> (14), 145102.</w:t>
      </w:r>
    </w:p>
    <w:p w14:paraId="646E2F7A" w14:textId="77777777" w:rsidR="00B63C3A" w:rsidRPr="00B63C3A" w:rsidRDefault="00B63C3A" w:rsidP="00B63C3A">
      <w:pPr>
        <w:pStyle w:val="Bibliografa"/>
        <w:rPr>
          <w:sz w:val="20"/>
          <w:lang w:val="en-US"/>
        </w:rPr>
      </w:pPr>
      <w:r w:rsidRPr="00B63C3A">
        <w:rPr>
          <w:sz w:val="20"/>
          <w:lang w:val="en-US"/>
        </w:rPr>
        <w:t>(26)</w:t>
      </w:r>
      <w:r w:rsidRPr="00B63C3A">
        <w:rPr>
          <w:sz w:val="20"/>
          <w:lang w:val="en-US"/>
        </w:rPr>
        <w:tab/>
        <w:t xml:space="preserve">Montero, L. A.; Alfonso, L.; Alvarez, J. R.; Perez, E. From PPP-MO Theory to All-Valence Electron Calculations of Ionic and Excited States in Organic Molecules. </w:t>
      </w:r>
      <w:r w:rsidRPr="00B63C3A">
        <w:rPr>
          <w:i/>
          <w:iCs/>
          <w:sz w:val="20"/>
          <w:lang w:val="en-US"/>
        </w:rPr>
        <w:t>Int. J. Quantum Chem.</w:t>
      </w:r>
      <w:r w:rsidRPr="00B63C3A">
        <w:rPr>
          <w:sz w:val="20"/>
          <w:lang w:val="en-US"/>
        </w:rPr>
        <w:t xml:space="preserve"> </w:t>
      </w:r>
      <w:r w:rsidRPr="00B63C3A">
        <w:rPr>
          <w:b/>
          <w:bCs/>
          <w:sz w:val="20"/>
          <w:lang w:val="en-US"/>
        </w:rPr>
        <w:t>1990</w:t>
      </w:r>
      <w:r w:rsidRPr="00B63C3A">
        <w:rPr>
          <w:sz w:val="20"/>
          <w:lang w:val="en-US"/>
        </w:rPr>
        <w:t xml:space="preserve">, </w:t>
      </w:r>
      <w:r w:rsidRPr="00B63C3A">
        <w:rPr>
          <w:i/>
          <w:iCs/>
          <w:sz w:val="20"/>
          <w:lang w:val="en-US"/>
        </w:rPr>
        <w:t>37</w:t>
      </w:r>
      <w:r w:rsidRPr="00B63C3A">
        <w:rPr>
          <w:sz w:val="20"/>
          <w:lang w:val="en-US"/>
        </w:rPr>
        <w:t xml:space="preserve"> (4), 465–483.</w:t>
      </w:r>
    </w:p>
    <w:p w14:paraId="7220354E" w14:textId="77777777" w:rsidR="00B63C3A" w:rsidRPr="00B63C3A" w:rsidRDefault="00B63C3A" w:rsidP="00B63C3A">
      <w:pPr>
        <w:pStyle w:val="Bibliografa"/>
        <w:rPr>
          <w:sz w:val="20"/>
          <w:lang w:val="en-US"/>
        </w:rPr>
      </w:pPr>
      <w:r w:rsidRPr="00B63C3A">
        <w:rPr>
          <w:sz w:val="20"/>
          <w:lang w:val="en-US"/>
        </w:rPr>
        <w:t>(27)</w:t>
      </w:r>
      <w:r w:rsidRPr="00B63C3A">
        <w:rPr>
          <w:sz w:val="20"/>
          <w:lang w:val="en-US"/>
        </w:rPr>
        <w:tab/>
        <w:t xml:space="preserve">Clementi, E.; Raimondi, D. L. Atomic Screening Constants from S.C.F. Functions. </w:t>
      </w:r>
      <w:r w:rsidRPr="00B63C3A">
        <w:rPr>
          <w:i/>
          <w:iCs/>
          <w:sz w:val="20"/>
          <w:lang w:val="en-US"/>
        </w:rPr>
        <w:t>J. Chem. Phys.</w:t>
      </w:r>
      <w:r w:rsidRPr="00B63C3A">
        <w:rPr>
          <w:sz w:val="20"/>
          <w:lang w:val="en-US"/>
        </w:rPr>
        <w:t xml:space="preserve"> </w:t>
      </w:r>
      <w:r w:rsidRPr="00B63C3A">
        <w:rPr>
          <w:b/>
          <w:bCs/>
          <w:sz w:val="20"/>
          <w:lang w:val="en-US"/>
        </w:rPr>
        <w:t>1963</w:t>
      </w:r>
      <w:r w:rsidRPr="00B63C3A">
        <w:rPr>
          <w:sz w:val="20"/>
          <w:lang w:val="en-US"/>
        </w:rPr>
        <w:t xml:space="preserve">, </w:t>
      </w:r>
      <w:r w:rsidRPr="00B63C3A">
        <w:rPr>
          <w:i/>
          <w:iCs/>
          <w:sz w:val="20"/>
          <w:lang w:val="en-US"/>
        </w:rPr>
        <w:t>38</w:t>
      </w:r>
      <w:r w:rsidRPr="00B63C3A">
        <w:rPr>
          <w:sz w:val="20"/>
          <w:lang w:val="en-US"/>
        </w:rPr>
        <w:t>, 2686–2689.</w:t>
      </w:r>
    </w:p>
    <w:p w14:paraId="58A9F74E" w14:textId="77777777" w:rsidR="00B63C3A" w:rsidRPr="00B63C3A" w:rsidRDefault="00B63C3A" w:rsidP="00B63C3A">
      <w:pPr>
        <w:pStyle w:val="Bibliografa"/>
        <w:rPr>
          <w:sz w:val="20"/>
          <w:lang w:val="en-US"/>
        </w:rPr>
      </w:pPr>
      <w:r w:rsidRPr="00B63C3A">
        <w:rPr>
          <w:sz w:val="20"/>
          <w:lang w:val="en-US"/>
        </w:rPr>
        <w:lastRenderedPageBreak/>
        <w:t>(28)</w:t>
      </w:r>
      <w:r w:rsidRPr="00B63C3A">
        <w:rPr>
          <w:sz w:val="20"/>
          <w:lang w:val="en-US"/>
        </w:rPr>
        <w:tab/>
        <w:t xml:space="preserve">Hinze, J.; Jaffe, H. H. Electronegativity. I. Orbital Electronegativity of Neutral Atoms. </w:t>
      </w:r>
      <w:r w:rsidRPr="00B63C3A">
        <w:rPr>
          <w:i/>
          <w:iCs/>
          <w:sz w:val="20"/>
          <w:lang w:val="en-US"/>
        </w:rPr>
        <w:t>J. Am. Chem. Soc.</w:t>
      </w:r>
      <w:r w:rsidRPr="00B63C3A">
        <w:rPr>
          <w:sz w:val="20"/>
          <w:lang w:val="en-US"/>
        </w:rPr>
        <w:t xml:space="preserve"> </w:t>
      </w:r>
      <w:r w:rsidRPr="00B63C3A">
        <w:rPr>
          <w:b/>
          <w:bCs/>
          <w:sz w:val="20"/>
          <w:lang w:val="en-US"/>
        </w:rPr>
        <w:t>1962</w:t>
      </w:r>
      <w:r w:rsidRPr="00B63C3A">
        <w:rPr>
          <w:sz w:val="20"/>
          <w:lang w:val="en-US"/>
        </w:rPr>
        <w:t xml:space="preserve">, </w:t>
      </w:r>
      <w:r w:rsidRPr="00B63C3A">
        <w:rPr>
          <w:i/>
          <w:iCs/>
          <w:sz w:val="20"/>
          <w:lang w:val="en-US"/>
        </w:rPr>
        <w:t>84</w:t>
      </w:r>
      <w:r w:rsidRPr="00B63C3A">
        <w:rPr>
          <w:sz w:val="20"/>
          <w:lang w:val="en-US"/>
        </w:rPr>
        <w:t>, 540–546.</w:t>
      </w:r>
    </w:p>
    <w:p w14:paraId="0B8162DA" w14:textId="77777777" w:rsidR="00B63C3A" w:rsidRPr="00B63C3A" w:rsidRDefault="00B63C3A" w:rsidP="00B63C3A">
      <w:pPr>
        <w:pStyle w:val="Bibliografa"/>
        <w:rPr>
          <w:sz w:val="20"/>
          <w:lang w:val="en-US"/>
        </w:rPr>
      </w:pPr>
      <w:r w:rsidRPr="00B63C3A">
        <w:rPr>
          <w:sz w:val="20"/>
          <w:lang w:val="en-US"/>
        </w:rPr>
        <w:t>(29)</w:t>
      </w:r>
      <w:r w:rsidRPr="00B63C3A">
        <w:rPr>
          <w:sz w:val="20"/>
          <w:lang w:val="en-US"/>
        </w:rPr>
        <w:tab/>
        <w:t xml:space="preserve">Ohno, K. Some Remarks on the Pariser-Parr-Pople Method. </w:t>
      </w:r>
      <w:r w:rsidRPr="00B63C3A">
        <w:rPr>
          <w:i/>
          <w:iCs/>
          <w:sz w:val="20"/>
          <w:lang w:val="en-US"/>
        </w:rPr>
        <w:t>Theor. Chim. Acta</w:t>
      </w:r>
      <w:r w:rsidRPr="00B63C3A">
        <w:rPr>
          <w:sz w:val="20"/>
          <w:lang w:val="en-US"/>
        </w:rPr>
        <w:t xml:space="preserve"> </w:t>
      </w:r>
      <w:r w:rsidRPr="00B63C3A">
        <w:rPr>
          <w:b/>
          <w:bCs/>
          <w:sz w:val="20"/>
          <w:lang w:val="en-US"/>
        </w:rPr>
        <w:t>1964</w:t>
      </w:r>
      <w:r w:rsidRPr="00B63C3A">
        <w:rPr>
          <w:sz w:val="20"/>
          <w:lang w:val="en-US"/>
        </w:rPr>
        <w:t xml:space="preserve">, </w:t>
      </w:r>
      <w:r w:rsidRPr="00B63C3A">
        <w:rPr>
          <w:i/>
          <w:iCs/>
          <w:sz w:val="20"/>
          <w:lang w:val="en-US"/>
        </w:rPr>
        <w:t>2</w:t>
      </w:r>
      <w:r w:rsidRPr="00B63C3A">
        <w:rPr>
          <w:sz w:val="20"/>
          <w:lang w:val="en-US"/>
        </w:rPr>
        <w:t xml:space="preserve"> (3), 219–227.</w:t>
      </w:r>
    </w:p>
    <w:p w14:paraId="7DB9EDCE" w14:textId="77777777" w:rsidR="00B63C3A" w:rsidRPr="00B63C3A" w:rsidRDefault="00B63C3A" w:rsidP="00B63C3A">
      <w:pPr>
        <w:pStyle w:val="Bibliografa"/>
        <w:rPr>
          <w:sz w:val="20"/>
          <w:lang w:val="en-US"/>
        </w:rPr>
      </w:pPr>
      <w:r w:rsidRPr="00B63C3A">
        <w:rPr>
          <w:sz w:val="20"/>
          <w:lang w:val="en-US"/>
        </w:rPr>
        <w:t>(30)</w:t>
      </w:r>
      <w:r w:rsidRPr="00B63C3A">
        <w:rPr>
          <w:sz w:val="20"/>
          <w:lang w:val="en-US"/>
        </w:rPr>
        <w:tab/>
        <w:t xml:space="preserve">Klopman, G. A Semiempirical Treatment of Molecular Structures. II. Molecular Terms and Application to Diatomic Molecules. </w:t>
      </w:r>
      <w:r w:rsidRPr="00B63C3A">
        <w:rPr>
          <w:i/>
          <w:iCs/>
          <w:sz w:val="20"/>
          <w:lang w:val="en-US"/>
        </w:rPr>
        <w:t>J. Am. Chem. Soc.</w:t>
      </w:r>
      <w:r w:rsidRPr="00B63C3A">
        <w:rPr>
          <w:sz w:val="20"/>
          <w:lang w:val="en-US"/>
        </w:rPr>
        <w:t xml:space="preserve"> </w:t>
      </w:r>
      <w:r w:rsidRPr="00B63C3A">
        <w:rPr>
          <w:b/>
          <w:bCs/>
          <w:sz w:val="20"/>
          <w:lang w:val="en-US"/>
        </w:rPr>
        <w:t>1964</w:t>
      </w:r>
      <w:r w:rsidRPr="00B63C3A">
        <w:rPr>
          <w:sz w:val="20"/>
          <w:lang w:val="en-US"/>
        </w:rPr>
        <w:t xml:space="preserve">, </w:t>
      </w:r>
      <w:r w:rsidRPr="00B63C3A">
        <w:rPr>
          <w:i/>
          <w:iCs/>
          <w:sz w:val="20"/>
          <w:lang w:val="en-US"/>
        </w:rPr>
        <w:t>86</w:t>
      </w:r>
      <w:r w:rsidRPr="00B63C3A">
        <w:rPr>
          <w:sz w:val="20"/>
          <w:lang w:val="en-US"/>
        </w:rPr>
        <w:t xml:space="preserve"> (21), 4550–4557.</w:t>
      </w:r>
    </w:p>
    <w:p w14:paraId="60E4E2E8" w14:textId="77777777" w:rsidR="00B63C3A" w:rsidRPr="00B63C3A" w:rsidRDefault="00B63C3A" w:rsidP="00B63C3A">
      <w:pPr>
        <w:pStyle w:val="Bibliografa"/>
        <w:rPr>
          <w:sz w:val="20"/>
          <w:lang w:val="en-US"/>
        </w:rPr>
      </w:pPr>
      <w:r w:rsidRPr="00B63C3A">
        <w:rPr>
          <w:sz w:val="20"/>
          <w:lang w:val="en-US"/>
        </w:rPr>
        <w:t>(31)</w:t>
      </w:r>
      <w:r w:rsidRPr="00B63C3A">
        <w:rPr>
          <w:sz w:val="20"/>
          <w:lang w:val="en-US"/>
        </w:rPr>
        <w:tab/>
        <w:t xml:space="preserve">Dewar, M. J. S.; Thiel, W. A Semiempirical Model for the Two-Center Repulsion Integrals in the NDDO Approximation. </w:t>
      </w:r>
      <w:r w:rsidRPr="00B63C3A">
        <w:rPr>
          <w:i/>
          <w:iCs/>
          <w:sz w:val="20"/>
          <w:lang w:val="en-US"/>
        </w:rPr>
        <w:t>Theor. Chem. Acc. Theory Comput. Model. Theor. Chim. Acta</w:t>
      </w:r>
      <w:r w:rsidRPr="00B63C3A">
        <w:rPr>
          <w:sz w:val="20"/>
          <w:lang w:val="en-US"/>
        </w:rPr>
        <w:t xml:space="preserve"> </w:t>
      </w:r>
      <w:r w:rsidRPr="00B63C3A">
        <w:rPr>
          <w:b/>
          <w:bCs/>
          <w:sz w:val="20"/>
          <w:lang w:val="en-US"/>
        </w:rPr>
        <w:t>1977</w:t>
      </w:r>
      <w:r w:rsidRPr="00B63C3A">
        <w:rPr>
          <w:sz w:val="20"/>
          <w:lang w:val="en-US"/>
        </w:rPr>
        <w:t xml:space="preserve">, </w:t>
      </w:r>
      <w:r w:rsidRPr="00B63C3A">
        <w:rPr>
          <w:i/>
          <w:iCs/>
          <w:sz w:val="20"/>
          <w:lang w:val="en-US"/>
        </w:rPr>
        <w:t>46</w:t>
      </w:r>
      <w:r w:rsidRPr="00B63C3A">
        <w:rPr>
          <w:sz w:val="20"/>
          <w:lang w:val="en-US"/>
        </w:rPr>
        <w:t xml:space="preserve"> (2), 89–104.</w:t>
      </w:r>
    </w:p>
    <w:p w14:paraId="47E1CDD9" w14:textId="77777777" w:rsidR="00B63C3A" w:rsidRPr="00B63C3A" w:rsidRDefault="00B63C3A" w:rsidP="00B63C3A">
      <w:pPr>
        <w:pStyle w:val="Bibliografa"/>
        <w:rPr>
          <w:sz w:val="20"/>
          <w:lang w:val="en-US"/>
        </w:rPr>
      </w:pPr>
      <w:r w:rsidRPr="00B63C3A">
        <w:rPr>
          <w:sz w:val="20"/>
          <w:lang w:val="en-US"/>
        </w:rPr>
        <w:t>(32)</w:t>
      </w:r>
      <w:r w:rsidRPr="00B63C3A">
        <w:rPr>
          <w:sz w:val="20"/>
          <w:lang w:val="en-US"/>
        </w:rPr>
        <w:tab/>
        <w:t xml:space="preserve">Mataga, N.; Nishimoto, K. Electronic Structure and Spectra of Nitrogen Heterocycles. </w:t>
      </w:r>
      <w:r w:rsidRPr="00B63C3A">
        <w:rPr>
          <w:i/>
          <w:iCs/>
          <w:sz w:val="20"/>
          <w:lang w:val="en-US"/>
        </w:rPr>
        <w:t>Z. Fuer Phys. Chem. Muenchen Ger.</w:t>
      </w:r>
      <w:r w:rsidRPr="00B63C3A">
        <w:rPr>
          <w:sz w:val="20"/>
          <w:lang w:val="en-US"/>
        </w:rPr>
        <w:t xml:space="preserve"> </w:t>
      </w:r>
      <w:r w:rsidRPr="00B63C3A">
        <w:rPr>
          <w:b/>
          <w:bCs/>
          <w:sz w:val="20"/>
          <w:lang w:val="en-US"/>
        </w:rPr>
        <w:t>1957</w:t>
      </w:r>
      <w:r w:rsidRPr="00B63C3A">
        <w:rPr>
          <w:sz w:val="20"/>
          <w:lang w:val="en-US"/>
        </w:rPr>
        <w:t xml:space="preserve">, </w:t>
      </w:r>
      <w:r w:rsidRPr="00B63C3A">
        <w:rPr>
          <w:i/>
          <w:iCs/>
          <w:sz w:val="20"/>
          <w:lang w:val="en-US"/>
        </w:rPr>
        <w:t>13</w:t>
      </w:r>
      <w:r w:rsidRPr="00B63C3A">
        <w:rPr>
          <w:sz w:val="20"/>
          <w:lang w:val="en-US"/>
        </w:rPr>
        <w:t>, 140–157.</w:t>
      </w:r>
    </w:p>
    <w:p w14:paraId="3CA2E96E" w14:textId="77777777" w:rsidR="00B63C3A" w:rsidRPr="00B63C3A" w:rsidRDefault="00B63C3A" w:rsidP="00B63C3A">
      <w:pPr>
        <w:pStyle w:val="Bibliografa"/>
        <w:rPr>
          <w:sz w:val="20"/>
          <w:lang w:val="en-US"/>
        </w:rPr>
      </w:pPr>
      <w:r w:rsidRPr="00B63C3A">
        <w:rPr>
          <w:sz w:val="20"/>
          <w:lang w:val="en-US"/>
        </w:rPr>
        <w:t>(33)</w:t>
      </w:r>
      <w:r w:rsidRPr="00B63C3A">
        <w:rPr>
          <w:sz w:val="20"/>
          <w:lang w:val="en-US"/>
        </w:rPr>
        <w:tab/>
        <w:t xml:space="preserve">Nishimoto, K.; Mataga, N. Electronic Structure and Spectra of Some Nitrogen Heretocycles. </w:t>
      </w:r>
      <w:r w:rsidRPr="00B63C3A">
        <w:rPr>
          <w:i/>
          <w:iCs/>
          <w:sz w:val="20"/>
          <w:lang w:val="en-US"/>
        </w:rPr>
        <w:t>Z. Fuer Phys. Chem. Muenchen Ger.</w:t>
      </w:r>
      <w:r w:rsidRPr="00B63C3A">
        <w:rPr>
          <w:sz w:val="20"/>
          <w:lang w:val="en-US"/>
        </w:rPr>
        <w:t xml:space="preserve"> </w:t>
      </w:r>
      <w:r w:rsidRPr="00B63C3A">
        <w:rPr>
          <w:b/>
          <w:bCs/>
          <w:sz w:val="20"/>
          <w:lang w:val="en-US"/>
        </w:rPr>
        <w:t>1957</w:t>
      </w:r>
      <w:r w:rsidRPr="00B63C3A">
        <w:rPr>
          <w:sz w:val="20"/>
          <w:lang w:val="en-US"/>
        </w:rPr>
        <w:t xml:space="preserve">, </w:t>
      </w:r>
      <w:r w:rsidRPr="00B63C3A">
        <w:rPr>
          <w:i/>
          <w:iCs/>
          <w:sz w:val="20"/>
          <w:lang w:val="en-US"/>
        </w:rPr>
        <w:t>12</w:t>
      </w:r>
      <w:r w:rsidRPr="00B63C3A">
        <w:rPr>
          <w:sz w:val="20"/>
          <w:lang w:val="en-US"/>
        </w:rPr>
        <w:t>, 335–338.</w:t>
      </w:r>
    </w:p>
    <w:p w14:paraId="50E1F481" w14:textId="77777777" w:rsidR="00B63C3A" w:rsidRPr="00B63C3A" w:rsidRDefault="00B63C3A" w:rsidP="00B63C3A">
      <w:pPr>
        <w:pStyle w:val="Bibliografa"/>
        <w:rPr>
          <w:sz w:val="20"/>
          <w:lang w:val="en-US"/>
        </w:rPr>
      </w:pPr>
      <w:r w:rsidRPr="00B63C3A">
        <w:rPr>
          <w:sz w:val="20"/>
          <w:lang w:val="en-US"/>
        </w:rPr>
        <w:t>(34)</w:t>
      </w:r>
      <w:r w:rsidRPr="00B63C3A">
        <w:rPr>
          <w:sz w:val="20"/>
          <w:lang w:val="en-US"/>
        </w:rPr>
        <w:tab/>
        <w:t xml:space="preserve">Nishimoto, K. An MO Theoretical Study of Organic Dyes. II. Comparisons of the Electronic Spectra Calculated by PPP and Ab Initio Methods with Various Levels of Theory. </w:t>
      </w:r>
      <w:r w:rsidRPr="00B63C3A">
        <w:rPr>
          <w:i/>
          <w:iCs/>
          <w:sz w:val="20"/>
          <w:lang w:val="en-US"/>
        </w:rPr>
        <w:t>Internet Electron. J. Mol. Des.</w:t>
      </w:r>
      <w:r w:rsidRPr="00B63C3A">
        <w:rPr>
          <w:sz w:val="20"/>
          <w:lang w:val="en-US"/>
        </w:rPr>
        <w:t xml:space="preserve"> </w:t>
      </w:r>
      <w:r w:rsidRPr="00B63C3A">
        <w:rPr>
          <w:b/>
          <w:bCs/>
          <w:sz w:val="20"/>
          <w:lang w:val="en-US"/>
        </w:rPr>
        <w:t>2002</w:t>
      </w:r>
      <w:r w:rsidRPr="00B63C3A">
        <w:rPr>
          <w:sz w:val="20"/>
          <w:lang w:val="en-US"/>
        </w:rPr>
        <w:t xml:space="preserve">, </w:t>
      </w:r>
      <w:r w:rsidRPr="00B63C3A">
        <w:rPr>
          <w:i/>
          <w:iCs/>
          <w:sz w:val="20"/>
          <w:lang w:val="en-US"/>
        </w:rPr>
        <w:t>1</w:t>
      </w:r>
      <w:r w:rsidRPr="00B63C3A">
        <w:rPr>
          <w:sz w:val="20"/>
          <w:lang w:val="en-US"/>
        </w:rPr>
        <w:t xml:space="preserve"> (11), 572–582.</w:t>
      </w:r>
    </w:p>
    <w:p w14:paraId="076DE703" w14:textId="77777777" w:rsidR="00B63C3A" w:rsidRPr="00B63C3A" w:rsidRDefault="00B63C3A" w:rsidP="00B63C3A">
      <w:pPr>
        <w:pStyle w:val="Bibliografa"/>
        <w:rPr>
          <w:sz w:val="20"/>
          <w:lang w:val="en-US"/>
        </w:rPr>
      </w:pPr>
      <w:r w:rsidRPr="00B63C3A">
        <w:rPr>
          <w:sz w:val="20"/>
          <w:lang w:val="en-US"/>
        </w:rPr>
        <w:t>(35)</w:t>
      </w:r>
      <w:r w:rsidRPr="00B63C3A">
        <w:rPr>
          <w:sz w:val="20"/>
          <w:lang w:val="en-US"/>
        </w:rPr>
        <w:tab/>
        <w:t xml:space="preserve">Mulliken, R. S.; Rieke, C. A.; Orloff, D.; Orloff, H. Formulas and Numerical Tables for Overlap Integrals. </w:t>
      </w:r>
      <w:r w:rsidRPr="00B63C3A">
        <w:rPr>
          <w:i/>
          <w:iCs/>
          <w:sz w:val="20"/>
          <w:lang w:val="en-US"/>
        </w:rPr>
        <w:t>J. Chem. Phys.</w:t>
      </w:r>
      <w:r w:rsidRPr="00B63C3A">
        <w:rPr>
          <w:sz w:val="20"/>
          <w:lang w:val="en-US"/>
        </w:rPr>
        <w:t xml:space="preserve"> </w:t>
      </w:r>
      <w:r w:rsidRPr="00B63C3A">
        <w:rPr>
          <w:b/>
          <w:bCs/>
          <w:sz w:val="20"/>
          <w:lang w:val="en-US"/>
        </w:rPr>
        <w:t>1949</w:t>
      </w:r>
      <w:r w:rsidRPr="00B63C3A">
        <w:rPr>
          <w:sz w:val="20"/>
          <w:lang w:val="en-US"/>
        </w:rPr>
        <w:t xml:space="preserve">, </w:t>
      </w:r>
      <w:r w:rsidRPr="00B63C3A">
        <w:rPr>
          <w:i/>
          <w:iCs/>
          <w:sz w:val="20"/>
          <w:lang w:val="en-US"/>
        </w:rPr>
        <w:t>17</w:t>
      </w:r>
      <w:r w:rsidRPr="00B63C3A">
        <w:rPr>
          <w:sz w:val="20"/>
          <w:lang w:val="en-US"/>
        </w:rPr>
        <w:t>, 1248–1267.</w:t>
      </w:r>
    </w:p>
    <w:p w14:paraId="1E441204" w14:textId="77777777" w:rsidR="00B63C3A" w:rsidRPr="00B63C3A" w:rsidRDefault="00B63C3A" w:rsidP="00B63C3A">
      <w:pPr>
        <w:pStyle w:val="Bibliografa"/>
        <w:rPr>
          <w:sz w:val="20"/>
          <w:lang w:val="en-US"/>
        </w:rPr>
      </w:pPr>
      <w:r w:rsidRPr="00B63C3A">
        <w:rPr>
          <w:sz w:val="20"/>
          <w:lang w:val="en-US"/>
        </w:rPr>
        <w:t>(36)</w:t>
      </w:r>
      <w:r w:rsidRPr="00B63C3A">
        <w:rPr>
          <w:sz w:val="20"/>
          <w:lang w:val="en-US"/>
        </w:rPr>
        <w:tab/>
        <w:t xml:space="preserve">Burns, G. Atomic Shielding Parameters. </w:t>
      </w:r>
      <w:r w:rsidRPr="00B63C3A">
        <w:rPr>
          <w:i/>
          <w:iCs/>
          <w:sz w:val="20"/>
          <w:lang w:val="en-US"/>
        </w:rPr>
        <w:t>J. Chem. Phys.</w:t>
      </w:r>
      <w:r w:rsidRPr="00B63C3A">
        <w:rPr>
          <w:sz w:val="20"/>
          <w:lang w:val="en-US"/>
        </w:rPr>
        <w:t xml:space="preserve"> </w:t>
      </w:r>
      <w:r w:rsidRPr="00B63C3A">
        <w:rPr>
          <w:b/>
          <w:bCs/>
          <w:sz w:val="20"/>
          <w:lang w:val="en-US"/>
        </w:rPr>
        <w:t>1964</w:t>
      </w:r>
      <w:r w:rsidRPr="00B63C3A">
        <w:rPr>
          <w:sz w:val="20"/>
          <w:lang w:val="en-US"/>
        </w:rPr>
        <w:t xml:space="preserve">, </w:t>
      </w:r>
      <w:r w:rsidRPr="00B63C3A">
        <w:rPr>
          <w:i/>
          <w:iCs/>
          <w:sz w:val="20"/>
          <w:lang w:val="en-US"/>
        </w:rPr>
        <w:t>41</w:t>
      </w:r>
      <w:r w:rsidRPr="00B63C3A">
        <w:rPr>
          <w:sz w:val="20"/>
          <w:lang w:val="en-US"/>
        </w:rPr>
        <w:t xml:space="preserve"> (5), 1521–1522.</w:t>
      </w:r>
    </w:p>
    <w:p w14:paraId="3473F893" w14:textId="77777777" w:rsidR="00B63C3A" w:rsidRPr="00B63C3A" w:rsidRDefault="00B63C3A" w:rsidP="00B63C3A">
      <w:pPr>
        <w:pStyle w:val="Bibliografa"/>
        <w:rPr>
          <w:sz w:val="20"/>
          <w:lang w:val="en-US"/>
        </w:rPr>
      </w:pPr>
      <w:r w:rsidRPr="00B63C3A">
        <w:rPr>
          <w:sz w:val="20"/>
          <w:lang w:val="en-US"/>
        </w:rPr>
        <w:t>(37)</w:t>
      </w:r>
      <w:r w:rsidRPr="00B63C3A">
        <w:rPr>
          <w:sz w:val="20"/>
          <w:lang w:val="en-US"/>
        </w:rPr>
        <w:tab/>
        <w:t>Montero-Cabrera, L. A Unified Approach of Orbital Resonance Integrals for Semiempirical Calculations in the Zero Differential Overlap Molecular Orbital Approximation, Technische Universität Dresden, Dresden, 1980.</w:t>
      </w:r>
    </w:p>
    <w:p w14:paraId="6013E010" w14:textId="77777777" w:rsidR="00B63C3A" w:rsidRPr="00B63C3A" w:rsidRDefault="00B63C3A" w:rsidP="00B63C3A">
      <w:pPr>
        <w:pStyle w:val="Bibliografa"/>
        <w:rPr>
          <w:sz w:val="20"/>
        </w:rPr>
      </w:pPr>
      <w:r w:rsidRPr="00B63C3A">
        <w:rPr>
          <w:sz w:val="20"/>
          <w:lang w:val="en-US"/>
        </w:rPr>
        <w:t>(38)</w:t>
      </w:r>
      <w:r w:rsidRPr="00B63C3A">
        <w:rPr>
          <w:sz w:val="20"/>
          <w:lang w:val="en-US"/>
        </w:rPr>
        <w:tab/>
        <w:t xml:space="preserve">Max Wolfsberg; Lindsay Helmholz. The Spectra and Electronic Structure of the Tetrahedral Ions MnO[Sub 4][Sup - ], CrO[Sub 4][Sup - - ], and ClO[Sub 4][Sup - ]. </w:t>
      </w:r>
      <w:r w:rsidRPr="00B63C3A">
        <w:rPr>
          <w:i/>
          <w:iCs/>
          <w:sz w:val="20"/>
        </w:rPr>
        <w:t>J. Chem. Phys.</w:t>
      </w:r>
      <w:r w:rsidRPr="00B63C3A">
        <w:rPr>
          <w:sz w:val="20"/>
        </w:rPr>
        <w:t xml:space="preserve"> </w:t>
      </w:r>
      <w:r w:rsidRPr="00B63C3A">
        <w:rPr>
          <w:b/>
          <w:bCs/>
          <w:sz w:val="20"/>
        </w:rPr>
        <w:t>1952</w:t>
      </w:r>
      <w:r w:rsidRPr="00B63C3A">
        <w:rPr>
          <w:sz w:val="20"/>
        </w:rPr>
        <w:t xml:space="preserve">, </w:t>
      </w:r>
      <w:r w:rsidRPr="00B63C3A">
        <w:rPr>
          <w:i/>
          <w:iCs/>
          <w:sz w:val="20"/>
        </w:rPr>
        <w:t>20</w:t>
      </w:r>
      <w:r w:rsidRPr="00B63C3A">
        <w:rPr>
          <w:sz w:val="20"/>
        </w:rPr>
        <w:t xml:space="preserve"> (5), 837–843.</w:t>
      </w:r>
    </w:p>
    <w:p w14:paraId="5BCA2C44" w14:textId="735D094A" w:rsidR="00C70DF1" w:rsidRPr="00324442" w:rsidRDefault="003E5840" w:rsidP="00004EFB">
      <w:pPr>
        <w:rPr>
          <w:rFonts w:ascii="Lucida Sans Typewriter" w:hAnsi="Lucida Sans Typewriter"/>
          <w:sz w:val="20"/>
          <w:szCs w:val="20"/>
          <w:lang w:val="en-US"/>
        </w:rPr>
      </w:pPr>
      <w:r>
        <w:rPr>
          <w:rFonts w:ascii="Lucida Sans Typewriter" w:hAnsi="Lucida Sans Typewriter"/>
          <w:sz w:val="20"/>
          <w:szCs w:val="20"/>
          <w:lang w:val="en-US"/>
        </w:rPr>
        <w:fldChar w:fldCharType="end"/>
      </w:r>
    </w:p>
    <w:sectPr w:rsidR="00C70DF1" w:rsidRPr="00324442" w:rsidSect="00B316E2">
      <w:footerReference w:type="default" r:id="rId75"/>
      <w:footnotePr>
        <w:pos w:val="beneathText"/>
      </w:footnotePr>
      <w:pgSz w:w="11906" w:h="16838" w:code="9"/>
      <w:pgMar w:top="964" w:right="1134"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B5D0" w14:textId="77777777" w:rsidR="000D76CF" w:rsidRDefault="000D76CF" w:rsidP="007433EB">
      <w:r>
        <w:separator/>
      </w:r>
    </w:p>
  </w:endnote>
  <w:endnote w:type="continuationSeparator" w:id="0">
    <w:p w14:paraId="1970AF7F" w14:textId="77777777" w:rsidR="000D76CF" w:rsidRDefault="000D76CF" w:rsidP="0074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roman"/>
    <w:notTrueType/>
    <w:pitch w:val="variable"/>
    <w:sig w:usb0="00000003" w:usb1="00000000" w:usb2="00000000" w:usb3="00000000" w:csb0="00000001" w:csb1="00000000"/>
  </w:font>
  <w:font w:name="Andale Sans UI">
    <w:altName w:val="Arial Unicode M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692289"/>
      <w:docPartObj>
        <w:docPartGallery w:val="Page Numbers (Bottom of Page)"/>
        <w:docPartUnique/>
      </w:docPartObj>
    </w:sdtPr>
    <w:sdtContent>
      <w:p w14:paraId="37F2DADE" w14:textId="2E44C781" w:rsidR="007433EB" w:rsidRDefault="007433EB">
        <w:pPr>
          <w:pStyle w:val="Piedepgina"/>
          <w:jc w:val="center"/>
        </w:pPr>
        <w:r>
          <w:fldChar w:fldCharType="begin"/>
        </w:r>
        <w:r>
          <w:instrText>PAGE   \* MERGEFORMAT</w:instrText>
        </w:r>
        <w:r>
          <w:fldChar w:fldCharType="separate"/>
        </w:r>
        <w:r>
          <w:t>2</w:t>
        </w:r>
        <w:r>
          <w:fldChar w:fldCharType="end"/>
        </w:r>
      </w:p>
    </w:sdtContent>
  </w:sdt>
  <w:p w14:paraId="2DAC6E12" w14:textId="77777777" w:rsidR="007433EB" w:rsidRDefault="00743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A477E" w14:textId="77777777" w:rsidR="000D76CF" w:rsidRDefault="000D76CF" w:rsidP="007433EB">
      <w:r>
        <w:separator/>
      </w:r>
    </w:p>
  </w:footnote>
  <w:footnote w:type="continuationSeparator" w:id="0">
    <w:p w14:paraId="1BCB1005" w14:textId="77777777" w:rsidR="000D76CF" w:rsidRDefault="000D76CF" w:rsidP="0074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115F1F96"/>
    <w:multiLevelType w:val="hybridMultilevel"/>
    <w:tmpl w:val="FEE6611C"/>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FD0717"/>
    <w:multiLevelType w:val="hybridMultilevel"/>
    <w:tmpl w:val="509A9F22"/>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9psxdss5ydsdx5eewaxv0rzzx9vvz99zdrz2&quot;&gt;MonteroLA-refs&lt;record-ids&gt;&lt;item&gt;99&lt;/item&gt;&lt;item&gt;129&lt;/item&gt;&lt;item&gt;164&lt;/item&gt;&lt;item&gt;170&lt;/item&gt;&lt;item&gt;173&lt;/item&gt;&lt;item&gt;175&lt;/item&gt;&lt;item&gt;176&lt;/item&gt;&lt;item&gt;178&lt;/item&gt;&lt;item&gt;180&lt;/item&gt;&lt;item&gt;191&lt;/item&gt;&lt;item&gt;193&lt;/item&gt;&lt;item&gt;194&lt;/item&gt;&lt;item&gt;195&lt;/item&gt;&lt;item&gt;206&lt;/item&gt;&lt;item&gt;347&lt;/item&gt;&lt;item&gt;414&lt;/item&gt;&lt;item&gt;497&lt;/item&gt;&lt;item&gt;665&lt;/item&gt;&lt;item&gt;673&lt;/item&gt;&lt;item&gt;677&lt;/item&gt;&lt;item&gt;703&lt;/item&gt;&lt;item&gt;704&lt;/item&gt;&lt;item&gt;705&lt;/item&gt;&lt;item&gt;748&lt;/item&gt;&lt;item&gt;766&lt;/item&gt;&lt;item&gt;862&lt;/item&gt;&lt;item&gt;863&lt;/item&gt;&lt;item&gt;864&lt;/item&gt;&lt;item&gt;869&lt;/item&gt;&lt;item&gt;1544&lt;/item&gt;&lt;item&gt;2404&lt;/item&gt;&lt;/record-ids&gt;&lt;/item&gt;&lt;/Libraries&gt;"/>
  </w:docVars>
  <w:rsids>
    <w:rsidRoot w:val="000A6C85"/>
    <w:rsid w:val="00004EFB"/>
    <w:rsid w:val="0000660E"/>
    <w:rsid w:val="000554DE"/>
    <w:rsid w:val="00056AAD"/>
    <w:rsid w:val="00071013"/>
    <w:rsid w:val="000A3CE8"/>
    <w:rsid w:val="000A6C85"/>
    <w:rsid w:val="000B7961"/>
    <w:rsid w:val="000C1C39"/>
    <w:rsid w:val="000D57FF"/>
    <w:rsid w:val="000D76CF"/>
    <w:rsid w:val="000F33C0"/>
    <w:rsid w:val="00122DAB"/>
    <w:rsid w:val="00124401"/>
    <w:rsid w:val="00132DE8"/>
    <w:rsid w:val="00175442"/>
    <w:rsid w:val="001813D5"/>
    <w:rsid w:val="001C5EA5"/>
    <w:rsid w:val="00203869"/>
    <w:rsid w:val="00215FC8"/>
    <w:rsid w:val="00296B32"/>
    <w:rsid w:val="002B201D"/>
    <w:rsid w:val="002F28D3"/>
    <w:rsid w:val="0030244B"/>
    <w:rsid w:val="0030745B"/>
    <w:rsid w:val="00322A89"/>
    <w:rsid w:val="00324442"/>
    <w:rsid w:val="003A332A"/>
    <w:rsid w:val="003C1BC2"/>
    <w:rsid w:val="003E5840"/>
    <w:rsid w:val="00405401"/>
    <w:rsid w:val="00411CA0"/>
    <w:rsid w:val="004348C9"/>
    <w:rsid w:val="00460936"/>
    <w:rsid w:val="004A067C"/>
    <w:rsid w:val="004A291E"/>
    <w:rsid w:val="004B14DB"/>
    <w:rsid w:val="004B3C0B"/>
    <w:rsid w:val="004B3CE0"/>
    <w:rsid w:val="004C5CAF"/>
    <w:rsid w:val="004C71DC"/>
    <w:rsid w:val="004E1764"/>
    <w:rsid w:val="004E66F1"/>
    <w:rsid w:val="004F1B2A"/>
    <w:rsid w:val="00510E82"/>
    <w:rsid w:val="00512363"/>
    <w:rsid w:val="00553EA8"/>
    <w:rsid w:val="0055407E"/>
    <w:rsid w:val="00554B80"/>
    <w:rsid w:val="0055635D"/>
    <w:rsid w:val="005E4536"/>
    <w:rsid w:val="0063128C"/>
    <w:rsid w:val="006400D8"/>
    <w:rsid w:val="0064228F"/>
    <w:rsid w:val="006A1743"/>
    <w:rsid w:val="006F2935"/>
    <w:rsid w:val="007432F5"/>
    <w:rsid w:val="007433EB"/>
    <w:rsid w:val="00787098"/>
    <w:rsid w:val="007A05A5"/>
    <w:rsid w:val="007B24DC"/>
    <w:rsid w:val="007C0D26"/>
    <w:rsid w:val="007D0821"/>
    <w:rsid w:val="007F67FB"/>
    <w:rsid w:val="00841322"/>
    <w:rsid w:val="008435DA"/>
    <w:rsid w:val="00866960"/>
    <w:rsid w:val="008747BC"/>
    <w:rsid w:val="0088699B"/>
    <w:rsid w:val="00890833"/>
    <w:rsid w:val="0089501A"/>
    <w:rsid w:val="008F2885"/>
    <w:rsid w:val="00900D75"/>
    <w:rsid w:val="00967EA9"/>
    <w:rsid w:val="00983EAF"/>
    <w:rsid w:val="00984F2F"/>
    <w:rsid w:val="009B1AB8"/>
    <w:rsid w:val="009D6BCD"/>
    <w:rsid w:val="009E208C"/>
    <w:rsid w:val="009E3041"/>
    <w:rsid w:val="00A16F8B"/>
    <w:rsid w:val="00A26B74"/>
    <w:rsid w:val="00A26F1D"/>
    <w:rsid w:val="00A270E5"/>
    <w:rsid w:val="00A35B53"/>
    <w:rsid w:val="00A4712F"/>
    <w:rsid w:val="00A472D9"/>
    <w:rsid w:val="00A515B9"/>
    <w:rsid w:val="00A710A2"/>
    <w:rsid w:val="00A731DA"/>
    <w:rsid w:val="00A931B2"/>
    <w:rsid w:val="00B04C1C"/>
    <w:rsid w:val="00B25871"/>
    <w:rsid w:val="00B316E2"/>
    <w:rsid w:val="00B63C3A"/>
    <w:rsid w:val="00B966CA"/>
    <w:rsid w:val="00BA6CD7"/>
    <w:rsid w:val="00BC23D5"/>
    <w:rsid w:val="00BC3174"/>
    <w:rsid w:val="00BE1140"/>
    <w:rsid w:val="00BE1F4D"/>
    <w:rsid w:val="00BE3406"/>
    <w:rsid w:val="00BF7491"/>
    <w:rsid w:val="00C01391"/>
    <w:rsid w:val="00C16100"/>
    <w:rsid w:val="00C21967"/>
    <w:rsid w:val="00C2368B"/>
    <w:rsid w:val="00C65174"/>
    <w:rsid w:val="00C70DF1"/>
    <w:rsid w:val="00C73D05"/>
    <w:rsid w:val="00C96F22"/>
    <w:rsid w:val="00CA2290"/>
    <w:rsid w:val="00CC5C65"/>
    <w:rsid w:val="00CE5462"/>
    <w:rsid w:val="00CF10A0"/>
    <w:rsid w:val="00D03E2C"/>
    <w:rsid w:val="00D131A2"/>
    <w:rsid w:val="00D35C6A"/>
    <w:rsid w:val="00D45BDA"/>
    <w:rsid w:val="00D52AA1"/>
    <w:rsid w:val="00D61E21"/>
    <w:rsid w:val="00D6575B"/>
    <w:rsid w:val="00D67AFC"/>
    <w:rsid w:val="00D708C8"/>
    <w:rsid w:val="00D73F68"/>
    <w:rsid w:val="00D7505D"/>
    <w:rsid w:val="00D80930"/>
    <w:rsid w:val="00D96C8F"/>
    <w:rsid w:val="00DB2A0B"/>
    <w:rsid w:val="00DD1DF4"/>
    <w:rsid w:val="00DE4D60"/>
    <w:rsid w:val="00DF2FD2"/>
    <w:rsid w:val="00E22A14"/>
    <w:rsid w:val="00E42B77"/>
    <w:rsid w:val="00E54AA7"/>
    <w:rsid w:val="00E62856"/>
    <w:rsid w:val="00E8516C"/>
    <w:rsid w:val="00EB1C47"/>
    <w:rsid w:val="00EE39D1"/>
    <w:rsid w:val="00EF2A87"/>
    <w:rsid w:val="00EF4CF4"/>
    <w:rsid w:val="00F078D6"/>
    <w:rsid w:val="00F1450E"/>
    <w:rsid w:val="00F23B54"/>
    <w:rsid w:val="00F325EE"/>
    <w:rsid w:val="00F8589C"/>
    <w:rsid w:val="00FA0651"/>
    <w:rsid w:val="00FB318A"/>
    <w:rsid w:val="00FE06D6"/>
    <w:rsid w:val="00FF7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DBA4CDD"/>
  <w15:docId w15:val="{9CC599AF-0171-4A3D-822A-4BBB90B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4DC"/>
    <w:rPr>
      <w:sz w:val="24"/>
      <w:szCs w:val="24"/>
      <w:lang w:eastAsia="ar-SA"/>
    </w:rPr>
  </w:style>
  <w:style w:type="paragraph" w:styleId="Ttulo1">
    <w:name w:val="heading 1"/>
    <w:basedOn w:val="Normal"/>
    <w:next w:val="Normal"/>
    <w:qFormat/>
    <w:pPr>
      <w:keepNext/>
      <w:tabs>
        <w:tab w:val="num" w:pos="0"/>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num" w:pos="0"/>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num" w:pos="0"/>
      </w:tabs>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final">
    <w:name w:val="Símbolo de nota final"/>
    <w:basedOn w:val="Fuentedeprrafopredeter1"/>
    <w:rPr>
      <w:rFonts w:ascii="Times" w:hAnsi="Times"/>
      <w:sz w:val="18"/>
      <w:vertAlign w:val="superscript"/>
    </w:rPr>
  </w:style>
  <w:style w:type="character" w:styleId="Hipervnculo">
    <w:name w:val="Hyperlink"/>
    <w:basedOn w:val="Fuentedeprrafopredeter1"/>
    <w:uiPriority w:val="99"/>
    <w:rPr>
      <w:color w:val="0000FF"/>
      <w:u w:val="single"/>
    </w:rPr>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rPr>
      <w:sz w:val="22"/>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Textonotaalfinal">
    <w:name w:val="endnote text"/>
    <w:basedOn w:val="Normal"/>
    <w:semiHidden/>
    <w:pPr>
      <w:jc w:val="both"/>
    </w:pPr>
    <w:rPr>
      <w:rFonts w:ascii="Helvetica" w:hAnsi="Helvetica"/>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rsid w:val="002F28D3"/>
    <w:rPr>
      <w:rFonts w:ascii="Tahoma" w:hAnsi="Tahoma" w:cs="Tahoma"/>
      <w:sz w:val="16"/>
      <w:szCs w:val="16"/>
    </w:rPr>
  </w:style>
  <w:style w:type="character" w:customStyle="1" w:styleId="TextodegloboCar">
    <w:name w:val="Texto de globo Car"/>
    <w:basedOn w:val="Fuentedeprrafopredeter"/>
    <w:link w:val="Textodeglobo"/>
    <w:rsid w:val="002F28D3"/>
    <w:rPr>
      <w:rFonts w:ascii="Tahoma" w:hAnsi="Tahoma" w:cs="Tahoma"/>
      <w:sz w:val="16"/>
      <w:szCs w:val="16"/>
      <w:lang w:eastAsia="ar-SA"/>
    </w:rPr>
  </w:style>
  <w:style w:type="paragraph" w:styleId="Prrafodelista">
    <w:name w:val="List Paragraph"/>
    <w:basedOn w:val="Normal"/>
    <w:uiPriority w:val="34"/>
    <w:qFormat/>
    <w:rsid w:val="0030745B"/>
    <w:pPr>
      <w:ind w:left="720"/>
      <w:contextualSpacing/>
    </w:pPr>
  </w:style>
  <w:style w:type="character" w:styleId="Hipervnculovisitado">
    <w:name w:val="FollowedHyperlink"/>
    <w:basedOn w:val="Fuentedeprrafopredeter"/>
    <w:semiHidden/>
    <w:unhideWhenUsed/>
    <w:rsid w:val="00A4712F"/>
    <w:rPr>
      <w:color w:val="800080" w:themeColor="followedHyperlink"/>
      <w:u w:val="single"/>
    </w:rPr>
  </w:style>
  <w:style w:type="paragraph" w:styleId="Encabezado">
    <w:name w:val="header"/>
    <w:basedOn w:val="Normal"/>
    <w:link w:val="EncabezadoCar"/>
    <w:unhideWhenUsed/>
    <w:rsid w:val="007433EB"/>
    <w:pPr>
      <w:tabs>
        <w:tab w:val="center" w:pos="4252"/>
        <w:tab w:val="right" w:pos="8504"/>
      </w:tabs>
    </w:pPr>
  </w:style>
  <w:style w:type="character" w:customStyle="1" w:styleId="EncabezadoCar">
    <w:name w:val="Encabezado Car"/>
    <w:basedOn w:val="Fuentedeprrafopredeter"/>
    <w:link w:val="Encabezado"/>
    <w:rsid w:val="007433EB"/>
    <w:rPr>
      <w:sz w:val="24"/>
      <w:szCs w:val="24"/>
      <w:lang w:eastAsia="ar-SA"/>
    </w:rPr>
  </w:style>
  <w:style w:type="paragraph" w:styleId="Piedepgina">
    <w:name w:val="footer"/>
    <w:basedOn w:val="Normal"/>
    <w:link w:val="PiedepginaCar"/>
    <w:uiPriority w:val="99"/>
    <w:unhideWhenUsed/>
    <w:rsid w:val="007433EB"/>
    <w:pPr>
      <w:tabs>
        <w:tab w:val="center" w:pos="4252"/>
        <w:tab w:val="right" w:pos="8504"/>
      </w:tabs>
    </w:pPr>
  </w:style>
  <w:style w:type="character" w:customStyle="1" w:styleId="PiedepginaCar">
    <w:name w:val="Pie de página Car"/>
    <w:basedOn w:val="Fuentedeprrafopredeter"/>
    <w:link w:val="Piedepgina"/>
    <w:uiPriority w:val="99"/>
    <w:rsid w:val="007433EB"/>
    <w:rPr>
      <w:sz w:val="24"/>
      <w:szCs w:val="24"/>
      <w:lang w:eastAsia="ar-SA"/>
    </w:rPr>
  </w:style>
  <w:style w:type="paragraph" w:styleId="Ttulo">
    <w:name w:val="Title"/>
    <w:basedOn w:val="Normal"/>
    <w:next w:val="Normal"/>
    <w:link w:val="TtuloCar"/>
    <w:qFormat/>
    <w:rsid w:val="007433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433EB"/>
    <w:rPr>
      <w:rFonts w:asciiTheme="majorHAnsi" w:eastAsiaTheme="majorEastAsia" w:hAnsiTheme="majorHAnsi" w:cstheme="majorBidi"/>
      <w:spacing w:val="-10"/>
      <w:kern w:val="28"/>
      <w:sz w:val="56"/>
      <w:szCs w:val="56"/>
      <w:lang w:eastAsia="ar-SA"/>
    </w:rPr>
  </w:style>
  <w:style w:type="paragraph" w:styleId="TtuloTDC">
    <w:name w:val="TOC Heading"/>
    <w:basedOn w:val="Ttulo1"/>
    <w:next w:val="Normal"/>
    <w:uiPriority w:val="39"/>
    <w:unhideWhenUsed/>
    <w:qFormat/>
    <w:rsid w:val="00D52AA1"/>
    <w:pPr>
      <w:keepLines/>
      <w:tabs>
        <w:tab w:val="clear" w:pos="0"/>
      </w:tabs>
      <w:spacing w:after="0" w:line="259" w:lineRule="auto"/>
      <w:outlineLvl w:val="9"/>
    </w:pPr>
    <w:rPr>
      <w:rFonts w:asciiTheme="majorHAnsi" w:eastAsiaTheme="majorEastAsia" w:hAnsiTheme="majorHAnsi" w:cstheme="majorBidi"/>
      <w:b w:val="0"/>
      <w:bCs w:val="0"/>
      <w:color w:val="365F91" w:themeColor="accent1" w:themeShade="BF"/>
      <w:kern w:val="0"/>
      <w:lang w:eastAsia="es-ES"/>
    </w:rPr>
  </w:style>
  <w:style w:type="paragraph" w:styleId="TDC1">
    <w:name w:val="toc 1"/>
    <w:basedOn w:val="Normal"/>
    <w:next w:val="Normal"/>
    <w:autoRedefine/>
    <w:uiPriority w:val="39"/>
    <w:unhideWhenUsed/>
    <w:rsid w:val="00D52AA1"/>
    <w:pPr>
      <w:spacing w:after="100"/>
    </w:pPr>
  </w:style>
  <w:style w:type="paragraph" w:styleId="TDC2">
    <w:name w:val="toc 2"/>
    <w:basedOn w:val="Normal"/>
    <w:next w:val="Normal"/>
    <w:autoRedefine/>
    <w:uiPriority w:val="39"/>
    <w:unhideWhenUsed/>
    <w:rsid w:val="00D52AA1"/>
    <w:pPr>
      <w:spacing w:after="100"/>
      <w:ind w:left="240"/>
    </w:pPr>
  </w:style>
  <w:style w:type="paragraph" w:styleId="Bibliografa">
    <w:name w:val="Bibliography"/>
    <w:basedOn w:val="Normal"/>
    <w:next w:val="Normal"/>
    <w:uiPriority w:val="37"/>
    <w:unhideWhenUsed/>
    <w:rsid w:val="003E5840"/>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61471">
      <w:bodyDiv w:val="1"/>
      <w:marLeft w:val="0"/>
      <w:marRight w:val="0"/>
      <w:marTop w:val="0"/>
      <w:marBottom w:val="0"/>
      <w:divBdr>
        <w:top w:val="none" w:sz="0" w:space="0" w:color="auto"/>
        <w:left w:val="none" w:sz="0" w:space="0" w:color="auto"/>
        <w:bottom w:val="none" w:sz="0" w:space="0" w:color="auto"/>
        <w:right w:val="none" w:sz="0" w:space="0" w:color="auto"/>
      </w:divBdr>
    </w:div>
    <w:div w:id="972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oleObject" Target="embeddings/oleObject29.bin"/><Relationship Id="rId16" Type="http://schemas.openxmlformats.org/officeDocument/2006/relationships/oleObject" Target="embeddings/oleObject4.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4.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3.bin"/><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theme" Target="theme/theme1.xml"/><Relationship Id="rId8" Type="http://schemas.openxmlformats.org/officeDocument/2006/relationships/hyperlink" Target="mailto:lmc@fq.uh.cu" TargetMode="External"/><Relationship Id="rId51" Type="http://schemas.openxmlformats.org/officeDocument/2006/relationships/image" Target="media/image23.wmf"/><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oleObject" Target="embeddings/oleObject32.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29" Type="http://schemas.openxmlformats.org/officeDocument/2006/relationships/image" Target="media/image10.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532732DE-2AD9-49E7-9A76-D75A5C14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25</Pages>
  <Words>19312</Words>
  <Characters>106218</Characters>
  <Application>Microsoft Office Word</Application>
  <DocSecurity>0</DocSecurity>
  <Lines>885</Lines>
  <Paragraphs>250</Paragraphs>
  <ScaleCrop>false</ScaleCrop>
  <HeadingPairs>
    <vt:vector size="2" baseType="variant">
      <vt:variant>
        <vt:lpstr>Título</vt:lpstr>
      </vt:variant>
      <vt:variant>
        <vt:i4>1</vt:i4>
      </vt:variant>
    </vt:vector>
  </HeadingPairs>
  <TitlesOfParts>
    <vt:vector size="1" baseType="lpstr">
      <vt:lpstr>NDOL2007</vt:lpstr>
    </vt:vector>
  </TitlesOfParts>
  <Company>Universidad de La Habana</Company>
  <LinksUpToDate>false</LinksUpToDate>
  <CharactersWithSpaces>125280</CharactersWithSpaces>
  <SharedDoc>false</SharedDoc>
  <HLinks>
    <vt:vector size="6" baseType="variant">
      <vt:variant>
        <vt:i4>4063246</vt:i4>
      </vt:variant>
      <vt:variant>
        <vt:i4>0</vt:i4>
      </vt:variant>
      <vt:variant>
        <vt:i4>0</vt:i4>
      </vt:variant>
      <vt:variant>
        <vt:i4>5</vt:i4>
      </vt:variant>
      <vt:variant>
        <vt:lpwstr>mailto:luis.montero@quimica.uh.cu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NDOL2007</dc:title>
  <dc:creator>Luis Alberto Montero Cabrera</dc:creator>
  <cp:lastModifiedBy>Luis Alberto Montero</cp:lastModifiedBy>
  <cp:revision>29</cp:revision>
  <cp:lastPrinted>2024-11-13T15:37:00Z</cp:lastPrinted>
  <dcterms:created xsi:type="dcterms:W3CDTF">2023-12-03T11:10:00Z</dcterms:created>
  <dcterms:modified xsi:type="dcterms:W3CDTF">2024-11-15T14:43:00Z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Libraries">
    <vt:lpwstr>&lt;ENLibraries&gt;&lt;Libraries&gt;&lt;item&gt;MonteroLA-refs-Saved.enl&lt;/item&gt;&lt;/Libraries&gt;&lt;/ENLibraries&gt;</vt:lpwstr>
  </property>
  <property fmtid="{D5CDD505-2E9C-101B-9397-08002B2CF9AE}" pid="3" name="EN.InstantFormat">
    <vt:lpwstr>&lt;ENInstantFormat&gt;&lt;Enabled&gt;1&lt;/Enabled&gt;&lt;ScanUnformatted&gt;1&lt;/ScanUnformatted&gt;&lt;ScanChanges&gt;1&lt;/ScanChanges&gt;&lt;/ENInstantFormat&gt;</vt:lpwstr>
  </property>
  <property fmtid="{D5CDD505-2E9C-101B-9397-08002B2CF9AE}" pid="4" name="EN.Layout">
    <vt:lpwstr>&lt;ENLayout&gt;&lt;Style&gt;J Chemical Physics&lt;/Style&gt;&lt;LeftDelim&gt;{&lt;/LeftDelim&gt;&lt;RightDelim&gt;}&lt;/RightDelim&gt;&lt;FontName&gt;Times New Roman&lt;/FontName&gt;&lt;FontSize&gt;12&lt;/FontSize&gt;&lt;ReflistTitle&gt;&lt;/ReflistTitle&gt;&lt;StartingRefnum&gt;1&lt;/StartingRefnum&gt;&lt;FirstLineIndent&gt;0&lt;/FirstLineIndent&gt;&lt;Han</vt:lpwstr>
  </property>
  <property fmtid="{D5CDD505-2E9C-101B-9397-08002B2CF9AE}" pid="5" name="ZOTERO_PREF_1">
    <vt:lpwstr>&lt;data data-version="3" zotero-version="6.0.36"&gt;&lt;session id="NiZucG4u"/&gt;&lt;style id="http://www.zotero.org/styles/american-chemical-society" hasBibliography="1" bibliographyStyleHasBeenSet="1"/&gt;&lt;prefs&gt;&lt;pref name="fieldType" value="Field"/&gt;&lt;pref name="automat</vt:lpwstr>
  </property>
  <property fmtid="{D5CDD505-2E9C-101B-9397-08002B2CF9AE}" pid="6" name="ZOTERO_PREF_2">
    <vt:lpwstr>icJournalAbbreviations" value="true"/&gt;&lt;/prefs&gt;&lt;/data&gt;</vt:lpwstr>
  </property>
</Properties>
</file>