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7" w:line="100" w:lineRule="auto"/>
        <w:jc w:val="left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418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/>
        <w:drawing>
          <wp:inline distB="0" distT="0" distL="114300" distR="114300">
            <wp:extent cx="723900" cy="723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5" w:line="120" w:lineRule="auto"/>
        <w:jc w:val="left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.99999999999994" w:lineRule="auto"/>
        <w:ind w:left="2018" w:right="1821" w:firstLine="3.0000000000001137"/>
        <w:jc w:val="center"/>
        <w:rPr>
          <w:rFonts w:ascii="Corben" w:cs="Corben" w:eastAsia="Corben" w:hAnsi="Corben"/>
          <w:sz w:val="22"/>
          <w:szCs w:val="22"/>
        </w:rPr>
      </w:pPr>
      <w:r w:rsidDel="00000000" w:rsidR="00000000" w:rsidRPr="00000000">
        <w:rPr>
          <w:rFonts w:ascii="Corben" w:cs="Corben" w:eastAsia="Corben" w:hAnsi="Corben"/>
          <w:color w:val="001f5f"/>
          <w:sz w:val="22"/>
          <w:szCs w:val="22"/>
          <w:rtl w:val="0"/>
        </w:rPr>
        <w:t xml:space="preserve">FAKULTAS SAINS DAN ILMU KOMPUTER UNIVERSITAS MUHAMMADIYAH GORONTALO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7" w:line="28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3620" w:right="3418"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SURAT KEPUTUSAN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5" w:line="240" w:lineRule="auto"/>
        <w:ind w:left="2071" w:right="1874"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DEKAN FAKULTAS SAINS DAN ILMU KOMPUTER Nomor : </w:t>
      </w:r>
      <w:r w:rsidDel="00000000" w:rsidR="00000000" w:rsidRPr="00000000">
        <w:rPr>
          <w:rtl w:val="0"/>
        </w:rPr>
        <w:t xml:space="preserve">153/FSIK-UMGO/KEP/V/2026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10"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4155" w:right="3955"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TENTANG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3"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2180" w:right="1981" w:firstLine="3.0000000000001137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TIM PENGUJI UJIAN SEMINAR PROPOSAL PROGRAM STUDI SISTEM INFORMASI FAKULTAS SAINS DAN ILMU KOMPUTER UNIVERSITAS MUHAMMADIYAH GORONTALO SEMESTER GENAP T.A 2025/2026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14"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3227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/>
        <w:drawing>
          <wp:inline distB="0" distT="0" distL="114300" distR="114300">
            <wp:extent cx="1929892" cy="333375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9892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12"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2054" w:right="1856"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DEKAN FAKULTAS SAINS DAN ILMU KOMPUTER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" w:line="120" w:lineRule="auto"/>
        <w:jc w:val="left"/>
        <w:rPr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0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0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54.0" w:type="dxa"/>
        <w:jc w:val="left"/>
        <w:tblInd w:w="100.0" w:type="dxa"/>
        <w:tblLayout w:type="fixed"/>
        <w:tblLook w:val="0000"/>
      </w:tblPr>
      <w:tblGrid>
        <w:gridCol w:w="1640"/>
        <w:gridCol w:w="542"/>
        <w:gridCol w:w="6872"/>
        <w:tblGridChange w:id="0">
          <w:tblGrid>
            <w:gridCol w:w="1640"/>
            <w:gridCol w:w="542"/>
            <w:gridCol w:w="6872"/>
          </w:tblGrid>
        </w:tblGridChange>
      </w:tblGrid>
      <w:tr>
        <w:trPr>
          <w:cantSplit w:val="0"/>
          <w:trHeight w:val="354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spacing w:line="220" w:lineRule="auto"/>
              <w:ind w:left="12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Menimbang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spacing w:line="220" w:lineRule="auto"/>
              <w:ind w:right="82"/>
              <w:jc w:val="righ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spacing w:line="220" w:lineRule="auto"/>
              <w:ind w:left="96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1.   Bahwa  untuk  kelancaran  kegiatan  Ujian   Seminar   Proposal  T.A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ind w:left="456" w:right="86" w:firstLine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2025/2026 pada Program Studi Sistem informasi Fakultas Sains dan</w:t>
            </w:r>
          </w:p>
          <w:p w:rsidR="00000000" w:rsidDel="00000000" w:rsidP="00000000" w:rsidRDefault="00000000" w:rsidRPr="00000000" w14:paraId="00000017">
            <w:pPr>
              <w:spacing w:before="1" w:lineRule="auto"/>
              <w:ind w:left="456" w:right="81" w:firstLine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Ilmu Komputer Universitas Muhammadiyah Gorontalo, maka perlu ditetapkan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  Penguji  Ujian  Seminar  Proposal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Program  Studi Sistem informasi Fakultas Sains dan Ilmu Komputer Universitas Muhammadiyah Gorontalo.</w:t>
            </w:r>
          </w:p>
          <w:p w:rsidR="00000000" w:rsidDel="00000000" w:rsidP="00000000" w:rsidRDefault="00000000" w:rsidRPr="00000000" w14:paraId="00000018">
            <w:pPr>
              <w:spacing w:before="1" w:line="240" w:lineRule="auto"/>
              <w:ind w:left="456" w:right="82" w:hanging="36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2.   Bahwa nama-nama yang ditetapkan dalam lampiran Surat Keputusan ini dinilai mampu dan memenuhi syarat untuk ditunjuk sebagai Tim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ind w:left="456" w:right="90" w:firstLine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Penguji Ujian Seminar Proposal T.A 2025/2026 pada Program Studi</w:t>
            </w:r>
          </w:p>
          <w:p w:rsidR="00000000" w:rsidDel="00000000" w:rsidP="00000000" w:rsidRDefault="00000000" w:rsidRPr="00000000" w14:paraId="0000001A">
            <w:pPr>
              <w:spacing w:before="1" w:lineRule="auto"/>
              <w:ind w:left="456" w:right="84" w:firstLine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Sistem  informasi  Fakultas  Sains  dan  Ilmu  Komputer  Universitas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ind w:left="456" w:right="3940" w:firstLine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Muhammadiyah Gorontalo.</w:t>
            </w:r>
          </w:p>
          <w:p w:rsidR="00000000" w:rsidDel="00000000" w:rsidP="00000000" w:rsidRDefault="00000000" w:rsidRPr="00000000" w14:paraId="0000001C">
            <w:pPr>
              <w:spacing w:before="1" w:lineRule="auto"/>
              <w:ind w:left="444" w:right="84" w:hanging="362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3.   Bahwa untuk kepentingan diktum pertama dan perlu ditetapkan Surat Keputusan Dekan Fakultas Sains dan Ilmu Komputer Universitas Muhammadiayah Gorontalo.</w:t>
            </w:r>
          </w:p>
        </w:tc>
      </w:tr>
      <w:tr>
        <w:trPr>
          <w:cantSplit w:val="0"/>
          <w:trHeight w:val="445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spacing w:line="240" w:lineRule="auto"/>
              <w:ind w:left="12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Mengingat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spacing w:line="240" w:lineRule="auto"/>
              <w:ind w:right="82"/>
              <w:jc w:val="righ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spacing w:line="240" w:lineRule="auto"/>
              <w:ind w:left="82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1.   Undang – undang Nomor 20 Tahun 2003 tentang Sistem Pendidikan</w:t>
            </w:r>
          </w:p>
          <w:p w:rsidR="00000000" w:rsidDel="00000000" w:rsidP="00000000" w:rsidRDefault="00000000" w:rsidRPr="00000000" w14:paraId="00000020">
            <w:pPr>
              <w:spacing w:before="1" w:lineRule="auto"/>
              <w:ind w:left="444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Nasional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ind w:left="82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2.   Undang-undang RI Nomor 12 Tahun 2012 tentang Pendidikan Tinggi</w:t>
            </w:r>
          </w:p>
          <w:p w:rsidR="00000000" w:rsidDel="00000000" w:rsidP="00000000" w:rsidRDefault="00000000" w:rsidRPr="00000000" w14:paraId="00000022">
            <w:pPr>
              <w:spacing w:before="1" w:lineRule="auto"/>
              <w:ind w:left="82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3.   Peraturan Pemerintah Nomor 19 Tahun 2005 tentang Standar Nasional</w:t>
            </w:r>
          </w:p>
          <w:p w:rsidR="00000000" w:rsidDel="00000000" w:rsidP="00000000" w:rsidRDefault="00000000" w:rsidRPr="00000000" w14:paraId="00000023">
            <w:pPr>
              <w:spacing w:line="240" w:lineRule="auto"/>
              <w:ind w:left="444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Pendidikan</w:t>
            </w:r>
          </w:p>
          <w:p w:rsidR="00000000" w:rsidDel="00000000" w:rsidP="00000000" w:rsidRDefault="00000000" w:rsidRPr="00000000" w14:paraId="00000024">
            <w:pPr>
              <w:spacing w:before="1" w:lineRule="auto"/>
              <w:ind w:left="82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4.   Peraturan Pemerintah Nomor 4 Tahun 2014 tentang Penyelenggaraan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ind w:left="444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Pendidikan Tinggi dan Penyelenggaraan Perguruan Tinggi</w:t>
            </w:r>
          </w:p>
          <w:p w:rsidR="00000000" w:rsidDel="00000000" w:rsidP="00000000" w:rsidRDefault="00000000" w:rsidRPr="00000000" w14:paraId="00000026">
            <w:pPr>
              <w:ind w:left="444" w:right="83" w:hanging="36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  Surat  Keputusan  Menteri  Riset,  Teknologi  dan  Pendidikan Tinggi Nomor : 98/D/O/2008 tentang Pembukaan Program Studi Sistem informasi Program Sarjana Pada Universitas Muhammadiyah Gorontalo</w:t>
            </w:r>
          </w:p>
          <w:p w:rsidR="00000000" w:rsidDel="00000000" w:rsidP="00000000" w:rsidRDefault="00000000" w:rsidRPr="00000000" w14:paraId="00000027">
            <w:pPr>
              <w:ind w:left="82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6.   Surat     Keputusan     Pimpinan     Pusat     Muhammadiyah     Nomor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ind w:left="444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01/PRN/I.O/B/2012 tanggal 24 Jumadil Awal 1433 H/16 April 2012</w:t>
            </w:r>
          </w:p>
          <w:p w:rsidR="00000000" w:rsidDel="00000000" w:rsidP="00000000" w:rsidRDefault="00000000" w:rsidRPr="00000000" w14:paraId="00000029">
            <w:pPr>
              <w:spacing w:before="1" w:lineRule="auto"/>
              <w:ind w:left="444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M. Tentang : Majelis Pendidikan Tinggi</w:t>
            </w:r>
          </w:p>
          <w:p w:rsidR="00000000" w:rsidDel="00000000" w:rsidP="00000000" w:rsidRDefault="00000000" w:rsidRPr="00000000" w14:paraId="0000002A">
            <w:pPr>
              <w:spacing w:line="240" w:lineRule="auto"/>
              <w:ind w:left="82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7.   Keputusan         Pimpinan        Pusat         Muhammadiyah         Nomor</w:t>
            </w:r>
          </w:p>
          <w:p w:rsidR="00000000" w:rsidDel="00000000" w:rsidP="00000000" w:rsidRDefault="00000000" w:rsidRPr="00000000" w14:paraId="0000002B">
            <w:pPr>
              <w:spacing w:before="39" w:lineRule="auto"/>
              <w:ind w:left="444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616/KEP/I.0/D/2024      tentang      Penetapan      Rektor      Universitas</w:t>
            </w:r>
          </w:p>
          <w:p w:rsidR="00000000" w:rsidDel="00000000" w:rsidP="00000000" w:rsidRDefault="00000000" w:rsidRPr="00000000" w14:paraId="0000002C">
            <w:pPr>
              <w:spacing w:before="37" w:line="240" w:lineRule="auto"/>
              <w:ind w:left="444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Muhammadiyah Gorontalo Masa Jabatan 2024-2028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  <w:sectPr>
          <w:footerReference r:id="rId8" w:type="default"/>
          <w:pgSz w:h="16840" w:w="11920" w:orient="portrait"/>
          <w:pgMar w:bottom="280" w:top="340" w:left="1220" w:right="1420" w:header="0" w:footer="1142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74" w:lineRule="auto"/>
        <w:ind w:left="2245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8.   Surat Keputusan Senat Universitas Muhammadiyah Gorontalo Nomor</w:t>
      </w:r>
    </w:p>
    <w:p w:rsidR="00000000" w:rsidDel="00000000" w:rsidP="00000000" w:rsidRDefault="00000000" w:rsidRPr="00000000" w14:paraId="0000002F">
      <w:pPr>
        <w:spacing w:line="240" w:lineRule="auto"/>
        <w:ind w:left="2607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14/SENAT-UMG/A/2012     tentang     Revisi     Statuta     Universitas</w:t>
      </w:r>
    </w:p>
    <w:p w:rsidR="00000000" w:rsidDel="00000000" w:rsidP="00000000" w:rsidRDefault="00000000" w:rsidRPr="00000000" w14:paraId="00000030">
      <w:pPr>
        <w:spacing w:before="1" w:lineRule="auto"/>
        <w:ind w:left="2607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Muhammadiyah Gorontalo.</w:t>
      </w:r>
    </w:p>
    <w:p w:rsidR="00000000" w:rsidDel="00000000" w:rsidP="00000000" w:rsidRDefault="00000000" w:rsidRPr="00000000" w14:paraId="00000031">
      <w:pPr>
        <w:spacing w:line="240" w:lineRule="auto"/>
        <w:ind w:left="2245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9.   Surat Keputusan Rektor Universitas Muhammadiyah Gorontalo Nomor</w:t>
      </w:r>
    </w:p>
    <w:p w:rsidR="00000000" w:rsidDel="00000000" w:rsidP="00000000" w:rsidRDefault="00000000" w:rsidRPr="00000000" w14:paraId="00000032">
      <w:pPr>
        <w:spacing w:before="1" w:lineRule="auto"/>
        <w:ind w:left="2607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154/KEP/II.3.AU/D/2024 tentang Pengangkatan Pejabat Struktural di</w:t>
      </w:r>
    </w:p>
    <w:p w:rsidR="00000000" w:rsidDel="00000000" w:rsidP="00000000" w:rsidRDefault="00000000" w:rsidRPr="00000000" w14:paraId="00000033">
      <w:pPr>
        <w:spacing w:line="240" w:lineRule="auto"/>
        <w:ind w:left="2607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Lingkungan Universitas muhammadiyah Gorontalo.</w:t>
      </w:r>
    </w:p>
    <w:p w:rsidR="00000000" w:rsidDel="00000000" w:rsidP="00000000" w:rsidRDefault="00000000" w:rsidRPr="00000000" w14:paraId="00000034">
      <w:pPr>
        <w:spacing w:before="3" w:line="100" w:lineRule="auto"/>
        <w:jc w:val="left"/>
        <w:rPr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0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0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3847" w:right="3865"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Memutuskan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3"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4" w:lineRule="auto"/>
        <w:ind w:left="2293" w:right="78" w:hanging="2193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Menetapkan            :   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KEPUTUSAN DEKAN FAKULTAS SAINS DAN ILMU KOMPUTER UNIVERSITAS MUHAMMADIYAH GORONTALO TENTANG TIM PENGUJI UJIAN SEMINAR PROPOSAL T.A 2025/2026 PROGRAM STUDI                  SISTEM                  INFORMASI FAKULTAS SAINS DAN ILMU KOMPUTER        UNIVERSITAS        MUHAMMADIYAH GORONTALO.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4" w:line="275" w:lineRule="auto"/>
        <w:ind w:left="2289" w:right="75" w:hanging="218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Pertama                    :    Menetapkan Tim Penguji Ujian Seminar Proposal T.A 2025/2026 pada Program Studi Sistem informasi Fakultas Sains Dan Ilmu Komputer Universitas Muhammadiyah Gorontalo yang komposisi dan personalianya sebagaimana terlampir.</w:t>
      </w:r>
    </w:p>
    <w:p w:rsidR="00000000" w:rsidDel="00000000" w:rsidP="00000000" w:rsidRDefault="00000000" w:rsidRPr="00000000" w14:paraId="0000003B">
      <w:pPr>
        <w:spacing w:before="2" w:line="276" w:lineRule="auto"/>
        <w:ind w:left="2267" w:right="75" w:hanging="2167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Kedua                       :    Mengangkat  Nama-nama  dalam  lampiran  Surat  Keputusan  ini  sebagai Tim Penguji Ujian Seminar Proposal T.A 2025/2026 pada Program Studi Sistem informasi Fakultas Sains Dan Ilmu Komputer Universitas Muhammadiyah Gorontalo.</w:t>
      </w:r>
    </w:p>
    <w:p w:rsidR="00000000" w:rsidDel="00000000" w:rsidP="00000000" w:rsidRDefault="00000000" w:rsidRPr="00000000" w14:paraId="0000003C">
      <w:pPr>
        <w:spacing w:line="276" w:lineRule="auto"/>
        <w:ind w:left="2267" w:right="77" w:hanging="2167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Ketiga                       :    Tim Penguji Ujian Seminar Proposal T.A 2025/2026 pada Program Studi Sistem informasi bertanggung jawab kepada Dekan Fakultas Sains Dan Ilmu Komputer Universitas Muhammadiyah Gorontalo.</w:t>
      </w:r>
    </w:p>
    <w:p w:rsidR="00000000" w:rsidDel="00000000" w:rsidP="00000000" w:rsidRDefault="00000000" w:rsidRPr="00000000" w14:paraId="0000003D">
      <w:pPr>
        <w:spacing w:before="2" w:line="275" w:lineRule="auto"/>
        <w:ind w:left="2267" w:right="81" w:hanging="2167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Keempat                   :   Biaya yang timbul akibat dari pelaksanaan kegiatan ini dibebankan pada anggaran yang tersedia untuk itu.</w:t>
      </w:r>
    </w:p>
    <w:p w:rsidR="00000000" w:rsidDel="00000000" w:rsidP="00000000" w:rsidRDefault="00000000" w:rsidRPr="00000000" w14:paraId="0000003E">
      <w:pPr>
        <w:spacing w:before="3" w:line="276" w:lineRule="auto"/>
        <w:ind w:left="2267" w:right="81" w:hanging="2167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Kelima                      :    Keputusan ini berlaku sejak tanggal ditetapkan dan diberikan kepada yang bersangkutan untuk dilaksanakan dengan penuh tanggung jawab dengan catatan apabila dikemudian hari terdapat kekliruan dalam penetapan ini</w:t>
      </w:r>
    </w:p>
    <w:p w:rsidR="00000000" w:rsidDel="00000000" w:rsidP="00000000" w:rsidRDefault="00000000" w:rsidRPr="00000000" w14:paraId="0000003F">
      <w:pPr>
        <w:spacing w:line="240" w:lineRule="auto"/>
        <w:ind w:left="2267" w:firstLine="0"/>
        <w:jc w:val="left"/>
        <w:rPr>
          <w:rFonts w:ascii="Times New Roman" w:cs="Times New Roman" w:eastAsia="Times New Roman" w:hAnsi="Times New Roman"/>
          <w:sz w:val="22"/>
          <w:szCs w:val="22"/>
        </w:rPr>
        <w:sectPr>
          <w:type w:val="nextPage"/>
          <w:pgSz w:h="16840" w:w="11920" w:orient="portrait"/>
          <w:pgMar w:bottom="280" w:top="1340" w:left="1340" w:right="1540" w:header="0" w:footer="1142"/>
        </w:sect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akan diperbaiki sebagaimana mestinya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89" w:lineRule="auto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Ditetapkan di</w:t>
      </w:r>
    </w:p>
    <w:p w:rsidR="00000000" w:rsidDel="00000000" w:rsidP="00000000" w:rsidRDefault="00000000" w:rsidRPr="00000000" w14:paraId="00000041">
      <w:pPr>
        <w:spacing w:line="240" w:lineRule="auto"/>
        <w:ind w:right="471"/>
        <w:jc w:val="righ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Tanggal</w:t>
      </w:r>
    </w:p>
    <w:p w:rsidR="00000000" w:rsidDel="00000000" w:rsidP="00000000" w:rsidRDefault="00000000" w:rsidRPr="00000000" w14:paraId="00000042">
      <w:pPr>
        <w:spacing w:before="89" w:lineRule="auto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br w:type="column"/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Gorontalo,</w:t>
      </w:r>
    </w:p>
    <w:p w:rsidR="00000000" w:rsidDel="00000000" w:rsidP="00000000" w:rsidRDefault="00000000" w:rsidRPr="00000000" w14:paraId="00000043">
      <w:pPr>
        <w:spacing w:line="260" w:lineRule="auto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u w:val="single"/>
          <w:rtl w:val="0"/>
        </w:rPr>
        <w:t xml:space="preserve">01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Dzulhijjah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u w:val="single"/>
          <w:rtl w:val="0"/>
        </w:rPr>
        <w:t xml:space="preserve">1447 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ind w:left="75" w:right="246" w:firstLine="0"/>
        <w:jc w:val="center"/>
        <w:rPr>
          <w:rFonts w:ascii="Times New Roman" w:cs="Times New Roman" w:eastAsia="Times New Roman" w:hAnsi="Times New Roman"/>
          <w:sz w:val="22"/>
          <w:szCs w:val="22"/>
        </w:rPr>
        <w:sectPr>
          <w:type w:val="continuous"/>
          <w:pgSz w:h="16840" w:w="11920" w:orient="portrait"/>
          <w:pgMar w:bottom="280" w:top="340" w:left="1340" w:right="1540" w:header="360" w:footer="360"/>
          <w:cols w:equalWidth="0" w:num="2">
            <w:col w:space="332" w:w="4354"/>
            <w:col w:space="0" w:w="435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18    Mei         2026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12" w:line="220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31" w:lineRule="auto"/>
        <w:ind w:left="5039" w:right="3251"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Dekan,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5" w:line="100" w:lineRule="auto"/>
        <w:jc w:val="left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519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/>
        <w:drawing>
          <wp:inline distB="0" distT="0" distL="114300" distR="114300">
            <wp:extent cx="635000" cy="6350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35" w:line="240" w:lineRule="auto"/>
        <w:ind w:left="5001" w:right="960" w:hanging="21.999999999999886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Dr. Mohamad Ervandi,S.Pt.,MP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 NBM : 1 2 3 2 6 9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4"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10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Tembusan Yth :</w:t>
      </w:r>
    </w:p>
    <w:p w:rsidR="00000000" w:rsidDel="00000000" w:rsidP="00000000" w:rsidRDefault="00000000" w:rsidRPr="00000000" w14:paraId="0000004C">
      <w:pPr>
        <w:spacing w:before="39" w:lineRule="auto"/>
        <w:ind w:left="10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1.    Rektor Universitas Muhammadiyah Gorontalo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Sebagai Laporan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pacing w:before="37" w:lineRule="auto"/>
        <w:ind w:left="10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2.    Yang bersangkutan untuk diketahui dan dilaksanakan</w:t>
      </w:r>
    </w:p>
    <w:p w:rsidR="00000000" w:rsidDel="00000000" w:rsidP="00000000" w:rsidRDefault="00000000" w:rsidRPr="00000000" w14:paraId="0000004E">
      <w:pPr>
        <w:spacing w:before="39" w:lineRule="auto"/>
        <w:ind w:left="100" w:firstLine="0"/>
        <w:jc w:val="left"/>
        <w:rPr>
          <w:rFonts w:ascii="Times New Roman" w:cs="Times New Roman" w:eastAsia="Times New Roman" w:hAnsi="Times New Roman"/>
          <w:sz w:val="22"/>
          <w:szCs w:val="22"/>
        </w:rPr>
        <w:sectPr>
          <w:type w:val="continuous"/>
          <w:pgSz w:h="16840" w:w="11920" w:orient="portrait"/>
          <w:pgMar w:bottom="280" w:top="340" w:left="1340" w:right="1540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3.    Arsip</w:t>
      </w:r>
    </w:p>
    <w:p w:rsidR="00000000" w:rsidDel="00000000" w:rsidP="00000000" w:rsidRDefault="00000000" w:rsidRPr="00000000" w14:paraId="0000004F">
      <w:pPr>
        <w:spacing w:before="3" w:line="100" w:lineRule="auto"/>
        <w:jc w:val="left"/>
        <w:rPr>
          <w:sz w:val="11"/>
          <w:szCs w:val="11"/>
        </w:rPr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339090</wp:posOffset>
                </wp:positionH>
                <wp:positionV relativeFrom="page">
                  <wp:posOffset>2648458</wp:posOffset>
                </wp:positionV>
                <wp:extent cx="7096125" cy="63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797925" y="3770150"/>
                          <a:ext cx="7096125" cy="635"/>
                          <a:chOff x="1797925" y="3770150"/>
                          <a:chExt cx="7096150" cy="19700"/>
                        </a:xfrm>
                      </wpg:grpSpPr>
                      <wpg:grpSp>
                        <wpg:cNvGrpSpPr/>
                        <wpg:grpSpPr>
                          <a:xfrm>
                            <a:off x="1797938" y="3779683"/>
                            <a:ext cx="7096125" cy="635"/>
                            <a:chOff x="0" y="0"/>
                            <a:chExt cx="7096125" cy="63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096125" cy="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7096125" cy="635"/>
                            </a:xfrm>
                            <a:custGeom>
                              <a:rect b="b" l="l" r="r" t="t"/>
                              <a:pathLst>
                                <a:path extrusionOk="0" h="635" w="7096125">
                                  <a:moveTo>
                                    <a:pt x="0" y="0"/>
                                  </a:moveTo>
                                  <a:lnTo>
                                    <a:pt x="7096125" y="635"/>
                                  </a:lnTo>
                                </a:path>
                              </a:pathLst>
                            </a:custGeom>
                            <a:noFill/>
                            <a:ln cap="flat" cmpd="sng" w="1905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339090</wp:posOffset>
                </wp:positionH>
                <wp:positionV relativeFrom="page">
                  <wp:posOffset>2648458</wp:posOffset>
                </wp:positionV>
                <wp:extent cx="7096125" cy="635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96125" cy="6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96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Lampiran                : Surat Keputusan Dekan Fakultas Sains dan Ilmu Komputer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1" w:lineRule="auto"/>
        <w:ind w:left="96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Nomor                     : 153/FSIK-UMGO/KEP/V/2026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ind w:left="96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Tanggal                   : 18 Mei 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1" w:lineRule="auto"/>
        <w:ind w:left="96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Tentang                   : Penetapan Tim Penguji Ujian Seminar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ind w:left="2947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Program Sistem Informasi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39" w:lineRule="auto"/>
        <w:ind w:left="2947" w:right="372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Fakultas Sains dan Ilmu Komputer Universitas Muhammadiyah Gorontalo Semester Genap Tahun Akademik 2025/2026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100" w:lineRule="auto"/>
        <w:jc w:val="left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0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0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0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42.0" w:type="dxa"/>
        <w:jc w:val="left"/>
        <w:tblInd w:w="96.0" w:type="dxa"/>
        <w:tblLayout w:type="fixed"/>
        <w:tblLook w:val="0000"/>
      </w:tblPr>
      <w:tblGrid>
        <w:gridCol w:w="544"/>
        <w:gridCol w:w="1551"/>
        <w:gridCol w:w="3260"/>
        <w:gridCol w:w="3261"/>
        <w:gridCol w:w="2126"/>
        <w:tblGridChange w:id="0">
          <w:tblGrid>
            <w:gridCol w:w="544"/>
            <w:gridCol w:w="1551"/>
            <w:gridCol w:w="3260"/>
            <w:gridCol w:w="3261"/>
            <w:gridCol w:w="2126"/>
          </w:tblGrid>
        </w:tblGridChange>
      </w:tblGrid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A">
            <w:pPr>
              <w:spacing w:before="97" w:lineRule="auto"/>
              <w:ind w:left="105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B">
            <w:pPr>
              <w:spacing w:line="240" w:lineRule="auto"/>
              <w:ind w:left="229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Nama/NIM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C">
            <w:pPr>
              <w:spacing w:line="240" w:lineRule="auto"/>
              <w:ind w:left="487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Judul Seminar Proposal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D">
            <w:pPr>
              <w:spacing w:line="240" w:lineRule="auto"/>
              <w:ind w:left="1023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Pembimbing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E">
            <w:pPr>
              <w:spacing w:line="240" w:lineRule="auto"/>
              <w:ind w:left="695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Penguji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8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F">
            <w:pPr>
              <w:spacing w:before="12" w:line="22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ind w:left="147" w:right="148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Alim Utiarahman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analisis hewan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 Imran Renyaan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alim utiarahman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line="20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19" w:line="28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before="31" w:lineRule="auto"/>
        <w:ind w:left="6082" w:right="3663"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Mengetahui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before="33" w:lineRule="auto"/>
        <w:ind w:left="6068" w:right="4143"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Dekan,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before="5" w:line="140" w:lineRule="auto"/>
        <w:jc w:val="left"/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625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/>
        <w:drawing>
          <wp:inline distB="0" distT="0" distL="114300" distR="114300">
            <wp:extent cx="635000" cy="6350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before="3" w:line="100" w:lineRule="auto"/>
        <w:jc w:val="left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ind w:left="6073" w:right="1784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Dr. Mohamad Ervandi,S.Pt.,MP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 NBM : 1 2 3 2 6 9 0</w:t>
      </w:r>
      <w:r w:rsidDel="00000000" w:rsidR="00000000" w:rsidRPr="00000000">
        <w:rPr>
          <w:rtl w:val="0"/>
        </w:rPr>
      </w:r>
    </w:p>
    <w:sectPr>
      <w:type w:val="nextPage"/>
      <w:pgSz w:h="16840" w:w="11920" w:orient="portrait"/>
      <w:pgMar w:bottom="280" w:top="1560" w:left="480" w:right="480" w:header="0" w:footer="114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imes New Roman"/>
  <w:font w:name="Corben">
    <w:embedBold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spacing w:line="200" w:lineRule="auto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spacing w:line="200" w:lineRule="auto"/>
      <w:ind w:left="-14" w:right="-14" w:firstLine="0"/>
      <w:jc w:val="center"/>
      <w:rPr>
        <w:rFonts w:ascii="Calibri" w:cs="Calibri" w:eastAsia="Calibri" w:hAnsi="Calibri"/>
        <w:sz w:val="18"/>
        <w:szCs w:val="18"/>
      </w:rPr>
    </w:pPr>
    <w:r w:rsidDel="00000000" w:rsidR="00000000" w:rsidRPr="00000000">
      <w:rPr>
        <w:rFonts w:ascii="Calibri" w:cs="Calibri" w:eastAsia="Calibri" w:hAnsi="Calibri"/>
        <w:i w:val="1"/>
        <w:iCs w:val="1"/>
        <w:sz w:val="18"/>
        <w:szCs w:val="18"/>
        <w:vertAlign w:val="baseline"/>
        <w:rtl w:val="0"/>
      </w:rPr>
      <w:t xml:space="preserve">Alamat : Jl. Prof. Dr. Mansoer Pateda, Pentadio Timur, Telga Biru, Kabupaten Gorontalo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ind w:left="86" w:right="85" w:firstLine="0"/>
      <w:jc w:val="center"/>
      <w:rPr>
        <w:rFonts w:ascii="Calibri" w:cs="Calibri" w:eastAsia="Calibri" w:hAnsi="Calibri"/>
        <w:sz w:val="18"/>
        <w:szCs w:val="18"/>
      </w:rPr>
    </w:pPr>
    <w:r w:rsidDel="00000000" w:rsidR="00000000" w:rsidRPr="00000000">
      <w:rPr>
        <w:rFonts w:ascii="Calibri" w:cs="Calibri" w:eastAsia="Calibri" w:hAnsi="Calibri"/>
        <w:i w:val="1"/>
        <w:iCs w:val="1"/>
        <w:sz w:val="18"/>
        <w:szCs w:val="18"/>
        <w:rtl w:val="0"/>
      </w:rPr>
      <w:t xml:space="preserve">Web: </w:t>
    </w:r>
    <w:hyperlink r:id="rId1">
      <w:r w:rsidDel="00000000" w:rsidR="00000000" w:rsidRPr="00000000">
        <w:rPr>
          <w:rFonts w:ascii="Calibri" w:cs="Calibri" w:eastAsia="Calibri" w:hAnsi="Calibri"/>
          <w:i w:val="1"/>
          <w:iCs w:val="1"/>
          <w:color w:val="0000ff"/>
          <w:sz w:val="18"/>
          <w:szCs w:val="18"/>
          <w:u w:val="single"/>
          <w:rtl w:val="0"/>
        </w:rPr>
        <w:t xml:space="preserve">www.umgo.ac.id</w:t>
      </w:r>
    </w:hyperlink>
    <w:hyperlink r:id="rId2">
      <w:r w:rsidDel="00000000" w:rsidR="00000000" w:rsidRPr="00000000">
        <w:rPr>
          <w:rFonts w:ascii="Calibri" w:cs="Calibri" w:eastAsia="Calibri" w:hAnsi="Calibri"/>
          <w:i w:val="1"/>
          <w:iCs w:val="1"/>
          <w:color w:val="0000ff"/>
          <w:sz w:val="18"/>
          <w:szCs w:val="18"/>
          <w:rtl w:val="0"/>
        </w:rPr>
        <w:t xml:space="preserve"> </w:t>
      </w:r>
    </w:hyperlink>
    <w:hyperlink r:id="rId3"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18"/>
          <w:szCs w:val="18"/>
          <w:rtl w:val="0"/>
        </w:rPr>
        <w:t xml:space="preserve">/</w:t>
      </w:r>
    </w:hyperlink>
    <w:r w:rsidDel="00000000" w:rsidR="00000000" w:rsidRPr="00000000">
      <w:rPr>
        <w:rFonts w:ascii="Calibri" w:cs="Calibri" w:eastAsia="Calibri" w:hAnsi="Calibri"/>
        <w:i w:val="1"/>
        <w:iCs w:val="1"/>
        <w:color w:val="000000"/>
        <w:sz w:val="18"/>
        <w:szCs w:val="18"/>
        <w:rtl w:val="0"/>
      </w:rPr>
      <w:t xml:space="preserve"> email : </w:t>
    </w:r>
    <w:hyperlink r:id="rId4">
      <w:r w:rsidDel="00000000" w:rsidR="00000000" w:rsidRPr="00000000">
        <w:rPr>
          <w:rFonts w:ascii="Calibri" w:cs="Calibri" w:eastAsia="Calibri" w:hAnsi="Calibri"/>
          <w:i w:val="1"/>
          <w:iCs w:val="1"/>
          <w:color w:val="0000ff"/>
          <w:sz w:val="18"/>
          <w:szCs w:val="18"/>
          <w:u w:val="single"/>
          <w:rtl w:val="0"/>
        </w:rPr>
        <w:t xml:space="preserve">fst@umgo.ac.id</w:t>
      </w:r>
    </w:hyperlink>
    <w:hyperlink r:id="rId5">
      <w:r w:rsidDel="00000000" w:rsidR="00000000" w:rsidRPr="00000000">
        <w:rPr>
          <w:rFonts w:ascii="Calibri" w:cs="Calibri" w:eastAsia="Calibri" w:hAnsi="Calibri"/>
          <w:i w:val="1"/>
          <w:iCs w:val="1"/>
          <w:color w:val="0000ff"/>
          <w:sz w:val="18"/>
          <w:szCs w:val="18"/>
          <w:rtl w:val="0"/>
        </w:rPr>
        <w:t xml:space="preserve"> </w:t>
      </w:r>
    </w:hyperlink>
    <w:hyperlink r:id="rId6"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18"/>
          <w:szCs w:val="18"/>
          <w:rtl w:val="0"/>
        </w:rPr>
        <w:t xml:space="preserve">/</w:t>
      </w:r>
    </w:hyperlink>
    <w:r w:rsidDel="00000000" w:rsidR="00000000" w:rsidRPr="00000000">
      <w:rPr>
        <w:rFonts w:ascii="Calibri" w:cs="Calibri" w:eastAsia="Calibri" w:hAnsi="Calibri"/>
        <w:i w:val="1"/>
        <w:iCs w:val="1"/>
        <w:color w:val="000000"/>
        <w:sz w:val="18"/>
        <w:szCs w:val="18"/>
        <w:rtl w:val="0"/>
      </w:rPr>
      <w:t xml:space="preserve"> Telp/Fax : (0435) 881135 / 881136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rFonts w:ascii="Calibri" w:cs="Calibri" w:eastAsia="Calibri" w:hAnsi="Calibri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jpg"/><Relationship Id="rId10" Type="http://schemas.openxmlformats.org/officeDocument/2006/relationships/image" Target="media/image5.png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ben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umgo.ac.id/" TargetMode="External"/><Relationship Id="rId2" Type="http://schemas.openxmlformats.org/officeDocument/2006/relationships/hyperlink" Target="http://www.umgo.ac.id/" TargetMode="External"/><Relationship Id="rId3" Type="http://schemas.openxmlformats.org/officeDocument/2006/relationships/hyperlink" Target="http://www.umgo.ac.id/" TargetMode="External"/><Relationship Id="rId4" Type="http://schemas.openxmlformats.org/officeDocument/2006/relationships/hyperlink" Target="mailto:fst@umgo.ac.id" TargetMode="External"/><Relationship Id="rId5" Type="http://schemas.openxmlformats.org/officeDocument/2006/relationships/hyperlink" Target="mailto:fst@umgo.ac.id" TargetMode="External"/><Relationship Id="rId6" Type="http://schemas.openxmlformats.org/officeDocument/2006/relationships/hyperlink" Target="mailto:fst@umgo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