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302E" w:rsidRPr="000B302E" w:rsidRDefault="000B302E" w:rsidP="0008162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MAKALAH ILMIAH</w:t>
      </w:r>
    </w:p>
    <w:p w:rsidR="000B302E" w:rsidRDefault="000B302E" w:rsidP="0008162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02E">
        <w:rPr>
          <w:rFonts w:ascii="Times New Roman" w:eastAsia="Times New Roman" w:hAnsi="Times New Roman" w:cs="Times New Roman"/>
          <w:b/>
          <w:bCs/>
          <w:sz w:val="36"/>
          <w:szCs w:val="36"/>
        </w:rPr>
        <w:t>PERILAKU ORGANISASI</w:t>
      </w:r>
    </w:p>
    <w:p w:rsidR="00081620" w:rsidRPr="000B302E" w:rsidRDefault="00081620" w:rsidP="00081620">
      <w:pPr>
        <w:spacing w:before="24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B302E" w:rsidRPr="000B302E" w:rsidRDefault="000B302E" w:rsidP="000816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t>ANALISIS KETERKAITAN POLA KEKUASAAN DAN WEWENANG PEMIMPIN TERHADAP PERILAKU KEPEMIMPINAN TRANSFORMASIONAL SERTA STRATEGI KOMUNIKASI DALAM KERANGKA GOOD PUBLIC GOVERNANCE</w:t>
      </w: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libri" w:hAnsi="Calibri"/>
          <w:noProof/>
          <w:lang w:eastAsia="id-ID"/>
        </w:rPr>
        <w:drawing>
          <wp:anchor distT="0" distB="0" distL="114300" distR="114300" simplePos="0" relativeHeight="251659264" behindDoc="0" locked="0" layoutInCell="1" allowOverlap="1" wp14:anchorId="2B077A9A" wp14:editId="58F72675">
            <wp:simplePos x="0" y="0"/>
            <wp:positionH relativeFrom="column">
              <wp:posOffset>1704975</wp:posOffset>
            </wp:positionH>
            <wp:positionV relativeFrom="paragraph">
              <wp:posOffset>9525</wp:posOffset>
            </wp:positionV>
            <wp:extent cx="2219325" cy="1657350"/>
            <wp:effectExtent l="19050" t="0" r="9525" b="0"/>
            <wp:wrapNone/>
            <wp:docPr id="1" name="Picture 3" descr="w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ps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1620" w:rsidRDefault="000B302E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Oleh:</w:t>
      </w:r>
    </w:p>
    <w:p w:rsidR="000B302E" w:rsidRPr="000B302E" w:rsidRDefault="000B302E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Nama: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1620">
        <w:rPr>
          <w:rFonts w:ascii="Times New Roman" w:eastAsia="Times New Roman" w:hAnsi="Times New Roman" w:cs="Times New Roman"/>
          <w:sz w:val="24"/>
          <w:szCs w:val="24"/>
          <w:lang w:val="id-ID"/>
        </w:rPr>
        <w:t>Sartika Bahuwa</w:t>
      </w:r>
    </w:p>
    <w:p w:rsidR="00081620" w:rsidRDefault="000B302E" w:rsidP="00081620">
      <w:pPr>
        <w:jc w:val="center"/>
        <w:rPr>
          <w:rFonts w:ascii="Times New Roman" w:hAnsi="Times New Roman"/>
          <w:b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NIM: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1620" w:rsidRPr="00857562">
        <w:rPr>
          <w:rFonts w:ascii="Times New Roman" w:hAnsi="Times New Roman"/>
          <w:bCs/>
          <w:sz w:val="24"/>
          <w:szCs w:val="24"/>
        </w:rPr>
        <w:t>051258934</w:t>
      </w:r>
    </w:p>
    <w:p w:rsidR="000B302E" w:rsidRDefault="000B302E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1620" w:rsidRDefault="00081620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1620" w:rsidRDefault="000B302E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TERBUKA</w:t>
      </w:r>
    </w:p>
    <w:p w:rsidR="000B302E" w:rsidRPr="000B302E" w:rsidRDefault="000B302E" w:rsidP="000816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:rsidR="000B302E" w:rsidRPr="000B302E" w:rsidRDefault="000B302E" w:rsidP="000B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AEC" w:rsidRDefault="00011AE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011AEC" w:rsidRDefault="000B302E" w:rsidP="00011A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BAB I</w:t>
      </w:r>
    </w:p>
    <w:p w:rsidR="000B302E" w:rsidRPr="000B302E" w:rsidRDefault="000B302E" w:rsidP="00011A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t>PENDAHULUAN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hakikatnya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"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human system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individu-individu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(BMP) ADPU4431 Modul 4,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berusaha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order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proaktif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keteramalan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ketegangan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laten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tuntutan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" dan "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kebebasan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"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anggotanya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personal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Ketegangan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tercapainya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menghendaki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kebebasan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otonomi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menjembatani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jurang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pemisah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ketegangan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vital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Daerah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legitimasi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menggerakkan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cita-cita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Kendati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koersif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memaksa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top-down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di era modern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beralih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mengandalkan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formalnya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menginspirasi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memotivasi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memberdayakan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memegang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peranan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Tata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Good Public Governance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diwujudkan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saluran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dialogis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inklusif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teoretis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BMP Modul 4 dan 5,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makalah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terwujudnya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AEC" w:rsidRDefault="00011AE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1.2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:rsidR="000B302E" w:rsidRPr="000B302E" w:rsidRDefault="000B302E" w:rsidP="000B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BMP Modul 4 dan 5?</w:t>
      </w:r>
    </w:p>
    <w:p w:rsidR="000B302E" w:rsidRPr="000B302E" w:rsidRDefault="000B302E" w:rsidP="000B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0B302E" w:rsidRPr="000B302E" w:rsidRDefault="000B302E" w:rsidP="000B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prinsip-prinsip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Good Public Governance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B302E" w:rsidRPr="000B302E" w:rsidRDefault="000B302E" w:rsidP="0085756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Penulisan</w:t>
      </w:r>
      <w:proofErr w:type="spellEnd"/>
    </w:p>
    <w:p w:rsidR="000B302E" w:rsidRPr="000B302E" w:rsidRDefault="000B302E" w:rsidP="000B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koridor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BMP Modul 4 dan 5.</w:t>
      </w:r>
    </w:p>
    <w:p w:rsidR="000B302E" w:rsidRPr="000B302E" w:rsidRDefault="000B302E" w:rsidP="000B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timbal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formal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menelaah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riil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pilar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menguraikan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urgensi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memulihkan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memperkokoh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Good Public Governance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AEC" w:rsidRDefault="00011AE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011AEC" w:rsidRDefault="000B302E" w:rsidP="00011A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BAB II:</w:t>
      </w:r>
    </w:p>
    <w:p w:rsidR="000B302E" w:rsidRPr="000B302E" w:rsidRDefault="000B302E" w:rsidP="00011A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t>TINJAUAN PUSTAKA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Publik</w:t>
      </w:r>
      <w:proofErr w:type="spellEnd"/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(BMP)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mengemukakan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lain agar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bertindak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dikehendaki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Clegg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Pace &amp;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Faules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1998),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dasarnya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arena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pertarungan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mana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bermakna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penindasan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penggerak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keputusan-keputusan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dieksekusi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order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diidamkan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disorganisasi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anarki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authority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legitimasi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formal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legitimate power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lahir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formal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dilindungi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personal.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legal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mengalokasikan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Max Weber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karismatik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legal-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bersandar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legal-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bawahan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personal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semata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Transformasional</w:t>
      </w:r>
      <w:proofErr w:type="spellEnd"/>
    </w:p>
    <w:p w:rsidR="000B302E" w:rsidRPr="000B302E" w:rsidRDefault="000B302E" w:rsidP="0085756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membangkitkan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semangat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menginspirasi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pengikut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mengeluarkan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kebaikan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Bernard Bass,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tegak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B302E" w:rsidRPr="000B302E" w:rsidRDefault="000B302E" w:rsidP="000B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Idealized Influence</w:t>
      </w: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Pengaruh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Ideal):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bertindak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role model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dikagumi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dihormati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dipercaya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pengikutnya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moral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Inspirational Motivation</w:t>
      </w: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Motivasi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Inspirasional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mengartikulasikan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optimis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menumbuhkan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ekspektasi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semangat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Intellectual Stimulation</w:t>
      </w: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Stimulasi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Intelektual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merangsang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keinovatifan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pengikut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mempertanyakan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asumsi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lama,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situasi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cara-cara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Individualized Consideration</w:t>
      </w: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Pertimbangan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Individual):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bertindak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mentor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pelatih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Good Public Governance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merujuk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sengaja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penyebaran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humas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dialog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partisipatif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Good Public Governance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tegaknya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supremasi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responsivitas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orientasi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konsensus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keadilan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bertindak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perekat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terimplementasi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AEC" w:rsidRDefault="00011AE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011AEC" w:rsidRDefault="000B302E" w:rsidP="00011A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BAB III:</w:t>
      </w:r>
    </w:p>
    <w:p w:rsidR="000B302E" w:rsidRPr="000B302E" w:rsidRDefault="000B302E" w:rsidP="00011A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t>PEMBAHASAN DAN ANALISIS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Dasar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dan </w:t>
      </w:r>
      <w:r w:rsidR="00857562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Komunikasi</w:t>
      </w:r>
      <w:proofErr w:type="spellEnd"/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teoretis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BMP Modul 4 dan 5,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jalinan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simbiotis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dipisahkan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proses interpersonal di mana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orang lain demi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orang lain,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pemukul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penarik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lumpuh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mandul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menjadikannya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retorika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melahirkan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sewenang-wenang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abuse of power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destruktif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etis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legal,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dimediasi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diekspresikan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bertindak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transmisi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instruksi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umpan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pemaknaan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mengeluarkan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dikomunikasikan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ditaati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jajaran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bawahnya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berakibat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distorsi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resistensi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Keterkaitan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Daerah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Daerah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dibekali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legal-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konstitusi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eksekutif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menunjuk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pergeseran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orientasi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transaksional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formalnya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reward and punishment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hukuman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aparatur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sipil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ketakutan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terjebak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formalitas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semata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Daerah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mengadopsi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akselerasi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enabler of change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idealized influence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otoritas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memberantas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KKN,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keteladanan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moral.</w:t>
      </w:r>
    </w:p>
    <w:p w:rsidR="00857562" w:rsidRPr="000B302E" w:rsidRDefault="00857562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lastRenderedPageBreak/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formal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mendesain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dimanfaatkan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intellectual stimulation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memaksa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feodal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bertransformasi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inklusif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inovatif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Smart City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e-government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Otoritas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formal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dialihkan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koersif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Negara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Mengukuhkan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Good Public Governance</w:t>
      </w:r>
    </w:p>
    <w:p w:rsidR="000B302E" w:rsidRPr="000B302E" w:rsidRDefault="000B302E" w:rsidP="00857562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laksana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pisau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bermata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implikasi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sosiologis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sentralistik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otoritarianisme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menepikan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demokrasi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legitimasi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pengukuhan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pilar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Good Public Governance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B302E" w:rsidRPr="000B302E" w:rsidRDefault="000B302E" w:rsidP="000816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Akuntabilitas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memposisikan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dirinya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konstituen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aparatur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bawahnya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mempertanggungjawabkan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816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Transparansi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merubuhkan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tembok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lama.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tender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dibuka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selebar-lebarnya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portal digital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khalayak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816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Efektivitas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Otoritas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eksekutif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dimaksimalkan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memotong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berbelit-belit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debureaucratization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SDM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aparatur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dana.</w:t>
      </w:r>
    </w:p>
    <w:p w:rsidR="000B302E" w:rsidRPr="000B302E" w:rsidRDefault="000B302E" w:rsidP="000816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Partisipasi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sadar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hakikat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seluas-luasnya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terlibat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Musrenbang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penyerapan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riil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7562" w:rsidRDefault="008575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3.4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Peran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Membangun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Kepercayaan</w:t>
      </w:r>
      <w:proofErr w:type="spellEnd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Publik</w:t>
      </w:r>
      <w:proofErr w:type="spellEnd"/>
    </w:p>
    <w:p w:rsidR="000B302E" w:rsidRPr="000B302E" w:rsidRDefault="000B302E" w:rsidP="0085756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public trust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modal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roda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sekalipun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dicurigai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ditolak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sinilah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dilancarkan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Daerah.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pembentuk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kosmetik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diseminasi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penyerapan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kegelisahan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jujur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empatik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8575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distorsi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Di era digital,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diwujudkan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saluran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warga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forum dialog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town hall meeting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gejolak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mengomunikasikan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jujur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meredam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horisontal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menggerakkan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sukarela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warga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7562" w:rsidRDefault="00857562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081620" w:rsidRDefault="000B302E" w:rsidP="000816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BAB IV</w:t>
      </w:r>
    </w:p>
    <w:p w:rsidR="000B302E" w:rsidRPr="000B302E" w:rsidRDefault="000B302E" w:rsidP="000816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02E">
        <w:rPr>
          <w:rFonts w:ascii="Times New Roman" w:eastAsia="Times New Roman" w:hAnsi="Times New Roman" w:cs="Times New Roman"/>
          <w:b/>
          <w:bCs/>
          <w:sz w:val="27"/>
          <w:szCs w:val="27"/>
        </w:rPr>
        <w:t>PENUTUP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4.1 Kesimpulan</w:t>
      </w:r>
    </w:p>
    <w:p w:rsidR="000B302E" w:rsidRPr="000B302E" w:rsidRDefault="000B302E" w:rsidP="0008162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koridor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teoretis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BMP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Modul 4 dan 5,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dipandang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terikat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lingkaran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integratif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dorong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membatasi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agar legal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bertindak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jembatan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ketiganya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8162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Daerah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menggeser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paradigma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formal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semula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kaku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memaksa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transaksional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penggerak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8162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Pola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negara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Good Public Governance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aparatur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perluasan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8162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pilar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mutakhir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sosiologis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rakyat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menumbuhkan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esensial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302E">
        <w:rPr>
          <w:rFonts w:ascii="Times New Roman" w:eastAsia="Times New Roman" w:hAnsi="Times New Roman" w:cs="Times New Roman"/>
          <w:b/>
          <w:bCs/>
          <w:sz w:val="24"/>
          <w:szCs w:val="24"/>
        </w:rPr>
        <w:t>4.2 Saran</w:t>
      </w:r>
    </w:p>
    <w:p w:rsidR="000B302E" w:rsidRPr="000B302E" w:rsidRDefault="000B302E" w:rsidP="0008162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pemegang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eksekutif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Gubernur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Bupati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Walikota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transformasional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mengedepankan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keteladanan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moral (</w:t>
      </w:r>
      <w:r w:rsidRPr="000B302E">
        <w:rPr>
          <w:rFonts w:ascii="Times New Roman" w:eastAsia="Times New Roman" w:hAnsi="Times New Roman" w:cs="Times New Roman"/>
          <w:i/>
          <w:iCs/>
          <w:sz w:val="24"/>
          <w:szCs w:val="24"/>
        </w:rPr>
        <w:t>idealized influence</w:t>
      </w:r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meninggalkan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feodal-koersif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8162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merombak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mengadopsi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saluran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seluas-luasnya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saran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warga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8162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reformasi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birokrasi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mempertegas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wewenang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legal-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lini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penyalahgunaan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ditekan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tercapai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02E">
        <w:rPr>
          <w:rFonts w:ascii="Times New Roman" w:eastAsia="Times New Roman" w:hAnsi="Times New Roman" w:cs="Times New Roman"/>
          <w:sz w:val="24"/>
          <w:szCs w:val="24"/>
        </w:rPr>
        <w:t>seutuhnya</w:t>
      </w:r>
      <w:proofErr w:type="spellEnd"/>
      <w:r w:rsidRPr="000B30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02E" w:rsidRPr="000B302E" w:rsidRDefault="000B302E" w:rsidP="000B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302E" w:rsidRPr="000B302E" w:rsidRDefault="000B302E" w:rsidP="000B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23C5" w:rsidRDefault="00DE23C5"/>
    <w:p w:rsidR="000B302E" w:rsidRDefault="000B302E"/>
    <w:sectPr w:rsidR="000B302E" w:rsidSect="000B302E">
      <w:pgSz w:w="11907" w:h="16839" w:code="9"/>
      <w:pgMar w:top="1440" w:right="1440" w:bottom="1440" w:left="144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0447CD"/>
    <w:multiLevelType w:val="multilevel"/>
    <w:tmpl w:val="7AC0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F6F5E"/>
    <w:multiLevelType w:val="multilevel"/>
    <w:tmpl w:val="8B6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F48DA"/>
    <w:multiLevelType w:val="multilevel"/>
    <w:tmpl w:val="460C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D056A"/>
    <w:multiLevelType w:val="multilevel"/>
    <w:tmpl w:val="CB16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C06E7"/>
    <w:multiLevelType w:val="multilevel"/>
    <w:tmpl w:val="E4E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B1920"/>
    <w:multiLevelType w:val="multilevel"/>
    <w:tmpl w:val="121C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0A5473"/>
    <w:multiLevelType w:val="multilevel"/>
    <w:tmpl w:val="1E32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9F1A62"/>
    <w:multiLevelType w:val="multilevel"/>
    <w:tmpl w:val="8F80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2E"/>
    <w:rsid w:val="00011AEC"/>
    <w:rsid w:val="00081620"/>
    <w:rsid w:val="000B302E"/>
    <w:rsid w:val="004269B1"/>
    <w:rsid w:val="004F5AF5"/>
    <w:rsid w:val="006E6309"/>
    <w:rsid w:val="00857562"/>
    <w:rsid w:val="00914AD7"/>
    <w:rsid w:val="00CF0434"/>
    <w:rsid w:val="00DE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D8D5"/>
  <w15:chartTrackingRefBased/>
  <w15:docId w15:val="{BA2C770E-3481-4BFF-83EF-55235D72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309"/>
  </w:style>
  <w:style w:type="paragraph" w:styleId="Heading1">
    <w:name w:val="heading 1"/>
    <w:basedOn w:val="Normal"/>
    <w:link w:val="Heading1Char"/>
    <w:uiPriority w:val="9"/>
    <w:qFormat/>
    <w:rsid w:val="000B30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3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30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30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30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30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30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B3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37B74-BA4E-45BA-98AB-2C6FE2404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</dc:creator>
  <cp:keywords/>
  <dc:description/>
  <cp:lastModifiedBy>ALIM</cp:lastModifiedBy>
  <cp:revision>1</cp:revision>
  <dcterms:created xsi:type="dcterms:W3CDTF">2026-05-17T11:04:00Z</dcterms:created>
  <dcterms:modified xsi:type="dcterms:W3CDTF">2026-05-17T12:06:00Z</dcterms:modified>
</cp:coreProperties>
</file>