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SHOP API architecture of 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Schemas: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Product: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14775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Orders: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schema takes a unique ID for every order we make,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Apart from this, we’ll be taking productID, to refer to which product we’re making the order for, and the quantity considering the default value as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Routes for multiple requests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http://domainName.com/products/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We are using mongoose.Types.ObjectID() to assign a unique ID name to every product we’re posting using POST method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