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5CA5B">
      <w:pPr>
        <w:pStyle w:val="3"/>
        <w:bidi w:val="0"/>
        <w:jc w:val="center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现流程梳理</w:t>
      </w:r>
    </w:p>
    <w:p w14:paraId="33CA4D0E">
      <w:pPr>
        <w:numPr>
          <w:ilvl w:val="0"/>
          <w:numId w:val="1"/>
        </w:numPr>
        <w:rPr>
          <w:rFonts w:hint="eastAsia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招聘板块</w:t>
      </w:r>
    </w:p>
    <w:p w14:paraId="556F8E7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1.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收取简历</w:t>
      </w:r>
    </w:p>
    <w:p w14:paraId="5443CB9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方式：Boss直聘平台</w:t>
      </w:r>
    </w:p>
    <w:p w14:paraId="6A07062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账号信息：</w:t>
      </w:r>
    </w:p>
    <w:p w14:paraId="0576B21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公司账号：上海弈工分信息</w:t>
      </w:r>
    </w:p>
    <w:p w14:paraId="60D4ECB3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实名认证：原周凯楠，现黄燕婷（6.4交接完毕）</w:t>
      </w:r>
    </w:p>
    <w:p w14:paraId="74BBB8B6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绑定手机号：15617500410</w:t>
      </w:r>
    </w:p>
    <w:p w14:paraId="68AA2C3C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付费情况：根据发布的岗位收费：98元/月</w:t>
      </w:r>
    </w:p>
    <w:p w14:paraId="23B0A4CF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发布过的职位信息：财务/账务助理、CS/AI技术实习生、法务助理</w:t>
      </w:r>
    </w:p>
    <w:p w14:paraId="0FB284C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2.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发布用人需求</w:t>
      </w:r>
    </w:p>
    <w:p w14:paraId="59745183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7A4CA310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方式：填写《聘用员工申请表》</w:t>
      </w:r>
    </w:p>
    <w:p w14:paraId="26D5DD9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面试全流程</w:t>
      </w:r>
    </w:p>
    <w:p w14:paraId="65DBF61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阶段一：根据</w:t>
      </w:r>
      <w:r>
        <w:rPr>
          <w:rFonts w:hint="eastAsia"/>
          <w:sz w:val="24"/>
          <w:szCs w:val="24"/>
          <w:lang w:val="en-US" w:eastAsia="zh-CN"/>
        </w:rPr>
        <w:t>《聘用员工申请表》</w:t>
      </w:r>
      <w:r>
        <w:rPr>
          <w:rFonts w:hint="eastAsia"/>
          <w:sz w:val="24"/>
          <w:szCs w:val="24"/>
          <w:lang w:val="en-US" w:eastAsia="zh-CN"/>
        </w:rPr>
        <w:t>初筛简历</w:t>
      </w:r>
    </w:p>
    <w:p w14:paraId="39DE4D64">
      <w:pPr>
        <w:widowControl w:val="0"/>
        <w:numPr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</w:t>
      </w:r>
      <w:r>
        <w:rPr>
          <w:rFonts w:hint="eastAsia"/>
          <w:sz w:val="24"/>
          <w:szCs w:val="24"/>
          <w:lang w:val="en-US" w:eastAsia="zh-CN"/>
        </w:rPr>
        <w:t>原周凯楠，现黄燕婷</w:t>
      </w:r>
    </w:p>
    <w:p w14:paraId="08870AD8">
      <w:pPr>
        <w:widowControl w:val="0"/>
        <w:numPr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时间点：得到用人需求后，当天或次日就在平台发布职位信息，收录合适简历</w:t>
      </w:r>
    </w:p>
    <w:p w14:paraId="110E7BD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阶段二：进行</w:t>
      </w:r>
      <w:r>
        <w:rPr>
          <w:rFonts w:hint="eastAsia"/>
          <w:sz w:val="24"/>
          <w:szCs w:val="24"/>
          <w:lang w:val="en-US" w:eastAsia="zh-CN"/>
        </w:rPr>
        <w:t>一面</w:t>
      </w:r>
    </w:p>
    <w:p w14:paraId="79457D32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44D8BED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时间点：收到合适简历当天与候选人沟通时间进行一面</w:t>
      </w:r>
    </w:p>
    <w:p w14:paraId="46C24827">
      <w:pPr>
        <w:widowControl w:val="0"/>
        <w:numPr>
          <w:numId w:val="0"/>
        </w:numPr>
        <w:ind w:left="960" w:hanging="960" w:hanging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阶段三：①填写《求职申请表》第一联（个人基本信息）</w:t>
      </w:r>
    </w:p>
    <w:p w14:paraId="7D54D3E8">
      <w:pPr>
        <w:widowControl w:val="0"/>
        <w:numPr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执行人：通过一面的候选人</w:t>
      </w:r>
    </w:p>
    <w:p w14:paraId="36657404">
      <w:pPr>
        <w:widowControl w:val="0"/>
        <w:numPr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时间点：通过一面后</w:t>
      </w:r>
    </w:p>
    <w:p w14:paraId="04958B27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eastAsia"/>
          <w:sz w:val="24"/>
          <w:szCs w:val="24"/>
          <w:lang w:val="en-US" w:eastAsia="zh-CN"/>
        </w:rPr>
        <w:t>安排二面</w:t>
      </w:r>
    </w:p>
    <w:p w14:paraId="279592B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21580935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时间点：一面通过后当天把简历和一面结果给到bu负责人，若合适则两个工作日内安排二面</w:t>
      </w:r>
    </w:p>
    <w:p w14:paraId="0A97503B">
      <w:pPr>
        <w:widowControl w:val="0"/>
        <w:numPr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eastAsia"/>
          <w:sz w:val="24"/>
          <w:szCs w:val="24"/>
          <w:lang w:val="en-US" w:eastAsia="zh-CN"/>
        </w:rPr>
        <w:t>进行二面</w:t>
      </w:r>
    </w:p>
    <w:p w14:paraId="679C16AE">
      <w:pPr>
        <w:widowControl w:val="0"/>
        <w:numPr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36331DF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④填写《</w:t>
      </w:r>
      <w:r>
        <w:rPr>
          <w:rFonts w:hint="eastAsia"/>
          <w:sz w:val="24"/>
          <w:szCs w:val="24"/>
          <w:lang w:val="en-US" w:eastAsia="zh-CN"/>
        </w:rPr>
        <w:t>求职申请表》第二联（面试结果一）</w:t>
      </w:r>
    </w:p>
    <w:p w14:paraId="10C3BA18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180FE2D5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时间点：完成过二面当天</w:t>
      </w:r>
    </w:p>
    <w:p w14:paraId="5B9454A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</w:t>
      </w:r>
      <w:r>
        <w:rPr>
          <w:rFonts w:hint="eastAsia"/>
          <w:sz w:val="24"/>
          <w:szCs w:val="24"/>
          <w:lang w:val="en-US" w:eastAsia="zh-CN"/>
        </w:rPr>
        <w:t>四：①安排终面</w:t>
      </w:r>
    </w:p>
    <w:p w14:paraId="74B0EF9F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3ED0FB16">
      <w:pPr>
        <w:widowControl w:val="0"/>
        <w:numPr>
          <w:ilvl w:val="0"/>
          <w:numId w:val="0"/>
        </w:numPr>
        <w:ind w:left="960" w:hanging="960" w:hanging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时间点：二面通过后将简历和二面结果给到Jenny和黄一萧，本周内或下周初安排终面</w:t>
      </w:r>
    </w:p>
    <w:p w14:paraId="4BB4618C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②进行终面</w:t>
      </w:r>
    </w:p>
    <w:p w14:paraId="6D45B19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执行人：Jenny和黄一萧</w:t>
      </w:r>
    </w:p>
    <w:p w14:paraId="78FB7BBC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③填写《求职申请表》第二联（面试结果二）</w:t>
      </w:r>
    </w:p>
    <w:p w14:paraId="6BE737F0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执行人：Jenny和黄一萧</w:t>
      </w:r>
    </w:p>
    <w:p w14:paraId="7D544B66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时间点：完成过终面当天</w:t>
      </w:r>
    </w:p>
    <w:p w14:paraId="32A8F20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阶段五：①收取面试结果</w:t>
      </w:r>
    </w:p>
    <w:p w14:paraId="6B9DF246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35CD92FB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时间点：完成过终面当天或次日</w:t>
      </w:r>
    </w:p>
    <w:p w14:paraId="505BBD8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②通知用人部门终面的结果</w:t>
      </w:r>
    </w:p>
    <w:p w14:paraId="5DFD7CBB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147446F4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时间点：得到面试结果当天</w:t>
      </w:r>
    </w:p>
    <w:p w14:paraId="4B6EEAAA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③根据综合结果填写《求职申请表》第三联（录用审批单）</w:t>
      </w:r>
    </w:p>
    <w:p w14:paraId="77340D92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325DAEBF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时间点：得到面试结果当天</w:t>
      </w:r>
    </w:p>
    <w:p w14:paraId="1543EFE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其中录用审批单需要审批流</w:t>
      </w:r>
      <w:r>
        <w:rPr>
          <w:rFonts w:hint="eastAsia"/>
          <w:sz w:val="24"/>
          <w:szCs w:val="24"/>
          <w:lang w:val="en-US" w:eastAsia="zh-CN"/>
        </w:rPr>
        <w:t>：bu负责人填写相关信息后签字确认，再人事部（黄燕婷）签字，最后jenny终审签字确认</w:t>
      </w:r>
    </w:p>
    <w:p w14:paraId="1D4B4F4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4.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入职谈话</w:t>
      </w:r>
    </w:p>
    <w:p w14:paraId="687662AC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参与人：bu负责人、人事部（黄燕婷）、拟录取的候选人</w:t>
      </w:r>
    </w:p>
    <w:p w14:paraId="07F2D9CE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主要谈话内容：与拟录取的候选人确认入职时间、薪资福利、合同期限等信息</w:t>
      </w:r>
    </w:p>
    <w:p w14:paraId="3B2C2BA1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5.offer的发放与追踪</w:t>
      </w:r>
    </w:p>
    <w:p w14:paraId="1D3B089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5991B20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具体内容：给拟录取的候选人以邮件形式正式发送offer，追踪邮件确认与否，为后续入职安排作准备</w:t>
      </w:r>
    </w:p>
    <w:p w14:paraId="6E00DE8C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2FD7206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入职管理</w:t>
      </w:r>
    </w:p>
    <w:p w14:paraId="7A3F9B9F"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入职所需文件-存入员工档案</w:t>
      </w:r>
    </w:p>
    <w:p w14:paraId="7CD17E97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rFonts w:hint="default"/>
          <w:sz w:val="24"/>
          <w:szCs w:val="24"/>
          <w:lang w:val="en-US" w:eastAsia="zh-CN"/>
        </w:rPr>
        <w:t>新员工入职引导表</w:t>
      </w:r>
    </w:p>
    <w:p w14:paraId="46FC8BF4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面向的员工类型：全日制员工、实习生</w:t>
      </w:r>
    </w:p>
    <w:p w14:paraId="49A6E889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执行人：人事相关-黄燕婷、（原）行政相关-周凯楠、开设邮箱和HKMS-黄欢欢、开设门禁卡-王力、工位和电脑安排-原蔡心宇，现汪顺</w:t>
      </w:r>
    </w:p>
    <w:p w14:paraId="107E855A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录用通知书</w:t>
      </w:r>
    </w:p>
    <w:p w14:paraId="4C32E8E2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面向的员工类型：全日制员工、实习生</w:t>
      </w:r>
    </w:p>
    <w:p w14:paraId="6A6462D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83D70A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需审批签字：人事负责人（黄一萧）</w:t>
      </w:r>
    </w:p>
    <w:p w14:paraId="46257B80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default"/>
          <w:sz w:val="24"/>
          <w:szCs w:val="24"/>
          <w:lang w:val="en-US" w:eastAsia="zh-CN"/>
        </w:rPr>
        <w:t>员工信息登记表</w:t>
      </w:r>
    </w:p>
    <w:p w14:paraId="3D3EDA13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面向的员工类型：所有公司自用员工</w:t>
      </w:r>
    </w:p>
    <w:p w14:paraId="71B2A2C6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基本信息填写人：员工本人</w:t>
      </w:r>
    </w:p>
    <w:p w14:paraId="767AE1AA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需收取材料：身份证和银行卡正的反面复印件、户口本户主页和本人页的复印件、学历证明复印件、一个月内的体检报告和其它在简历中所提到的证件</w:t>
      </w:r>
    </w:p>
    <w:p w14:paraId="3BE1EE1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收取材料执行人：黄燕婷</w:t>
      </w:r>
    </w:p>
    <w:p w14:paraId="6FA2D7B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④录用审批单（需确定 通过面试入职的员工 是否能用《求职申请表》第三联-录用审批单替代）</w:t>
      </w:r>
    </w:p>
    <w:p w14:paraId="5C1F2F6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18EBF93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A1A8C0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</w:p>
    <w:p w14:paraId="07FD4C3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⑤应届生实习录用表（需确定 通过面试入职的员工 是否能用《求职申请表》第三联-录用审批单替代）</w:t>
      </w:r>
    </w:p>
    <w:p w14:paraId="7A8838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0734055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352657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</w:t>
      </w:r>
    </w:p>
    <w:p w14:paraId="4E0D80B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⑥劳务录用审批单</w:t>
      </w:r>
    </w:p>
    <w:p w14:paraId="10B137D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46BF98D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24F46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</w:p>
    <w:p w14:paraId="5B6FD75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⑦</w:t>
      </w:r>
      <w:r>
        <w:rPr>
          <w:rFonts w:hint="default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一式两份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11524E7D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10493955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其中包含《</w:t>
      </w:r>
      <w:r>
        <w:rPr>
          <w:rFonts w:hint="eastAsia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》、《</w:t>
      </w:r>
      <w:r>
        <w:rPr>
          <w:rFonts w:hint="eastAsia"/>
          <w:sz w:val="24"/>
          <w:szCs w:val="24"/>
          <w:lang w:val="en-US" w:eastAsia="zh-CN"/>
        </w:rPr>
        <w:t>保密协议</w:t>
      </w:r>
      <w:r>
        <w:rPr>
          <w:rFonts w:hint="eastAsia"/>
          <w:sz w:val="24"/>
          <w:szCs w:val="24"/>
          <w:lang w:val="en-US" w:eastAsia="zh-CN"/>
        </w:rPr>
        <w:t>》、《</w:t>
      </w:r>
      <w:r>
        <w:rPr>
          <w:rFonts w:hint="eastAsia"/>
          <w:sz w:val="24"/>
          <w:szCs w:val="24"/>
          <w:lang w:val="en-US" w:eastAsia="zh-CN"/>
        </w:rPr>
        <w:t>员工尽职廉洁协议</w:t>
      </w:r>
      <w:r>
        <w:rPr>
          <w:rFonts w:hint="eastAsia"/>
          <w:sz w:val="24"/>
          <w:szCs w:val="24"/>
          <w:lang w:val="en-US" w:eastAsia="zh-CN"/>
        </w:rPr>
        <w:t>》、《</w:t>
      </w:r>
      <w:r>
        <w:rPr>
          <w:rFonts w:hint="eastAsia"/>
          <w:sz w:val="24"/>
          <w:szCs w:val="24"/>
          <w:lang w:val="en-US" w:eastAsia="zh-CN"/>
        </w:rPr>
        <w:t>试用期录用条件</w:t>
      </w:r>
      <w:r>
        <w:rPr>
          <w:rFonts w:hint="eastAsia"/>
          <w:sz w:val="24"/>
          <w:szCs w:val="24"/>
          <w:lang w:val="en-US" w:eastAsia="zh-CN"/>
        </w:rPr>
        <w:t>》</w:t>
      </w:r>
    </w:p>
    <w:p w14:paraId="141917B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E76056E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员工签字数：一整份四处</w:t>
      </w:r>
    </w:p>
    <w:p w14:paraId="75C3110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</w:t>
      </w:r>
      <w:r>
        <w:rPr>
          <w:rFonts w:hint="eastAsia"/>
          <w:sz w:val="24"/>
          <w:szCs w:val="24"/>
          <w:lang w:val="en-US" w:eastAsia="zh-CN"/>
        </w:rPr>
        <w:t>四处用印</w:t>
      </w:r>
    </w:p>
    <w:p w14:paraId="040094B7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用印时间点：录用审批单三级审批完成后可走用印流程</w:t>
      </w:r>
    </w:p>
    <w:p w14:paraId="5541F7B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56F73C0E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⑧实习协议（一式两份）</w:t>
      </w:r>
    </w:p>
    <w:p w14:paraId="2DC7F6E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57556C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105FF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26CA8FCA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196D3829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用印时间点：应届生实习录用表二级审批完成后可走用印流程</w:t>
      </w:r>
    </w:p>
    <w:p w14:paraId="0EA4B2D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7FE997B2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⑨劳务协议（一式两份）</w:t>
      </w:r>
    </w:p>
    <w:p w14:paraId="13300D1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76DBDBC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58BA761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1D679FC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71EEA62C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用印时间点：劳务录用审批单三级审批完成后可走用印流程</w:t>
      </w:r>
    </w:p>
    <w:p w14:paraId="7DC023F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3A7F551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⑩保安的劳动合同（一式两份）</w:t>
      </w:r>
    </w:p>
    <w:p w14:paraId="3184EEB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面向的员工类型：公司自用保安</w:t>
      </w:r>
    </w:p>
    <w:p w14:paraId="36DBB5F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2F3E91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02354D5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301EE9A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C020137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⑪</w:t>
      </w:r>
      <w:r>
        <w:rPr>
          <w:rFonts w:hint="default"/>
          <w:sz w:val="24"/>
          <w:szCs w:val="24"/>
          <w:lang w:val="en-US" w:eastAsia="zh-CN"/>
        </w:rPr>
        <w:t>员工手册</w:t>
      </w:r>
    </w:p>
    <w:p w14:paraId="6FF31B8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75C63D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需公司用印：员工签署页盖章</w:t>
      </w:r>
    </w:p>
    <w:p w14:paraId="135C3F98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用印时间点：审批单流程结束后可走用印流程</w:t>
      </w:r>
    </w:p>
    <w:p w14:paraId="7C477BD8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盖章后操作：裁剪签署页存于员工档案，含正文内容的手册给到员工</w:t>
      </w:r>
    </w:p>
    <w:p w14:paraId="6DA60612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192145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行政准备工作</w:t>
      </w:r>
    </w:p>
    <w:p w14:paraId="7070203A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①开设门禁卡，安排工位、电脑和文具</w:t>
      </w:r>
    </w:p>
    <w:p w14:paraId="001AAEF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执行人：物业行政（原周凯楠，现程璐）</w:t>
      </w:r>
    </w:p>
    <w:p w14:paraId="1E30A2D6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②开设邮件和HKMS系统账户权限</w:t>
      </w:r>
    </w:p>
    <w:p w14:paraId="650FDE1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执行人：黄欢欢</w:t>
      </w:r>
    </w:p>
    <w:p w14:paraId="66499CB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提供员工信息人：黄燕婷</w:t>
      </w:r>
    </w:p>
    <w:p w14:paraId="3022790F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需提供的信息：入职员工的中文名、英文名、入职时间、入职公司、身份证号码</w:t>
      </w:r>
    </w:p>
    <w:p w14:paraId="598B4C6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eastAsia"/>
          <w:sz w:val="24"/>
          <w:szCs w:val="24"/>
          <w:lang w:val="en-US" w:eastAsia="zh-CN"/>
        </w:rPr>
        <w:t>钉钉添加员工信息</w:t>
      </w:r>
    </w:p>
    <w:p w14:paraId="12DA1A3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8B9A6A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具体内容：设置考勤组，协助第一次打卡</w:t>
      </w:r>
    </w:p>
    <w:p w14:paraId="2EE8C79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④拉入微信工作群</w:t>
      </w:r>
    </w:p>
    <w:p w14:paraId="16454E8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31892DEC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具体内容：添加群聊后，发送含新人介绍的迎新公告</w:t>
      </w:r>
    </w:p>
    <w:p w14:paraId="736EDF7C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⑤员工培训</w:t>
      </w:r>
    </w:p>
    <w:p w14:paraId="32C9B41E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7AF7DF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涉及文件：新员工入职培训PPT-20250324版（需更新）</w:t>
      </w:r>
    </w:p>
    <w:p w14:paraId="31AD9D3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主要内容：介绍公司概况，强调公司制度（行政制度、人事制度-考勤和薪资、财务制度</w:t>
      </w:r>
      <w:r>
        <w:rPr>
          <w:rFonts w:hint="eastAsia"/>
          <w:sz w:val="24"/>
          <w:szCs w:val="24"/>
          <w:lang w:val="en-US" w:eastAsia="zh-CN"/>
        </w:rPr>
        <w:t>、印章制度）</w:t>
      </w:r>
      <w:r>
        <w:rPr>
          <w:rFonts w:hint="eastAsia"/>
          <w:sz w:val="24"/>
          <w:szCs w:val="24"/>
          <w:lang w:val="en-US" w:eastAsia="zh-CN"/>
        </w:rPr>
        <w:t>，指导使用流程工具（hkms基础报销系统、钉钉打卡）</w:t>
      </w:r>
      <w:bookmarkStart w:id="0" w:name="_GoBack"/>
      <w:bookmarkEnd w:id="0"/>
    </w:p>
    <w:p w14:paraId="1BE8B81F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7B949EA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07787EFF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9B9A4"/>
    <w:multiLevelType w:val="singleLevel"/>
    <w:tmpl w:val="5BF9B9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433C109"/>
    <w:multiLevelType w:val="singleLevel"/>
    <w:tmpl w:val="7433C1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D604C"/>
    <w:rsid w:val="48BD604C"/>
    <w:rsid w:val="6FF8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2026-06-10T06:21:00Z</dcterms:created>
  <dc:creator>JK.</dc:creator>
  <cp:lastModifiedBy>JK.</cp:lastModifiedBy>
  <dcterms:modified xsi:type="dcterms:W3CDTF">2026-06-10T10:22:05Z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D84425E4082D407C88ECC3F36EE135C8_11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