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247E2C">
      <w:r>
        <w:drawing>
          <wp:anchor distT="0" distB="0" distL="0" distR="0" simplePos="0" relativeHeight="251659264" behindDoc="1" locked="0" layoutInCell="1" allowOverlap="1">
            <wp:simplePos x="0" y="0"/>
            <wp:positionH relativeFrom="page">
              <wp:posOffset>0</wp:posOffset>
            </wp:positionH>
            <wp:positionV relativeFrom="page">
              <wp:posOffset>0</wp:posOffset>
            </wp:positionV>
            <wp:extent cx="7560310" cy="10692130"/>
            <wp:effectExtent l="0" t="0" r="0" b="0"/>
            <wp:wrapNone/>
            <wp:docPr id="1" name="Cover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Bg"/>
                    <pic:cNvPicPr>
                      <a:picLocks noChangeAspect="1"/>
                    </pic:cNvPicPr>
                  </pic:nvPicPr>
                  <pic:blipFill>
                    <a:blip r:embed="rId8"/>
                    <a:stretch>
                      <a:fillRect/>
                    </a:stretch>
                  </pic:blipFill>
                  <pic:spPr>
                    <a:xfrm>
                      <a:off x="0" y="0"/>
                      <a:ext cx="7560000" cy="10692000"/>
                    </a:xfrm>
                    <a:prstGeom prst="rect">
                      <a:avLst/>
                    </a:prstGeom>
                  </pic:spPr>
                </pic:pic>
              </a:graphicData>
            </a:graphic>
          </wp:anchor>
        </w:drawing>
      </w:r>
    </w:p>
    <w:p w14:paraId="28415CDE">
      <w:pPr>
        <w:spacing w:before="4800"/>
      </w:pPr>
    </w:p>
    <w:p w14:paraId="27359E34">
      <w:pPr>
        <w:spacing w:after="200"/>
        <w:ind w:left="1200" w:right="1200"/>
        <w:jc w:val="center"/>
      </w:pPr>
      <w:r>
        <w:rPr>
          <w:rFonts w:ascii="Calibri" w:hAnsi="Calibri" w:eastAsia="微软雅黑"/>
          <w:b/>
          <w:color w:val="2C3E50"/>
          <w:spacing w:val="40"/>
          <w:sz w:val="72"/>
        </w:rPr>
        <w:t>人事管理系统</w:t>
      </w:r>
    </w:p>
    <w:p w14:paraId="2796AC79">
      <w:pPr>
        <w:spacing w:after="600"/>
        <w:ind w:left="1200" w:right="1200"/>
        <w:jc w:val="center"/>
      </w:pPr>
      <w:r>
        <w:rPr>
          <w:rFonts w:ascii="Calibri" w:hAnsi="Calibri" w:eastAsia="微软雅黑"/>
          <w:color w:val="34495E"/>
          <w:spacing w:val="20"/>
          <w:sz w:val="44"/>
        </w:rPr>
        <w:t>产品说明书</w:t>
      </w:r>
    </w:p>
    <w:p w14:paraId="5E6A7E0E">
      <w:pPr>
        <w:spacing w:after="1200"/>
        <w:jc w:val="center"/>
      </w:pPr>
      <w:r>
        <w:rPr>
          <w:color w:val="C9A84C"/>
          <w:sz w:val="28"/>
        </w:rPr>
        <w:t>————  ✦  ————</w:t>
      </w:r>
    </w:p>
    <w:p w14:paraId="3D3ECE84">
      <w:pPr>
        <w:spacing w:after="300"/>
        <w:ind w:left="1200" w:right="1200"/>
        <w:jc w:val="center"/>
      </w:pPr>
      <w:r>
        <w:rPr>
          <w:rFonts w:ascii="Calibri" w:hAnsi="Calibri" w:eastAsia="微软雅黑"/>
          <w:color w:val="7F8C8D"/>
          <w:sz w:val="22"/>
        </w:rPr>
        <w:t>覆盖招聘、面试、Offer、入职全流程的数字化管理平台</w:t>
      </w:r>
    </w:p>
    <w:p w14:paraId="1265E305">
      <w:pPr>
        <w:spacing w:before="3000"/>
        <w:ind w:left="1200"/>
        <w:jc w:val="center"/>
      </w:pPr>
      <w:r>
        <w:rPr>
          <w:rFonts w:ascii="Calibri" w:hAnsi="Calibri" w:eastAsia="微软雅黑"/>
          <w:color w:val="7F8C8D"/>
          <w:sz w:val="20"/>
        </w:rPr>
        <w:t>文档版本：V2.0  |  编制日期：2026年6月  |  密级：内部资料</w:t>
      </w:r>
    </w:p>
    <w:p w14:paraId="16C5CE2B">
      <w:pPr>
        <w:sectPr>
          <w:pgSz w:w="11906" w:h="16838"/>
          <w:pgMar w:top="0" w:right="0" w:bottom="0" w:left="0" w:header="0" w:footer="0" w:gutter="0"/>
          <w:cols w:space="720" w:num="1"/>
          <w:titlePg/>
        </w:sectPr>
      </w:pPr>
    </w:p>
    <w:p w14:paraId="6EA65C53">
      <w:pPr>
        <w:pStyle w:val="2"/>
      </w:pPr>
      <w:r>
        <w:t>目  录</w:t>
      </w:r>
      <w:bookmarkStart w:id="0" w:name="_Toc000"/>
      <w:bookmarkEnd w:id="0"/>
    </w:p>
    <w:p w14:paraId="78378A53">
      <w:pPr>
        <w:spacing w:after="300"/>
      </w:pPr>
      <w:r>
        <w:rPr>
          <w:rFonts w:ascii="Calibri" w:hAnsi="Calibri" w:eastAsia="微软雅黑"/>
          <w:color w:val="7F8C8D"/>
          <w:sz w:val="18"/>
        </w:rPr>
        <w:t>（右键目录，选择"更新域"可刷新页码）</w:t>
      </w:r>
    </w:p>
    <w:p w14:paraId="617FDB05">
      <w:r>
        <w:fldChar w:fldCharType="begin"/>
      </w:r>
      <w:r>
        <w:instrText xml:space="preserve"> TOC \o "1-3" \h \z \u </w:instrText>
      </w:r>
      <w:r>
        <w:fldChar w:fldCharType="separate"/>
      </w:r>
    </w:p>
    <w:p w14:paraId="4838DACD">
      <w:pPr>
        <w:pStyle w:val="7"/>
      </w:pPr>
      <w:r>
        <w:t>第一章  系统概述</w:t>
      </w:r>
      <w:r>
        <w:tab/>
      </w:r>
      <w:r>
        <w:t>1</w:t>
      </w:r>
    </w:p>
    <w:p w14:paraId="55ED0202">
      <w:pPr>
        <w:pStyle w:val="8"/>
      </w:pPr>
      <w:r>
        <w:t>1.1  系统定位</w:t>
      </w:r>
      <w:r>
        <w:tab/>
      </w:r>
      <w:r>
        <w:t>1</w:t>
      </w:r>
    </w:p>
    <w:p w14:paraId="099AE5FC">
      <w:pPr>
        <w:pStyle w:val="8"/>
      </w:pPr>
      <w:r>
        <w:t>1.2  核心业务流程</w:t>
      </w:r>
      <w:r>
        <w:tab/>
      </w:r>
      <w:r>
        <w:t>1</w:t>
      </w:r>
    </w:p>
    <w:p w14:paraId="0246DAFE">
      <w:pPr>
        <w:pStyle w:val="8"/>
      </w:pPr>
      <w:r>
        <w:t>1.3  系统特点</w:t>
      </w:r>
      <w:r>
        <w:tab/>
      </w:r>
      <w:r>
        <w:t>2</w:t>
      </w:r>
    </w:p>
    <w:p w14:paraId="1CF5441B">
      <w:pPr>
        <w:pStyle w:val="7"/>
      </w:pPr>
      <w:r>
        <w:t>第二章  招聘管理</w:t>
      </w:r>
      <w:r>
        <w:tab/>
      </w:r>
      <w:r>
        <w:t>3</w:t>
      </w:r>
    </w:p>
    <w:p w14:paraId="7D1D97CF">
      <w:pPr>
        <w:pStyle w:val="8"/>
      </w:pPr>
      <w:r>
        <w:t>2.1  模块概述</w:t>
      </w:r>
      <w:r>
        <w:tab/>
      </w:r>
      <w:r>
        <w:t>3</w:t>
      </w:r>
    </w:p>
    <w:p w14:paraId="7459B69D">
      <w:pPr>
        <w:pStyle w:val="8"/>
      </w:pPr>
      <w:r>
        <w:t>2.2  业务流程</w:t>
      </w:r>
      <w:r>
        <w:tab/>
      </w:r>
      <w:r>
        <w:t>3</w:t>
      </w:r>
    </w:p>
    <w:p w14:paraId="71944CA8">
      <w:pPr>
        <w:pStyle w:val="8"/>
      </w:pPr>
      <w:r>
        <w:t>2.3  相关文件</w:t>
      </w:r>
      <w:r>
        <w:tab/>
      </w:r>
      <w:r>
        <w:t>5</w:t>
      </w:r>
    </w:p>
    <w:p w14:paraId="1F5DDA52">
      <w:pPr>
        <w:pStyle w:val="7"/>
      </w:pPr>
      <w:r>
        <w:t>第三章  面试安排管理</w:t>
      </w:r>
      <w:r>
        <w:tab/>
      </w:r>
      <w:r>
        <w:t>6</w:t>
      </w:r>
    </w:p>
    <w:p w14:paraId="4AE2CD5F">
      <w:pPr>
        <w:pStyle w:val="8"/>
      </w:pPr>
      <w:r>
        <w:t>3.1  模块概述</w:t>
      </w:r>
      <w:r>
        <w:tab/>
      </w:r>
      <w:r>
        <w:t>6</w:t>
      </w:r>
    </w:p>
    <w:p w14:paraId="186B23D1">
      <w:pPr>
        <w:pStyle w:val="8"/>
      </w:pPr>
      <w:r>
        <w:t>3.2  面试流程</w:t>
      </w:r>
      <w:r>
        <w:tab/>
      </w:r>
      <w:r>
        <w:t>6</w:t>
      </w:r>
    </w:p>
    <w:p w14:paraId="5F3E1B93">
      <w:pPr>
        <w:pStyle w:val="8"/>
      </w:pPr>
      <w:r>
        <w:t>3.3  相关文件</w:t>
      </w:r>
      <w:r>
        <w:tab/>
      </w:r>
      <w:r>
        <w:t>9</w:t>
      </w:r>
    </w:p>
    <w:p w14:paraId="5A245C89">
      <w:pPr>
        <w:pStyle w:val="7"/>
      </w:pPr>
      <w:r>
        <w:t>第四章  Offer管理</w:t>
      </w:r>
      <w:r>
        <w:tab/>
      </w:r>
      <w:r>
        <w:t>10</w:t>
      </w:r>
    </w:p>
    <w:p w14:paraId="57E5468C">
      <w:pPr>
        <w:pStyle w:val="8"/>
      </w:pPr>
      <w:r>
        <w:t>4.1  模块概述</w:t>
      </w:r>
      <w:r>
        <w:tab/>
      </w:r>
      <w:r>
        <w:t>10</w:t>
      </w:r>
    </w:p>
    <w:p w14:paraId="79134A0D">
      <w:pPr>
        <w:pStyle w:val="8"/>
      </w:pPr>
      <w:r>
        <w:t>4.2  Offer发送流程</w:t>
      </w:r>
      <w:r>
        <w:tab/>
      </w:r>
      <w:r>
        <w:t>10</w:t>
      </w:r>
    </w:p>
    <w:p w14:paraId="0C9DC859">
      <w:pPr>
        <w:pStyle w:val="8"/>
      </w:pPr>
      <w:r>
        <w:t>4.3  录用材料收集</w:t>
      </w:r>
      <w:r>
        <w:tab/>
      </w:r>
      <w:r>
        <w:t>12</w:t>
      </w:r>
    </w:p>
    <w:p w14:paraId="206B9665">
      <w:pPr>
        <w:pStyle w:val="7"/>
      </w:pPr>
      <w:r>
        <w:t>第五章  入职管理</w:t>
      </w:r>
      <w:r>
        <w:tab/>
      </w:r>
      <w:r>
        <w:t>13</w:t>
      </w:r>
    </w:p>
    <w:p w14:paraId="188BDC58">
      <w:pPr>
        <w:pStyle w:val="8"/>
      </w:pPr>
      <w:r>
        <w:t>5.1  模块概述</w:t>
      </w:r>
      <w:r>
        <w:tab/>
      </w:r>
      <w:r>
        <w:t>13</w:t>
      </w:r>
    </w:p>
    <w:p w14:paraId="539A2E8A">
      <w:pPr>
        <w:pStyle w:val="8"/>
      </w:pPr>
      <w:r>
        <w:t>5.2  任务分配机制</w:t>
      </w:r>
      <w:r>
        <w:tab/>
      </w:r>
      <w:r>
        <w:t>13</w:t>
      </w:r>
    </w:p>
    <w:p w14:paraId="27F2D543">
      <w:pPr>
        <w:pStyle w:val="8"/>
      </w:pPr>
      <w:r>
        <w:t>5.3  各部门任务清单</w:t>
      </w:r>
      <w:r>
        <w:tab/>
      </w:r>
      <w:r>
        <w:t>13</w:t>
      </w:r>
    </w:p>
    <w:p w14:paraId="2657CC49">
      <w:pPr>
        <w:pStyle w:val="8"/>
      </w:pPr>
      <w:r>
        <w:t>5.4  迎新公告功能</w:t>
      </w:r>
      <w:r>
        <w:tab/>
      </w:r>
      <w:r>
        <w:t>15</w:t>
      </w:r>
    </w:p>
    <w:p w14:paraId="306D65DC">
      <w:pPr>
        <w:pStyle w:val="7"/>
      </w:pPr>
      <w:r>
        <w:t>第六章  入职引导与档案归档</w:t>
      </w:r>
      <w:r>
        <w:tab/>
      </w:r>
      <w:r>
        <w:t>16</w:t>
      </w:r>
    </w:p>
    <w:p w14:paraId="76683EC8">
      <w:pPr>
        <w:pStyle w:val="8"/>
      </w:pPr>
      <w:r>
        <w:t>6.1  入职确认流程</w:t>
      </w:r>
      <w:r>
        <w:tab/>
      </w:r>
      <w:r>
        <w:t>16</w:t>
      </w:r>
    </w:p>
    <w:p w14:paraId="2A86C6ED">
      <w:pPr>
        <w:pStyle w:val="8"/>
      </w:pPr>
      <w:r>
        <w:t>6.2  合同用印与档案归档</w:t>
      </w:r>
      <w:r>
        <w:tab/>
      </w:r>
      <w:r>
        <w:t>17</w:t>
      </w:r>
    </w:p>
    <w:p w14:paraId="5ECC81EF">
      <w:pPr>
        <w:pStyle w:val="8"/>
      </w:pPr>
      <w:r>
        <w:t>6.3  流程闭环机制</w:t>
      </w:r>
      <w:r>
        <w:tab/>
      </w:r>
      <w:r>
        <w:t>18</w:t>
      </w:r>
    </w:p>
    <w:p w14:paraId="504CA655">
      <w:pPr>
        <w:pStyle w:val="7"/>
      </w:pPr>
      <w:r>
        <w:t>第七章  系统角色与权限</w:t>
      </w:r>
      <w:r>
        <w:tab/>
      </w:r>
      <w:r>
        <w:t>19</w:t>
      </w:r>
    </w:p>
    <w:p w14:paraId="4A25531A">
      <w:pPr>
        <w:pStyle w:val="8"/>
      </w:pPr>
      <w:r>
        <w:t>7.1  角色定义</w:t>
      </w:r>
      <w:r>
        <w:tab/>
      </w:r>
      <w:r>
        <w:t>19</w:t>
      </w:r>
    </w:p>
    <w:p w14:paraId="2743041C">
      <w:pPr>
        <w:pStyle w:val="8"/>
      </w:pPr>
      <w:r>
        <w:t>7.2  数据权限</w:t>
      </w:r>
      <w:r>
        <w:tab/>
      </w:r>
      <w:r>
        <w:t>20</w:t>
      </w:r>
    </w:p>
    <w:p w14:paraId="6F793F04">
      <w:r>
        <w:fldChar w:fldCharType="end"/>
      </w:r>
    </w:p>
    <w:p w14:paraId="5155BEB5">
      <w:pPr>
        <w:sectPr>
          <w:pgSz w:w="11906" w:h="16838"/>
          <w:pgMar w:top="1800" w:right="1440" w:bottom="1440" w:left="1440" w:header="720" w:footer="720" w:gutter="0"/>
          <w:cols w:space="720" w:num="1"/>
        </w:sectPr>
      </w:pPr>
    </w:p>
    <w:p w14:paraId="064271D3">
      <w:pPr>
        <w:pStyle w:val="2"/>
      </w:pPr>
      <w:r>
        <w:t>第一章  系统概述</w:t>
      </w:r>
      <w:bookmarkStart w:id="1" w:name="_Toc001"/>
      <w:bookmarkEnd w:id="1"/>
    </w:p>
    <w:p w14:paraId="535C772D">
      <w:pPr>
        <w:pStyle w:val="3"/>
      </w:pPr>
      <w:r>
        <w:t>1.1  系统定位</w:t>
      </w:r>
    </w:p>
    <w:p w14:paraId="24A46901">
      <w:r>
        <w:t>本系统是一款面向企业内部的人力资源管理系统，覆盖从招聘需求发起到新员工入职归档的全生命周期管理。系统以流程驱动为核心，将招聘审批、简历管理、面试安排、Offer发放、入职办理等环节整合于统一平台，实现人事业务数字化、标准化和可追溯。</w:t>
      </w:r>
    </w:p>
    <w:p w14:paraId="5B96B92C">
      <w:pPr>
        <w:pStyle w:val="3"/>
      </w:pPr>
      <w:r>
        <w:t>1.2  核心业务流程</w:t>
      </w:r>
    </w:p>
    <w:p w14:paraId="1B594DDA">
      <w:r>
        <w:t>系统的核心业务流程为：招聘需求发起 → 多级审批 → 简历筛选 → 面试安排（一面/二面/终面） → Offer发放 → 入职准备 → 入职引导 → 档案归档。</w:t>
      </w:r>
    </w:p>
    <w:p w14:paraId="3E79A3E9">
      <w:r>
        <w:t>业务流程涉及以下关键节点：</w:t>
      </w:r>
    </w:p>
    <w:tbl>
      <w:tblPr>
        <w:tblStyle w:val="9"/>
        <w:tblW w:w="5000" w:type="pct"/>
        <w:tblInd w:w="0" w:type="dxa"/>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Layout w:type="autofit"/>
        <w:tblCellMar>
          <w:top w:w="0" w:type="dxa"/>
          <w:left w:w="10" w:type="dxa"/>
          <w:bottom w:w="0" w:type="dxa"/>
          <w:right w:w="10" w:type="dxa"/>
        </w:tblCellMar>
      </w:tblPr>
      <w:tblGrid>
        <w:gridCol w:w="822"/>
        <w:gridCol w:w="2056"/>
        <w:gridCol w:w="2570"/>
        <w:gridCol w:w="3598"/>
      </w:tblGrid>
      <w:tr w14:paraId="59658DE9">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rPr>
          <w:tblHeader/>
        </w:trPr>
        <w:tc>
          <w:tcPr>
            <w:tcW w:w="800" w:type="dxa"/>
            <w:shd w:val="clear" w:color="auto" w:fill="ECF0F1"/>
          </w:tcPr>
          <w:p w14:paraId="6B2B065F">
            <w:pPr>
              <w:spacing w:before="40" w:after="40"/>
              <w:ind w:firstLine="0"/>
              <w:jc w:val="center"/>
            </w:pPr>
            <w:r>
              <w:rPr>
                <w:rFonts w:ascii="Calibri" w:hAnsi="Calibri" w:eastAsia="微软雅黑"/>
                <w:b/>
                <w:color w:val="1A252F"/>
                <w:sz w:val="20"/>
              </w:rPr>
              <w:t>序号</w:t>
            </w:r>
          </w:p>
        </w:tc>
        <w:tc>
          <w:tcPr>
            <w:tcW w:w="2000" w:type="dxa"/>
            <w:shd w:val="clear" w:color="auto" w:fill="ECF0F1"/>
          </w:tcPr>
          <w:p w14:paraId="71645277">
            <w:pPr>
              <w:spacing w:before="40" w:after="40"/>
              <w:ind w:firstLine="0"/>
              <w:jc w:val="center"/>
            </w:pPr>
            <w:r>
              <w:rPr>
                <w:rFonts w:ascii="Calibri" w:hAnsi="Calibri" w:eastAsia="微软雅黑"/>
                <w:b/>
                <w:color w:val="1A252F"/>
                <w:sz w:val="20"/>
              </w:rPr>
              <w:t>流程阶段</w:t>
            </w:r>
          </w:p>
        </w:tc>
        <w:tc>
          <w:tcPr>
            <w:tcW w:w="2500" w:type="dxa"/>
            <w:shd w:val="clear" w:color="auto" w:fill="ECF0F1"/>
          </w:tcPr>
          <w:p w14:paraId="32A0650A">
            <w:pPr>
              <w:spacing w:before="40" w:after="40"/>
              <w:ind w:firstLine="0"/>
              <w:jc w:val="center"/>
            </w:pPr>
            <w:r>
              <w:rPr>
                <w:rFonts w:ascii="Calibri" w:hAnsi="Calibri" w:eastAsia="微软雅黑"/>
                <w:b/>
                <w:color w:val="1A252F"/>
                <w:sz w:val="20"/>
              </w:rPr>
              <w:t>负责角色</w:t>
            </w:r>
          </w:p>
        </w:tc>
        <w:tc>
          <w:tcPr>
            <w:tcW w:w="3500" w:type="dxa"/>
            <w:shd w:val="clear" w:color="auto" w:fill="ECF0F1"/>
          </w:tcPr>
          <w:p w14:paraId="64001849">
            <w:pPr>
              <w:spacing w:before="40" w:after="40"/>
              <w:ind w:firstLine="0"/>
              <w:jc w:val="center"/>
            </w:pPr>
            <w:r>
              <w:rPr>
                <w:rFonts w:ascii="Calibri" w:hAnsi="Calibri" w:eastAsia="微软雅黑"/>
                <w:b/>
                <w:color w:val="1A252F"/>
                <w:sz w:val="20"/>
              </w:rPr>
              <w:t>系统对应模块</w:t>
            </w:r>
          </w:p>
        </w:tc>
      </w:tr>
      <w:tr w14:paraId="2B146562">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0" w:type="dxa"/>
          </w:tcPr>
          <w:p w14:paraId="66FD72A9">
            <w:pPr>
              <w:spacing w:before="40" w:after="40"/>
              <w:ind w:firstLine="0"/>
              <w:jc w:val="center"/>
            </w:pPr>
            <w:r>
              <w:rPr>
                <w:rFonts w:ascii="Calibri" w:hAnsi="Calibri" w:eastAsia="微软雅黑"/>
                <w:color w:val="34495E"/>
                <w:sz w:val="20"/>
              </w:rPr>
              <w:t>1</w:t>
            </w:r>
          </w:p>
        </w:tc>
        <w:tc>
          <w:tcPr>
            <w:tcW w:w="2000" w:type="dxa"/>
          </w:tcPr>
          <w:p w14:paraId="2C38FFF3">
            <w:pPr>
              <w:spacing w:before="40" w:after="40"/>
              <w:ind w:firstLine="0"/>
              <w:jc w:val="center"/>
            </w:pPr>
            <w:r>
              <w:rPr>
                <w:rFonts w:ascii="Calibri" w:hAnsi="Calibri" w:eastAsia="微软雅黑"/>
                <w:color w:val="34495E"/>
                <w:sz w:val="20"/>
              </w:rPr>
              <w:t>招聘需求申请</w:t>
            </w:r>
          </w:p>
        </w:tc>
        <w:tc>
          <w:tcPr>
            <w:tcW w:w="2500" w:type="dxa"/>
          </w:tcPr>
          <w:p w14:paraId="65E3946F">
            <w:pPr>
              <w:spacing w:before="40" w:after="40"/>
              <w:ind w:firstLine="0"/>
              <w:jc w:val="center"/>
            </w:pPr>
            <w:r>
              <w:rPr>
                <w:rFonts w:ascii="Calibri" w:hAnsi="Calibri" w:eastAsia="微软雅黑"/>
                <w:color w:val="34495E"/>
                <w:sz w:val="20"/>
              </w:rPr>
              <w:t>用人部门</w:t>
            </w:r>
          </w:p>
        </w:tc>
        <w:tc>
          <w:tcPr>
            <w:tcW w:w="3500" w:type="dxa"/>
          </w:tcPr>
          <w:p w14:paraId="33CEBCDC">
            <w:pPr>
              <w:spacing w:before="40" w:after="40"/>
              <w:ind w:firstLine="0"/>
              <w:jc w:val="center"/>
            </w:pPr>
            <w:r>
              <w:rPr>
                <w:rFonts w:ascii="Calibri" w:hAnsi="Calibri" w:eastAsia="微软雅黑"/>
                <w:color w:val="34495E"/>
                <w:sz w:val="20"/>
              </w:rPr>
              <w:t>招聘管理</w:t>
            </w:r>
          </w:p>
        </w:tc>
      </w:tr>
      <w:tr w14:paraId="2886B4A1">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0" w:type="dxa"/>
          </w:tcPr>
          <w:p w14:paraId="4C98939E">
            <w:pPr>
              <w:spacing w:before="40" w:after="40"/>
              <w:ind w:firstLine="0"/>
              <w:jc w:val="center"/>
            </w:pPr>
            <w:r>
              <w:rPr>
                <w:rFonts w:ascii="Calibri" w:hAnsi="Calibri" w:eastAsia="微软雅黑"/>
                <w:color w:val="34495E"/>
                <w:sz w:val="20"/>
              </w:rPr>
              <w:t>2</w:t>
            </w:r>
          </w:p>
        </w:tc>
        <w:tc>
          <w:tcPr>
            <w:tcW w:w="2000" w:type="dxa"/>
          </w:tcPr>
          <w:p w14:paraId="164B30B3">
            <w:pPr>
              <w:spacing w:before="40" w:after="40"/>
              <w:ind w:firstLine="0"/>
              <w:jc w:val="center"/>
            </w:pPr>
            <w:r>
              <w:rPr>
                <w:rFonts w:ascii="Calibri" w:hAnsi="Calibri" w:eastAsia="微软雅黑"/>
                <w:color w:val="34495E"/>
                <w:sz w:val="20"/>
              </w:rPr>
              <w:t>需求审批</w:t>
            </w:r>
          </w:p>
        </w:tc>
        <w:tc>
          <w:tcPr>
            <w:tcW w:w="2500" w:type="dxa"/>
          </w:tcPr>
          <w:p w14:paraId="6AAFDC31">
            <w:pPr>
              <w:spacing w:before="40" w:after="40"/>
              <w:ind w:firstLine="0"/>
              <w:jc w:val="center"/>
            </w:pPr>
            <w:r>
              <w:rPr>
                <w:rFonts w:ascii="Calibri" w:hAnsi="Calibri" w:eastAsia="微软雅黑"/>
                <w:color w:val="34495E"/>
                <w:sz w:val="20"/>
              </w:rPr>
              <w:t>部门/人事/最高负责人</w:t>
            </w:r>
          </w:p>
        </w:tc>
        <w:tc>
          <w:tcPr>
            <w:tcW w:w="3500" w:type="dxa"/>
          </w:tcPr>
          <w:p w14:paraId="22AFDE51">
            <w:pPr>
              <w:spacing w:before="40" w:after="40"/>
              <w:ind w:firstLine="0"/>
              <w:jc w:val="center"/>
            </w:pPr>
            <w:r>
              <w:rPr>
                <w:rFonts w:ascii="Calibri" w:hAnsi="Calibri" w:eastAsia="微软雅黑"/>
                <w:color w:val="34495E"/>
                <w:sz w:val="20"/>
              </w:rPr>
              <w:t>招聘管理</w:t>
            </w:r>
          </w:p>
        </w:tc>
      </w:tr>
      <w:tr w14:paraId="60EEA540">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0" w:type="dxa"/>
          </w:tcPr>
          <w:p w14:paraId="40FA1F9A">
            <w:pPr>
              <w:spacing w:before="40" w:after="40"/>
              <w:ind w:firstLine="0"/>
              <w:jc w:val="center"/>
            </w:pPr>
            <w:r>
              <w:rPr>
                <w:rFonts w:ascii="Calibri" w:hAnsi="Calibri" w:eastAsia="微软雅黑"/>
                <w:color w:val="34495E"/>
                <w:sz w:val="20"/>
              </w:rPr>
              <w:t>3</w:t>
            </w:r>
          </w:p>
        </w:tc>
        <w:tc>
          <w:tcPr>
            <w:tcW w:w="2000" w:type="dxa"/>
          </w:tcPr>
          <w:p w14:paraId="341FDA01">
            <w:pPr>
              <w:spacing w:before="40" w:after="40"/>
              <w:ind w:firstLine="0"/>
              <w:jc w:val="center"/>
            </w:pPr>
            <w:r>
              <w:rPr>
                <w:rFonts w:ascii="Calibri" w:hAnsi="Calibri" w:eastAsia="微软雅黑"/>
                <w:color w:val="34495E"/>
                <w:sz w:val="20"/>
              </w:rPr>
              <w:t>简历筛选与入库</w:t>
            </w:r>
          </w:p>
        </w:tc>
        <w:tc>
          <w:tcPr>
            <w:tcW w:w="2500" w:type="dxa"/>
          </w:tcPr>
          <w:p w14:paraId="014FBCCE">
            <w:pPr>
              <w:spacing w:before="40" w:after="40"/>
              <w:ind w:firstLine="0"/>
              <w:jc w:val="center"/>
            </w:pPr>
            <w:r>
              <w:rPr>
                <w:rFonts w:ascii="Calibri" w:hAnsi="Calibri" w:eastAsia="微软雅黑"/>
                <w:color w:val="34495E"/>
                <w:sz w:val="20"/>
              </w:rPr>
              <w:t>人事专员</w:t>
            </w:r>
          </w:p>
        </w:tc>
        <w:tc>
          <w:tcPr>
            <w:tcW w:w="3500" w:type="dxa"/>
          </w:tcPr>
          <w:p w14:paraId="7EC3C562">
            <w:pPr>
              <w:spacing w:before="40" w:after="40"/>
              <w:ind w:firstLine="0"/>
              <w:jc w:val="center"/>
            </w:pPr>
            <w:r>
              <w:rPr>
                <w:rFonts w:ascii="Calibri" w:hAnsi="Calibri" w:eastAsia="微软雅黑"/>
                <w:color w:val="34495E"/>
                <w:sz w:val="20"/>
              </w:rPr>
              <w:t>招聘管理-简历库</w:t>
            </w:r>
          </w:p>
        </w:tc>
      </w:tr>
      <w:tr w14:paraId="528984A0">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0" w:type="dxa"/>
          </w:tcPr>
          <w:p w14:paraId="194CFA9D">
            <w:pPr>
              <w:spacing w:before="40" w:after="40"/>
              <w:ind w:firstLine="0"/>
              <w:jc w:val="center"/>
            </w:pPr>
            <w:r>
              <w:rPr>
                <w:rFonts w:ascii="Calibri" w:hAnsi="Calibri" w:eastAsia="微软雅黑"/>
                <w:color w:val="34495E"/>
                <w:sz w:val="20"/>
              </w:rPr>
              <w:t>4</w:t>
            </w:r>
          </w:p>
        </w:tc>
        <w:tc>
          <w:tcPr>
            <w:tcW w:w="2000" w:type="dxa"/>
          </w:tcPr>
          <w:p w14:paraId="1A2E738E">
            <w:pPr>
              <w:spacing w:before="40" w:after="40"/>
              <w:ind w:firstLine="0"/>
              <w:jc w:val="center"/>
            </w:pPr>
            <w:r>
              <w:rPr>
                <w:rFonts w:ascii="Calibri" w:hAnsi="Calibri" w:eastAsia="微软雅黑"/>
                <w:color w:val="34495E"/>
                <w:sz w:val="20"/>
              </w:rPr>
              <w:t>面试安排与评价</w:t>
            </w:r>
          </w:p>
        </w:tc>
        <w:tc>
          <w:tcPr>
            <w:tcW w:w="2500" w:type="dxa"/>
          </w:tcPr>
          <w:p w14:paraId="42A2FDC7">
            <w:pPr>
              <w:spacing w:before="40" w:after="40"/>
              <w:ind w:firstLine="0"/>
              <w:jc w:val="center"/>
            </w:pPr>
            <w:r>
              <w:rPr>
                <w:rFonts w:ascii="Calibri" w:hAnsi="Calibri" w:eastAsia="微软雅黑"/>
                <w:color w:val="34495E"/>
                <w:sz w:val="20"/>
              </w:rPr>
              <w:t>人事/部门/最高负责人</w:t>
            </w:r>
          </w:p>
        </w:tc>
        <w:tc>
          <w:tcPr>
            <w:tcW w:w="3500" w:type="dxa"/>
          </w:tcPr>
          <w:p w14:paraId="03DA0CEF">
            <w:pPr>
              <w:spacing w:before="40" w:after="40"/>
              <w:ind w:firstLine="0"/>
              <w:jc w:val="center"/>
            </w:pPr>
            <w:r>
              <w:rPr>
                <w:rFonts w:ascii="Calibri" w:hAnsi="Calibri" w:eastAsia="微软雅黑"/>
                <w:color w:val="34495E"/>
                <w:sz w:val="20"/>
              </w:rPr>
              <w:t>面试安排管理</w:t>
            </w:r>
          </w:p>
        </w:tc>
      </w:tr>
      <w:tr w14:paraId="44F6D028">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0" w:type="dxa"/>
          </w:tcPr>
          <w:p w14:paraId="40A89933">
            <w:pPr>
              <w:spacing w:before="40" w:after="40"/>
              <w:ind w:firstLine="0"/>
              <w:jc w:val="center"/>
            </w:pPr>
            <w:r>
              <w:rPr>
                <w:rFonts w:ascii="Calibri" w:hAnsi="Calibri" w:eastAsia="微软雅黑"/>
                <w:color w:val="34495E"/>
                <w:sz w:val="20"/>
              </w:rPr>
              <w:t>5</w:t>
            </w:r>
          </w:p>
        </w:tc>
        <w:tc>
          <w:tcPr>
            <w:tcW w:w="2000" w:type="dxa"/>
          </w:tcPr>
          <w:p w14:paraId="07C243EB">
            <w:pPr>
              <w:spacing w:before="40" w:after="40"/>
              <w:ind w:firstLine="0"/>
              <w:jc w:val="center"/>
            </w:pPr>
            <w:r>
              <w:rPr>
                <w:rFonts w:ascii="Calibri" w:hAnsi="Calibri" w:eastAsia="微软雅黑"/>
                <w:color w:val="34495E"/>
                <w:sz w:val="20"/>
              </w:rPr>
              <w:t>录用审批</w:t>
            </w:r>
          </w:p>
        </w:tc>
        <w:tc>
          <w:tcPr>
            <w:tcW w:w="2500" w:type="dxa"/>
          </w:tcPr>
          <w:p w14:paraId="6C4BFECC">
            <w:pPr>
              <w:spacing w:before="40" w:after="40"/>
              <w:ind w:firstLine="0"/>
              <w:jc w:val="center"/>
            </w:pPr>
            <w:r>
              <w:rPr>
                <w:rFonts w:ascii="Calibri" w:hAnsi="Calibri" w:eastAsia="微软雅黑"/>
                <w:color w:val="34495E"/>
                <w:sz w:val="20"/>
              </w:rPr>
              <w:t>最高负责人</w:t>
            </w:r>
          </w:p>
        </w:tc>
        <w:tc>
          <w:tcPr>
            <w:tcW w:w="3500" w:type="dxa"/>
          </w:tcPr>
          <w:p w14:paraId="4473A959">
            <w:pPr>
              <w:spacing w:before="40" w:after="40"/>
              <w:ind w:firstLine="0"/>
              <w:jc w:val="center"/>
            </w:pPr>
            <w:r>
              <w:rPr>
                <w:rFonts w:ascii="Calibri" w:hAnsi="Calibri" w:eastAsia="微软雅黑"/>
                <w:color w:val="34495E"/>
                <w:sz w:val="20"/>
              </w:rPr>
              <w:t>面试安排管理</w:t>
            </w:r>
          </w:p>
        </w:tc>
      </w:tr>
      <w:tr w14:paraId="425DB52F">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0" w:type="dxa"/>
          </w:tcPr>
          <w:p w14:paraId="3696CCE7">
            <w:pPr>
              <w:spacing w:before="40" w:after="40"/>
              <w:ind w:firstLine="0"/>
              <w:jc w:val="center"/>
            </w:pPr>
            <w:r>
              <w:rPr>
                <w:rFonts w:ascii="Calibri" w:hAnsi="Calibri" w:eastAsia="微软雅黑"/>
                <w:color w:val="34495E"/>
                <w:sz w:val="20"/>
              </w:rPr>
              <w:t>6</w:t>
            </w:r>
          </w:p>
        </w:tc>
        <w:tc>
          <w:tcPr>
            <w:tcW w:w="2000" w:type="dxa"/>
          </w:tcPr>
          <w:p w14:paraId="22EE9FF7">
            <w:pPr>
              <w:spacing w:before="40" w:after="40"/>
              <w:ind w:firstLine="0"/>
              <w:jc w:val="center"/>
            </w:pPr>
            <w:r>
              <w:rPr>
                <w:rFonts w:ascii="Calibri" w:hAnsi="Calibri" w:eastAsia="微软雅黑"/>
                <w:color w:val="34495E"/>
                <w:sz w:val="20"/>
              </w:rPr>
              <w:t>Offer发送与确认</w:t>
            </w:r>
          </w:p>
        </w:tc>
        <w:tc>
          <w:tcPr>
            <w:tcW w:w="2500" w:type="dxa"/>
          </w:tcPr>
          <w:p w14:paraId="56590478">
            <w:pPr>
              <w:spacing w:before="40" w:after="40"/>
              <w:ind w:firstLine="0"/>
              <w:jc w:val="center"/>
            </w:pPr>
            <w:r>
              <w:rPr>
                <w:rFonts w:ascii="Calibri" w:hAnsi="Calibri" w:eastAsia="微软雅黑"/>
                <w:color w:val="34495E"/>
                <w:sz w:val="20"/>
              </w:rPr>
              <w:t>人事专员</w:t>
            </w:r>
          </w:p>
        </w:tc>
        <w:tc>
          <w:tcPr>
            <w:tcW w:w="3500" w:type="dxa"/>
          </w:tcPr>
          <w:p w14:paraId="47352D0B">
            <w:pPr>
              <w:spacing w:before="40" w:after="40"/>
              <w:ind w:firstLine="0"/>
              <w:jc w:val="center"/>
            </w:pPr>
            <w:r>
              <w:rPr>
                <w:rFonts w:ascii="Calibri" w:hAnsi="Calibri" w:eastAsia="微软雅黑"/>
                <w:color w:val="34495E"/>
                <w:sz w:val="20"/>
              </w:rPr>
              <w:t>Offer管理</w:t>
            </w:r>
          </w:p>
        </w:tc>
      </w:tr>
      <w:tr w14:paraId="3C0E6720">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0" w:type="dxa"/>
          </w:tcPr>
          <w:p w14:paraId="6C12659B">
            <w:pPr>
              <w:spacing w:before="40" w:after="40"/>
              <w:ind w:firstLine="0"/>
              <w:jc w:val="center"/>
            </w:pPr>
            <w:r>
              <w:rPr>
                <w:rFonts w:ascii="Calibri" w:hAnsi="Calibri" w:eastAsia="微软雅黑"/>
                <w:color w:val="34495E"/>
                <w:sz w:val="20"/>
              </w:rPr>
              <w:t>7</w:t>
            </w:r>
          </w:p>
        </w:tc>
        <w:tc>
          <w:tcPr>
            <w:tcW w:w="2000" w:type="dxa"/>
          </w:tcPr>
          <w:p w14:paraId="4601864F">
            <w:pPr>
              <w:spacing w:before="40" w:after="40"/>
              <w:ind w:firstLine="0"/>
              <w:jc w:val="center"/>
            </w:pPr>
            <w:r>
              <w:rPr>
                <w:rFonts w:ascii="Calibri" w:hAnsi="Calibri" w:eastAsia="微软雅黑"/>
                <w:color w:val="34495E"/>
                <w:sz w:val="20"/>
              </w:rPr>
              <w:t>入职前准备</w:t>
            </w:r>
          </w:p>
        </w:tc>
        <w:tc>
          <w:tcPr>
            <w:tcW w:w="2500" w:type="dxa"/>
          </w:tcPr>
          <w:p w14:paraId="3242C3BA">
            <w:pPr>
              <w:spacing w:before="40" w:after="40"/>
              <w:ind w:firstLine="0"/>
              <w:jc w:val="center"/>
            </w:pPr>
            <w:r>
              <w:rPr>
                <w:rFonts w:ascii="Calibri" w:hAnsi="Calibri" w:eastAsia="微软雅黑"/>
                <w:color w:val="34495E"/>
                <w:sz w:val="20"/>
              </w:rPr>
              <w:t>多部门协同</w:t>
            </w:r>
          </w:p>
        </w:tc>
        <w:tc>
          <w:tcPr>
            <w:tcW w:w="3500" w:type="dxa"/>
          </w:tcPr>
          <w:p w14:paraId="229792D5">
            <w:pPr>
              <w:spacing w:before="40" w:after="40"/>
              <w:ind w:firstLine="0"/>
              <w:jc w:val="center"/>
            </w:pPr>
            <w:r>
              <w:rPr>
                <w:rFonts w:ascii="Calibri" w:hAnsi="Calibri" w:eastAsia="微软雅黑"/>
                <w:color w:val="34495E"/>
                <w:sz w:val="20"/>
              </w:rPr>
              <w:t>入职管理-任务分配</w:t>
            </w:r>
          </w:p>
        </w:tc>
      </w:tr>
      <w:tr w14:paraId="54CB2234">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0" w:type="dxa"/>
          </w:tcPr>
          <w:p w14:paraId="77BE98EC">
            <w:pPr>
              <w:spacing w:before="40" w:after="40"/>
              <w:ind w:firstLine="0"/>
              <w:jc w:val="center"/>
            </w:pPr>
            <w:r>
              <w:rPr>
                <w:rFonts w:ascii="Calibri" w:hAnsi="Calibri" w:eastAsia="微软雅黑"/>
                <w:color w:val="34495E"/>
                <w:sz w:val="20"/>
              </w:rPr>
              <w:t>8</w:t>
            </w:r>
          </w:p>
        </w:tc>
        <w:tc>
          <w:tcPr>
            <w:tcW w:w="2000" w:type="dxa"/>
          </w:tcPr>
          <w:p w14:paraId="34FC3B51">
            <w:pPr>
              <w:spacing w:before="40" w:after="40"/>
              <w:ind w:firstLine="0"/>
              <w:jc w:val="center"/>
            </w:pPr>
            <w:r>
              <w:rPr>
                <w:rFonts w:ascii="Calibri" w:hAnsi="Calibri" w:eastAsia="微软雅黑"/>
                <w:color w:val="34495E"/>
                <w:sz w:val="20"/>
              </w:rPr>
              <w:t>入职引导执行</w:t>
            </w:r>
          </w:p>
        </w:tc>
        <w:tc>
          <w:tcPr>
            <w:tcW w:w="2500" w:type="dxa"/>
          </w:tcPr>
          <w:p w14:paraId="25EC69F3">
            <w:pPr>
              <w:spacing w:before="40" w:after="40"/>
              <w:ind w:firstLine="0"/>
              <w:jc w:val="center"/>
            </w:pPr>
            <w:r>
              <w:rPr>
                <w:rFonts w:ascii="Calibri" w:hAnsi="Calibri" w:eastAsia="微软雅黑"/>
                <w:color w:val="34495E"/>
                <w:sz w:val="20"/>
              </w:rPr>
              <w:t>人事/物业/IT/社保/商保</w:t>
            </w:r>
          </w:p>
        </w:tc>
        <w:tc>
          <w:tcPr>
            <w:tcW w:w="3500" w:type="dxa"/>
          </w:tcPr>
          <w:p w14:paraId="4A21A3FD">
            <w:pPr>
              <w:spacing w:before="40" w:after="40"/>
              <w:ind w:firstLine="0"/>
              <w:jc w:val="center"/>
            </w:pPr>
            <w:r>
              <w:rPr>
                <w:rFonts w:ascii="Calibri" w:hAnsi="Calibri" w:eastAsia="微软雅黑"/>
                <w:color w:val="34495E"/>
                <w:sz w:val="20"/>
              </w:rPr>
              <w:t>入职引导</w:t>
            </w:r>
          </w:p>
        </w:tc>
      </w:tr>
      <w:tr w14:paraId="6F062A43">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0" w:type="dxa"/>
          </w:tcPr>
          <w:p w14:paraId="6D5CE371">
            <w:pPr>
              <w:spacing w:before="40" w:after="40"/>
              <w:ind w:firstLine="0"/>
              <w:jc w:val="center"/>
            </w:pPr>
            <w:r>
              <w:rPr>
                <w:rFonts w:ascii="Calibri" w:hAnsi="Calibri" w:eastAsia="微软雅黑"/>
                <w:color w:val="34495E"/>
                <w:sz w:val="20"/>
              </w:rPr>
              <w:t>9</w:t>
            </w:r>
          </w:p>
        </w:tc>
        <w:tc>
          <w:tcPr>
            <w:tcW w:w="2000" w:type="dxa"/>
          </w:tcPr>
          <w:p w14:paraId="454A6C19">
            <w:pPr>
              <w:spacing w:before="40" w:after="40"/>
              <w:ind w:firstLine="0"/>
              <w:jc w:val="center"/>
            </w:pPr>
            <w:r>
              <w:rPr>
                <w:rFonts w:ascii="Calibri" w:hAnsi="Calibri" w:eastAsia="微软雅黑"/>
                <w:color w:val="34495E"/>
                <w:sz w:val="20"/>
              </w:rPr>
              <w:t>档案归档</w:t>
            </w:r>
          </w:p>
        </w:tc>
        <w:tc>
          <w:tcPr>
            <w:tcW w:w="2500" w:type="dxa"/>
          </w:tcPr>
          <w:p w14:paraId="67BF223E">
            <w:pPr>
              <w:spacing w:before="40" w:after="40"/>
              <w:ind w:firstLine="0"/>
              <w:jc w:val="center"/>
            </w:pPr>
            <w:r>
              <w:rPr>
                <w:rFonts w:ascii="Calibri" w:hAnsi="Calibri" w:eastAsia="微软雅黑"/>
                <w:color w:val="34495E"/>
                <w:sz w:val="20"/>
              </w:rPr>
              <w:t>人事专员</w:t>
            </w:r>
          </w:p>
        </w:tc>
        <w:tc>
          <w:tcPr>
            <w:tcW w:w="3500" w:type="dxa"/>
          </w:tcPr>
          <w:p w14:paraId="2A246794">
            <w:pPr>
              <w:spacing w:before="40" w:after="40"/>
              <w:ind w:firstLine="0"/>
              <w:jc w:val="center"/>
            </w:pPr>
            <w:r>
              <w:rPr>
                <w:rFonts w:ascii="Calibri" w:hAnsi="Calibri" w:eastAsia="微软雅黑"/>
                <w:color w:val="34495E"/>
                <w:sz w:val="20"/>
              </w:rPr>
              <w:t>员工档案</w:t>
            </w:r>
          </w:p>
        </w:tc>
      </w:tr>
    </w:tbl>
    <w:p w14:paraId="1D34CE75">
      <w:pPr>
        <w:pStyle w:val="5"/>
      </w:pPr>
      <w:r>
        <w:t>表1-1  业务流程节点一览</w:t>
      </w:r>
    </w:p>
    <w:p w14:paraId="4DDBB512">
      <w:pPr>
        <w:pStyle w:val="3"/>
      </w:pPr>
      <w:r>
        <w:t>1.3  系统特点</w:t>
      </w:r>
    </w:p>
    <w:p w14:paraId="53DCF306">
      <w:pPr>
        <w:ind w:left="480" w:firstLine="0"/>
      </w:pPr>
      <w:r>
        <w:t>• 流程化审批：招聘需求需经部门负责人、人事负责人、最高负责人三级审批，确保用人规范</w:t>
      </w:r>
    </w:p>
    <w:p w14:paraId="1D008221">
      <w:pPr>
        <w:ind w:left="480" w:firstLine="0"/>
      </w:pPr>
      <w:r>
        <w:t>• 简历库管理：集中存储从招聘平台获取的简历，支持分类检索与调取</w:t>
      </w:r>
    </w:p>
    <w:p w14:paraId="2BE3DD5A">
      <w:pPr>
        <w:ind w:left="480" w:firstLine="0"/>
      </w:pPr>
      <w:r>
        <w:t>• 多轮面试跟踪：支持一面、二面、终面的全流程管理，面试结果在线记录</w:t>
      </w:r>
    </w:p>
    <w:p w14:paraId="506A93BB">
      <w:pPr>
        <w:ind w:left="480" w:firstLine="0"/>
      </w:pPr>
      <w:r>
        <w:t>• 智能Offer管理：支持模板化Offer邮件发送、状态追踪、自动提醒与过期处理</w:t>
      </w:r>
    </w:p>
    <w:p w14:paraId="687CF861">
      <w:pPr>
        <w:ind w:left="480" w:firstLine="0"/>
      </w:pPr>
      <w:r>
        <w:t>• 多部门协同入职：将入职任务分解至各责任部门，逐项确认确保无遗漏</w:t>
      </w:r>
    </w:p>
    <w:p w14:paraId="2AA4761C">
      <w:pPr>
        <w:ind w:left="480" w:firstLine="0"/>
      </w:pPr>
      <w:r>
        <w:t>• 电子档案管理：入职材料在线归档，支持扫描件上传与查阅</w:t>
      </w:r>
    </w:p>
    <w:p w14:paraId="231A3E68">
      <w:pPr>
        <w:pStyle w:val="2"/>
      </w:pPr>
      <w:r>
        <w:t>第二章  招聘管理</w:t>
      </w:r>
      <w:bookmarkStart w:id="2" w:name="_Toc002"/>
      <w:bookmarkEnd w:id="2"/>
    </w:p>
    <w:p w14:paraId="12DBC84F">
      <w:pPr>
        <w:pStyle w:val="3"/>
      </w:pPr>
      <w:r>
        <w:t>2.1  模块概述</w:t>
      </w:r>
    </w:p>
    <w:p w14:paraId="56153DA3">
      <w:r>
        <w:t>招聘管理模块是系统的起点，用于管理用人部门的招聘需求从发起到获批的全过程。该模块对应纸质文件《聘用员工申请表》的线上化，涵盖需求填写、多级审批和简历入库三个核心环节。</w:t>
      </w:r>
    </w:p>
    <w:p w14:paraId="1289F0C1">
      <w:pPr>
        <w:pStyle w:val="3"/>
      </w:pPr>
      <w:r>
        <w:t>2.2  业务流程</w:t>
      </w:r>
    </w:p>
    <w:p w14:paraId="22BB8FAC">
      <w:pPr>
        <w:pStyle w:val="4"/>
      </w:pPr>
      <w:r>
        <w:t>2.2.1  需求发起（用人部门端）</w:t>
      </w:r>
    </w:p>
    <w:p w14:paraId="0DF832C3">
      <w:r>
        <w:t>用人部门在系统中填写招聘需求表单，字段包括：</w:t>
      </w:r>
    </w:p>
    <w:p w14:paraId="5515105E">
      <w:r>
        <w:t>基础信息字段：</w:t>
      </w:r>
    </w:p>
    <w:tbl>
      <w:tblPr>
        <w:tblStyle w:val="9"/>
        <w:tblW w:w="5000" w:type="pct"/>
        <w:tblInd w:w="0" w:type="dxa"/>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Layout w:type="autofit"/>
        <w:tblCellMar>
          <w:top w:w="0" w:type="dxa"/>
          <w:left w:w="10" w:type="dxa"/>
          <w:bottom w:w="0" w:type="dxa"/>
          <w:right w:w="10" w:type="dxa"/>
        </w:tblCellMar>
      </w:tblPr>
      <w:tblGrid>
        <w:gridCol w:w="2513"/>
        <w:gridCol w:w="2010"/>
        <w:gridCol w:w="4523"/>
      </w:tblGrid>
      <w:tr w14:paraId="602B668E">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rPr>
          <w:tblHeader/>
        </w:trPr>
        <w:tc>
          <w:tcPr>
            <w:tcW w:w="2500" w:type="dxa"/>
            <w:shd w:val="clear" w:color="auto" w:fill="ECF0F1"/>
          </w:tcPr>
          <w:p w14:paraId="6149DF6B">
            <w:pPr>
              <w:spacing w:before="40" w:after="40"/>
              <w:ind w:firstLine="0"/>
              <w:jc w:val="center"/>
            </w:pPr>
            <w:r>
              <w:rPr>
                <w:rFonts w:ascii="Calibri" w:hAnsi="Calibri" w:eastAsia="微软雅黑"/>
                <w:b/>
                <w:color w:val="1A252F"/>
                <w:sz w:val="20"/>
              </w:rPr>
              <w:t>字段名称</w:t>
            </w:r>
          </w:p>
        </w:tc>
        <w:tc>
          <w:tcPr>
            <w:tcW w:w="2000" w:type="dxa"/>
            <w:shd w:val="clear" w:color="auto" w:fill="ECF0F1"/>
          </w:tcPr>
          <w:p w14:paraId="1284D60D">
            <w:pPr>
              <w:spacing w:before="40" w:after="40"/>
              <w:ind w:firstLine="0"/>
              <w:jc w:val="center"/>
            </w:pPr>
            <w:r>
              <w:rPr>
                <w:rFonts w:ascii="Calibri" w:hAnsi="Calibri" w:eastAsia="微软雅黑"/>
                <w:b/>
                <w:color w:val="1A252F"/>
                <w:sz w:val="20"/>
              </w:rPr>
              <w:t>字段类型</w:t>
            </w:r>
          </w:p>
        </w:tc>
        <w:tc>
          <w:tcPr>
            <w:tcW w:w="4500" w:type="dxa"/>
            <w:shd w:val="clear" w:color="auto" w:fill="ECF0F1"/>
          </w:tcPr>
          <w:p w14:paraId="665006D9">
            <w:pPr>
              <w:spacing w:before="40" w:after="40"/>
              <w:ind w:firstLine="0"/>
              <w:jc w:val="center"/>
            </w:pPr>
            <w:r>
              <w:rPr>
                <w:rFonts w:ascii="Calibri" w:hAnsi="Calibri" w:eastAsia="微软雅黑"/>
                <w:b/>
                <w:color w:val="1A252F"/>
                <w:sz w:val="20"/>
              </w:rPr>
              <w:t>填写说明</w:t>
            </w:r>
          </w:p>
        </w:tc>
      </w:tr>
      <w:tr w14:paraId="0BF49A67">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500" w:type="dxa"/>
          </w:tcPr>
          <w:p w14:paraId="00C59934">
            <w:pPr>
              <w:spacing w:before="40" w:after="40"/>
              <w:ind w:firstLine="0"/>
              <w:jc w:val="center"/>
            </w:pPr>
            <w:r>
              <w:rPr>
                <w:rFonts w:ascii="Calibri" w:hAnsi="Calibri" w:eastAsia="微软雅黑"/>
                <w:color w:val="34495E"/>
                <w:sz w:val="20"/>
              </w:rPr>
              <w:t>申请部门</w:t>
            </w:r>
          </w:p>
        </w:tc>
        <w:tc>
          <w:tcPr>
            <w:tcW w:w="2000" w:type="dxa"/>
          </w:tcPr>
          <w:p w14:paraId="73A3B810">
            <w:pPr>
              <w:spacing w:before="40" w:after="40"/>
              <w:ind w:firstLine="0"/>
              <w:jc w:val="center"/>
            </w:pPr>
            <w:r>
              <w:rPr>
                <w:rFonts w:ascii="Calibri" w:hAnsi="Calibri" w:eastAsia="微软雅黑"/>
                <w:color w:val="34495E"/>
                <w:sz w:val="20"/>
              </w:rPr>
              <w:t>下拉选择</w:t>
            </w:r>
          </w:p>
        </w:tc>
        <w:tc>
          <w:tcPr>
            <w:tcW w:w="4500" w:type="dxa"/>
          </w:tcPr>
          <w:p w14:paraId="73C0B2FF">
            <w:pPr>
              <w:spacing w:before="40" w:after="40"/>
              <w:ind w:firstLine="0"/>
              <w:jc w:val="center"/>
            </w:pPr>
            <w:r>
              <w:rPr>
                <w:rFonts w:ascii="Calibri" w:hAnsi="Calibri" w:eastAsia="微软雅黑"/>
                <w:color w:val="34495E"/>
                <w:sz w:val="20"/>
              </w:rPr>
              <w:t>自动带出当前部门</w:t>
            </w:r>
          </w:p>
        </w:tc>
      </w:tr>
      <w:tr w14:paraId="2CB2BC20">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500" w:type="dxa"/>
          </w:tcPr>
          <w:p w14:paraId="702D9B3A">
            <w:pPr>
              <w:spacing w:before="40" w:after="40"/>
              <w:ind w:firstLine="0"/>
              <w:jc w:val="center"/>
            </w:pPr>
            <w:r>
              <w:rPr>
                <w:rFonts w:ascii="Calibri" w:hAnsi="Calibri" w:eastAsia="微软雅黑"/>
                <w:color w:val="34495E"/>
                <w:sz w:val="20"/>
              </w:rPr>
              <w:t>招聘职位</w:t>
            </w:r>
          </w:p>
        </w:tc>
        <w:tc>
          <w:tcPr>
            <w:tcW w:w="2000" w:type="dxa"/>
          </w:tcPr>
          <w:p w14:paraId="18F9B1AF">
            <w:pPr>
              <w:spacing w:before="40" w:after="40"/>
              <w:ind w:firstLine="0"/>
              <w:jc w:val="center"/>
            </w:pPr>
            <w:r>
              <w:rPr>
                <w:rFonts w:ascii="Calibri" w:hAnsi="Calibri" w:eastAsia="微软雅黑"/>
                <w:color w:val="34495E"/>
                <w:sz w:val="20"/>
              </w:rPr>
              <w:t>文本输入</w:t>
            </w:r>
          </w:p>
        </w:tc>
        <w:tc>
          <w:tcPr>
            <w:tcW w:w="4500" w:type="dxa"/>
          </w:tcPr>
          <w:p w14:paraId="5020A3EC">
            <w:pPr>
              <w:spacing w:before="40" w:after="40"/>
              <w:ind w:firstLine="0"/>
              <w:jc w:val="center"/>
            </w:pPr>
            <w:r>
              <w:rPr>
                <w:rFonts w:ascii="Calibri" w:hAnsi="Calibri" w:eastAsia="微软雅黑"/>
                <w:color w:val="34495E"/>
                <w:sz w:val="20"/>
              </w:rPr>
              <w:t>填写具体岗位名称</w:t>
            </w:r>
          </w:p>
        </w:tc>
      </w:tr>
      <w:tr w14:paraId="159B9DF6">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500" w:type="dxa"/>
          </w:tcPr>
          <w:p w14:paraId="528030A8">
            <w:pPr>
              <w:spacing w:before="40" w:after="40"/>
              <w:ind w:firstLine="0"/>
              <w:jc w:val="center"/>
            </w:pPr>
            <w:r>
              <w:rPr>
                <w:rFonts w:ascii="Calibri" w:hAnsi="Calibri" w:eastAsia="微软雅黑"/>
                <w:color w:val="34495E"/>
                <w:sz w:val="20"/>
              </w:rPr>
              <w:t>招聘人数</w:t>
            </w:r>
          </w:p>
        </w:tc>
        <w:tc>
          <w:tcPr>
            <w:tcW w:w="2000" w:type="dxa"/>
          </w:tcPr>
          <w:p w14:paraId="2BA2EDD3">
            <w:pPr>
              <w:spacing w:before="40" w:after="40"/>
              <w:ind w:firstLine="0"/>
              <w:jc w:val="center"/>
            </w:pPr>
            <w:r>
              <w:rPr>
                <w:rFonts w:ascii="Calibri" w:hAnsi="Calibri" w:eastAsia="微软雅黑"/>
                <w:color w:val="34495E"/>
                <w:sz w:val="20"/>
              </w:rPr>
              <w:t>数字输入</w:t>
            </w:r>
          </w:p>
        </w:tc>
        <w:tc>
          <w:tcPr>
            <w:tcW w:w="4500" w:type="dxa"/>
          </w:tcPr>
          <w:p w14:paraId="3316035B">
            <w:pPr>
              <w:spacing w:before="40" w:after="40"/>
              <w:ind w:firstLine="0"/>
              <w:jc w:val="center"/>
            </w:pPr>
            <w:r>
              <w:rPr>
                <w:rFonts w:ascii="Calibri" w:hAnsi="Calibri" w:eastAsia="微软雅黑"/>
                <w:color w:val="34495E"/>
                <w:sz w:val="20"/>
              </w:rPr>
              <w:t>该岗位计划招聘人数</w:t>
            </w:r>
          </w:p>
        </w:tc>
      </w:tr>
      <w:tr w14:paraId="5AB0E52F">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500" w:type="dxa"/>
          </w:tcPr>
          <w:p w14:paraId="11689809">
            <w:pPr>
              <w:spacing w:before="40" w:after="40"/>
              <w:ind w:firstLine="0"/>
              <w:jc w:val="center"/>
            </w:pPr>
            <w:r>
              <w:rPr>
                <w:rFonts w:ascii="Calibri" w:hAnsi="Calibri" w:eastAsia="微软雅黑"/>
                <w:color w:val="34495E"/>
                <w:sz w:val="20"/>
              </w:rPr>
              <w:t>建议职级</w:t>
            </w:r>
          </w:p>
        </w:tc>
        <w:tc>
          <w:tcPr>
            <w:tcW w:w="2000" w:type="dxa"/>
          </w:tcPr>
          <w:p w14:paraId="5AA6A18E">
            <w:pPr>
              <w:spacing w:before="40" w:after="40"/>
              <w:ind w:firstLine="0"/>
              <w:jc w:val="center"/>
            </w:pPr>
            <w:r>
              <w:rPr>
                <w:rFonts w:ascii="Calibri" w:hAnsi="Calibri" w:eastAsia="微软雅黑"/>
                <w:color w:val="34495E"/>
                <w:sz w:val="20"/>
              </w:rPr>
              <w:t>文本输入</w:t>
            </w:r>
          </w:p>
        </w:tc>
        <w:tc>
          <w:tcPr>
            <w:tcW w:w="4500" w:type="dxa"/>
          </w:tcPr>
          <w:p w14:paraId="24D50093">
            <w:pPr>
              <w:spacing w:before="40" w:after="40"/>
              <w:ind w:firstLine="0"/>
              <w:jc w:val="center"/>
            </w:pPr>
            <w:r>
              <w:rPr>
                <w:rFonts w:ascii="Calibri" w:hAnsi="Calibri" w:eastAsia="微软雅黑"/>
                <w:color w:val="34495E"/>
                <w:sz w:val="20"/>
              </w:rPr>
              <w:t>期望的职级范围</w:t>
            </w:r>
          </w:p>
        </w:tc>
      </w:tr>
      <w:tr w14:paraId="38628EB6">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500" w:type="dxa"/>
          </w:tcPr>
          <w:p w14:paraId="0010E5CB">
            <w:pPr>
              <w:spacing w:before="40" w:after="40"/>
              <w:ind w:firstLine="0"/>
              <w:jc w:val="center"/>
            </w:pPr>
            <w:r>
              <w:rPr>
                <w:rFonts w:ascii="Calibri" w:hAnsi="Calibri" w:eastAsia="微软雅黑"/>
                <w:color w:val="34495E"/>
                <w:sz w:val="20"/>
              </w:rPr>
              <w:t>薪酬范围</w:t>
            </w:r>
          </w:p>
        </w:tc>
        <w:tc>
          <w:tcPr>
            <w:tcW w:w="2000" w:type="dxa"/>
          </w:tcPr>
          <w:p w14:paraId="42DDAA51">
            <w:pPr>
              <w:spacing w:before="40" w:after="40"/>
              <w:ind w:firstLine="0"/>
              <w:jc w:val="center"/>
            </w:pPr>
            <w:r>
              <w:rPr>
                <w:rFonts w:ascii="Calibri" w:hAnsi="Calibri" w:eastAsia="微软雅黑"/>
                <w:color w:val="34495E"/>
                <w:sz w:val="20"/>
              </w:rPr>
              <w:t>数字格式</w:t>
            </w:r>
          </w:p>
        </w:tc>
        <w:tc>
          <w:tcPr>
            <w:tcW w:w="4500" w:type="dxa"/>
          </w:tcPr>
          <w:p w14:paraId="420E1AF1">
            <w:pPr>
              <w:spacing w:before="40" w:after="40"/>
              <w:ind w:firstLine="0"/>
              <w:jc w:val="center"/>
            </w:pPr>
            <w:r>
              <w:rPr>
                <w:rFonts w:ascii="Calibri" w:hAnsi="Calibri" w:eastAsia="微软雅黑"/>
                <w:color w:val="34495E"/>
                <w:sz w:val="20"/>
              </w:rPr>
              <w:t>税前月薪范围</w:t>
            </w:r>
          </w:p>
        </w:tc>
      </w:tr>
      <w:tr w14:paraId="04511FA1">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500" w:type="dxa"/>
          </w:tcPr>
          <w:p w14:paraId="5FC29F42">
            <w:pPr>
              <w:spacing w:before="40" w:after="40"/>
              <w:ind w:firstLine="0"/>
              <w:jc w:val="center"/>
            </w:pPr>
            <w:r>
              <w:rPr>
                <w:rFonts w:ascii="Calibri" w:hAnsi="Calibri" w:eastAsia="微软雅黑"/>
                <w:color w:val="34495E"/>
                <w:sz w:val="20"/>
              </w:rPr>
              <w:t>年度预算内</w:t>
            </w:r>
          </w:p>
        </w:tc>
        <w:tc>
          <w:tcPr>
            <w:tcW w:w="2000" w:type="dxa"/>
          </w:tcPr>
          <w:p w14:paraId="3F61F930">
            <w:pPr>
              <w:spacing w:before="40" w:after="40"/>
              <w:ind w:firstLine="0"/>
              <w:jc w:val="center"/>
            </w:pPr>
            <w:r>
              <w:rPr>
                <w:rFonts w:ascii="Calibri" w:hAnsi="Calibri" w:eastAsia="微软雅黑"/>
                <w:color w:val="34495E"/>
                <w:sz w:val="20"/>
              </w:rPr>
              <w:t>单选</w:t>
            </w:r>
          </w:p>
        </w:tc>
        <w:tc>
          <w:tcPr>
            <w:tcW w:w="4500" w:type="dxa"/>
          </w:tcPr>
          <w:p w14:paraId="17506721">
            <w:pPr>
              <w:spacing w:before="40" w:after="40"/>
              <w:ind w:firstLine="0"/>
              <w:jc w:val="center"/>
            </w:pPr>
            <w:r>
              <w:rPr>
                <w:rFonts w:ascii="Calibri" w:hAnsi="Calibri" w:eastAsia="微软雅黑"/>
                <w:color w:val="34495E"/>
                <w:sz w:val="20"/>
              </w:rPr>
              <w:t>是/否</w:t>
            </w:r>
          </w:p>
        </w:tc>
      </w:tr>
      <w:tr w14:paraId="42B17609">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500" w:type="dxa"/>
          </w:tcPr>
          <w:p w14:paraId="21E5E334">
            <w:pPr>
              <w:spacing w:before="40" w:after="40"/>
              <w:ind w:firstLine="0"/>
              <w:jc w:val="center"/>
            </w:pPr>
            <w:r>
              <w:rPr>
                <w:rFonts w:ascii="Calibri" w:hAnsi="Calibri" w:eastAsia="微软雅黑"/>
                <w:color w:val="34495E"/>
                <w:sz w:val="20"/>
              </w:rPr>
              <w:t>期望到岗时间</w:t>
            </w:r>
          </w:p>
        </w:tc>
        <w:tc>
          <w:tcPr>
            <w:tcW w:w="2000" w:type="dxa"/>
          </w:tcPr>
          <w:p w14:paraId="16FDC034">
            <w:pPr>
              <w:spacing w:before="40" w:after="40"/>
              <w:ind w:firstLine="0"/>
              <w:jc w:val="center"/>
            </w:pPr>
            <w:r>
              <w:rPr>
                <w:rFonts w:ascii="Calibri" w:hAnsi="Calibri" w:eastAsia="微软雅黑"/>
                <w:color w:val="34495E"/>
                <w:sz w:val="20"/>
              </w:rPr>
              <w:t>日期选择</w:t>
            </w:r>
          </w:p>
        </w:tc>
        <w:tc>
          <w:tcPr>
            <w:tcW w:w="4500" w:type="dxa"/>
          </w:tcPr>
          <w:p w14:paraId="4D193174">
            <w:pPr>
              <w:spacing w:before="40" w:after="40"/>
              <w:ind w:firstLine="0"/>
              <w:jc w:val="center"/>
            </w:pPr>
            <w:r>
              <w:rPr>
                <w:rFonts w:ascii="Calibri" w:hAnsi="Calibri" w:eastAsia="微软雅黑"/>
                <w:color w:val="34495E"/>
                <w:sz w:val="20"/>
              </w:rPr>
              <w:t>期望新人入职日期</w:t>
            </w:r>
          </w:p>
        </w:tc>
      </w:tr>
    </w:tbl>
    <w:p w14:paraId="3D41B4DC">
      <w:pPr>
        <w:pStyle w:val="5"/>
      </w:pPr>
      <w:r>
        <w:t>表2-1  基础信息字段</w:t>
      </w:r>
    </w:p>
    <w:p w14:paraId="7DF83EDE">
      <w:r>
        <w:t>招聘条件字段：</w:t>
      </w:r>
    </w:p>
    <w:tbl>
      <w:tblPr>
        <w:tblStyle w:val="9"/>
        <w:tblW w:w="5000" w:type="pct"/>
        <w:tblInd w:w="0" w:type="dxa"/>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Layout w:type="autofit"/>
        <w:tblCellMar>
          <w:top w:w="0" w:type="dxa"/>
          <w:left w:w="10" w:type="dxa"/>
          <w:bottom w:w="0" w:type="dxa"/>
          <w:right w:w="10" w:type="dxa"/>
        </w:tblCellMar>
      </w:tblPr>
      <w:tblGrid>
        <w:gridCol w:w="2513"/>
        <w:gridCol w:w="2010"/>
        <w:gridCol w:w="4523"/>
      </w:tblGrid>
      <w:tr w14:paraId="47323253">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rPr>
          <w:tblHeader/>
        </w:trPr>
        <w:tc>
          <w:tcPr>
            <w:tcW w:w="2500" w:type="dxa"/>
            <w:shd w:val="clear" w:color="auto" w:fill="ECF0F1"/>
          </w:tcPr>
          <w:p w14:paraId="6243ACD0">
            <w:pPr>
              <w:spacing w:before="40" w:after="40"/>
              <w:ind w:firstLine="0"/>
              <w:jc w:val="center"/>
            </w:pPr>
            <w:r>
              <w:rPr>
                <w:rFonts w:ascii="Calibri" w:hAnsi="Calibri" w:eastAsia="微软雅黑"/>
                <w:b/>
                <w:color w:val="1A252F"/>
                <w:sz w:val="20"/>
              </w:rPr>
              <w:t>字段名称</w:t>
            </w:r>
          </w:p>
        </w:tc>
        <w:tc>
          <w:tcPr>
            <w:tcW w:w="2000" w:type="dxa"/>
            <w:shd w:val="clear" w:color="auto" w:fill="ECF0F1"/>
          </w:tcPr>
          <w:p w14:paraId="12816D21">
            <w:pPr>
              <w:spacing w:before="40" w:after="40"/>
              <w:ind w:firstLine="0"/>
              <w:jc w:val="center"/>
            </w:pPr>
            <w:r>
              <w:rPr>
                <w:rFonts w:ascii="Calibri" w:hAnsi="Calibri" w:eastAsia="微软雅黑"/>
                <w:b/>
                <w:color w:val="1A252F"/>
                <w:sz w:val="20"/>
              </w:rPr>
              <w:t>字段类型</w:t>
            </w:r>
          </w:p>
        </w:tc>
        <w:tc>
          <w:tcPr>
            <w:tcW w:w="4500" w:type="dxa"/>
            <w:shd w:val="clear" w:color="auto" w:fill="ECF0F1"/>
          </w:tcPr>
          <w:p w14:paraId="6C0AF60F">
            <w:pPr>
              <w:spacing w:before="40" w:after="40"/>
              <w:ind w:firstLine="0"/>
              <w:jc w:val="center"/>
            </w:pPr>
            <w:r>
              <w:rPr>
                <w:rFonts w:ascii="Calibri" w:hAnsi="Calibri" w:eastAsia="微软雅黑"/>
                <w:b/>
                <w:color w:val="1A252F"/>
                <w:sz w:val="20"/>
              </w:rPr>
              <w:t>可选项</w:t>
            </w:r>
          </w:p>
        </w:tc>
      </w:tr>
      <w:tr w14:paraId="2BAA858D">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500" w:type="dxa"/>
          </w:tcPr>
          <w:p w14:paraId="2DE6F79E">
            <w:pPr>
              <w:spacing w:before="40" w:after="40"/>
              <w:ind w:firstLine="0"/>
              <w:jc w:val="center"/>
            </w:pPr>
            <w:r>
              <w:rPr>
                <w:rFonts w:ascii="Calibri" w:hAnsi="Calibri" w:eastAsia="微软雅黑"/>
                <w:color w:val="34495E"/>
                <w:sz w:val="20"/>
              </w:rPr>
              <w:t>招聘原因</w:t>
            </w:r>
          </w:p>
        </w:tc>
        <w:tc>
          <w:tcPr>
            <w:tcW w:w="2000" w:type="dxa"/>
          </w:tcPr>
          <w:p w14:paraId="088429A2">
            <w:pPr>
              <w:spacing w:before="40" w:after="40"/>
              <w:ind w:firstLine="0"/>
              <w:jc w:val="center"/>
            </w:pPr>
            <w:r>
              <w:rPr>
                <w:rFonts w:ascii="Calibri" w:hAnsi="Calibri" w:eastAsia="微软雅黑"/>
                <w:color w:val="34495E"/>
                <w:sz w:val="20"/>
              </w:rPr>
              <w:t>单选</w:t>
            </w:r>
          </w:p>
        </w:tc>
        <w:tc>
          <w:tcPr>
            <w:tcW w:w="4500" w:type="dxa"/>
          </w:tcPr>
          <w:p w14:paraId="42EE2210">
            <w:pPr>
              <w:spacing w:before="40" w:after="40"/>
              <w:ind w:firstLine="0"/>
              <w:jc w:val="center"/>
            </w:pPr>
            <w:r>
              <w:rPr>
                <w:rFonts w:ascii="Calibri" w:hAnsi="Calibri" w:eastAsia="微软雅黑"/>
                <w:color w:val="34495E"/>
                <w:sz w:val="20"/>
              </w:rPr>
              <w:t>业务扩大、员工离职、新设职位、其他（需补充说明）</w:t>
            </w:r>
          </w:p>
        </w:tc>
      </w:tr>
      <w:tr w14:paraId="22605493">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500" w:type="dxa"/>
          </w:tcPr>
          <w:p w14:paraId="791B41A8">
            <w:pPr>
              <w:spacing w:before="40" w:after="40"/>
              <w:ind w:firstLine="0"/>
              <w:jc w:val="center"/>
            </w:pPr>
            <w:r>
              <w:rPr>
                <w:rFonts w:ascii="Calibri" w:hAnsi="Calibri" w:eastAsia="微软雅黑"/>
                <w:color w:val="34495E"/>
                <w:sz w:val="20"/>
              </w:rPr>
              <w:t>性别要求</w:t>
            </w:r>
          </w:p>
        </w:tc>
        <w:tc>
          <w:tcPr>
            <w:tcW w:w="2000" w:type="dxa"/>
          </w:tcPr>
          <w:p w14:paraId="7064461E">
            <w:pPr>
              <w:spacing w:before="40" w:after="40"/>
              <w:ind w:firstLine="0"/>
              <w:jc w:val="center"/>
            </w:pPr>
            <w:r>
              <w:rPr>
                <w:rFonts w:ascii="Calibri" w:hAnsi="Calibri" w:eastAsia="微软雅黑"/>
                <w:color w:val="34495E"/>
                <w:sz w:val="20"/>
              </w:rPr>
              <w:t>多选</w:t>
            </w:r>
          </w:p>
        </w:tc>
        <w:tc>
          <w:tcPr>
            <w:tcW w:w="4500" w:type="dxa"/>
          </w:tcPr>
          <w:p w14:paraId="04005F22">
            <w:pPr>
              <w:spacing w:before="40" w:after="40"/>
              <w:ind w:firstLine="0"/>
              <w:jc w:val="center"/>
            </w:pPr>
            <w:r>
              <w:rPr>
                <w:rFonts w:ascii="Calibri" w:hAnsi="Calibri" w:eastAsia="微软雅黑"/>
                <w:color w:val="34495E"/>
                <w:sz w:val="20"/>
              </w:rPr>
              <w:t>男（需填写年龄范围）、女（需填写年龄范围）、不限</w:t>
            </w:r>
          </w:p>
        </w:tc>
      </w:tr>
      <w:tr w14:paraId="6CCE4935">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500" w:type="dxa"/>
          </w:tcPr>
          <w:p w14:paraId="6D114DD2">
            <w:pPr>
              <w:spacing w:before="40" w:after="40"/>
              <w:ind w:firstLine="0"/>
              <w:jc w:val="center"/>
            </w:pPr>
            <w:r>
              <w:rPr>
                <w:rFonts w:ascii="Calibri" w:hAnsi="Calibri" w:eastAsia="微软雅黑"/>
                <w:color w:val="34495E"/>
                <w:sz w:val="20"/>
              </w:rPr>
              <w:t>学历要求</w:t>
            </w:r>
          </w:p>
        </w:tc>
        <w:tc>
          <w:tcPr>
            <w:tcW w:w="2000" w:type="dxa"/>
          </w:tcPr>
          <w:p w14:paraId="3B24A460">
            <w:pPr>
              <w:spacing w:before="40" w:after="40"/>
              <w:ind w:firstLine="0"/>
              <w:jc w:val="center"/>
            </w:pPr>
            <w:r>
              <w:rPr>
                <w:rFonts w:ascii="Calibri" w:hAnsi="Calibri" w:eastAsia="微软雅黑"/>
                <w:color w:val="34495E"/>
                <w:sz w:val="20"/>
              </w:rPr>
              <w:t>多选</w:t>
            </w:r>
          </w:p>
        </w:tc>
        <w:tc>
          <w:tcPr>
            <w:tcW w:w="4500" w:type="dxa"/>
          </w:tcPr>
          <w:p w14:paraId="3F7F1E60">
            <w:pPr>
              <w:spacing w:before="40" w:after="40"/>
              <w:ind w:firstLine="0"/>
              <w:jc w:val="center"/>
            </w:pPr>
            <w:r>
              <w:rPr>
                <w:rFonts w:ascii="Calibri" w:hAnsi="Calibri" w:eastAsia="微软雅黑"/>
                <w:color w:val="34495E"/>
                <w:sz w:val="20"/>
              </w:rPr>
              <w:t>博士、硕士、本科、大专、不限</w:t>
            </w:r>
          </w:p>
        </w:tc>
      </w:tr>
      <w:tr w14:paraId="07E0D0BC">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500" w:type="dxa"/>
          </w:tcPr>
          <w:p w14:paraId="1C217835">
            <w:pPr>
              <w:spacing w:before="40" w:after="40"/>
              <w:ind w:firstLine="0"/>
              <w:jc w:val="center"/>
            </w:pPr>
            <w:r>
              <w:rPr>
                <w:rFonts w:ascii="Calibri" w:hAnsi="Calibri" w:eastAsia="微软雅黑"/>
                <w:color w:val="34495E"/>
                <w:sz w:val="20"/>
              </w:rPr>
              <w:t>工作经历</w:t>
            </w:r>
          </w:p>
        </w:tc>
        <w:tc>
          <w:tcPr>
            <w:tcW w:w="2000" w:type="dxa"/>
          </w:tcPr>
          <w:p w14:paraId="0479C8DF">
            <w:pPr>
              <w:spacing w:before="40" w:after="40"/>
              <w:ind w:firstLine="0"/>
              <w:jc w:val="center"/>
            </w:pPr>
            <w:r>
              <w:rPr>
                <w:rFonts w:ascii="Calibri" w:hAnsi="Calibri" w:eastAsia="微软雅黑"/>
                <w:color w:val="34495E"/>
                <w:sz w:val="20"/>
              </w:rPr>
              <w:t>单选</w:t>
            </w:r>
          </w:p>
        </w:tc>
        <w:tc>
          <w:tcPr>
            <w:tcW w:w="4500" w:type="dxa"/>
          </w:tcPr>
          <w:p w14:paraId="0BC8ED76">
            <w:pPr>
              <w:spacing w:before="40" w:after="40"/>
              <w:ind w:firstLine="0"/>
              <w:jc w:val="center"/>
            </w:pPr>
            <w:r>
              <w:rPr>
                <w:rFonts w:ascii="Calibri" w:hAnsi="Calibri" w:eastAsia="微软雅黑"/>
                <w:color w:val="34495E"/>
                <w:sz w:val="20"/>
              </w:rPr>
              <w:t>一年、两年、三年、五年、十年、其他（需补充说明）</w:t>
            </w:r>
          </w:p>
        </w:tc>
      </w:tr>
      <w:tr w14:paraId="198A1DBA">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500" w:type="dxa"/>
          </w:tcPr>
          <w:p w14:paraId="0E0D897D">
            <w:pPr>
              <w:spacing w:before="40" w:after="40"/>
              <w:ind w:firstLine="0"/>
              <w:jc w:val="center"/>
            </w:pPr>
            <w:r>
              <w:rPr>
                <w:rFonts w:ascii="Calibri" w:hAnsi="Calibri" w:eastAsia="微软雅黑"/>
                <w:color w:val="34495E"/>
                <w:sz w:val="20"/>
              </w:rPr>
              <w:t>户籍要求</w:t>
            </w:r>
          </w:p>
        </w:tc>
        <w:tc>
          <w:tcPr>
            <w:tcW w:w="2000" w:type="dxa"/>
          </w:tcPr>
          <w:p w14:paraId="3E148BDB">
            <w:pPr>
              <w:spacing w:before="40" w:after="40"/>
              <w:ind w:firstLine="0"/>
              <w:jc w:val="center"/>
            </w:pPr>
            <w:r>
              <w:rPr>
                <w:rFonts w:ascii="Calibri" w:hAnsi="Calibri" w:eastAsia="微软雅黑"/>
                <w:color w:val="34495E"/>
                <w:sz w:val="20"/>
              </w:rPr>
              <w:t>单选</w:t>
            </w:r>
          </w:p>
        </w:tc>
        <w:tc>
          <w:tcPr>
            <w:tcW w:w="4500" w:type="dxa"/>
          </w:tcPr>
          <w:p w14:paraId="44EAD52E">
            <w:pPr>
              <w:spacing w:before="40" w:after="40"/>
              <w:ind w:firstLine="0"/>
              <w:jc w:val="center"/>
            </w:pPr>
            <w:r>
              <w:rPr>
                <w:rFonts w:ascii="Calibri" w:hAnsi="Calibri" w:eastAsia="微软雅黑"/>
                <w:color w:val="34495E"/>
                <w:sz w:val="20"/>
              </w:rPr>
              <w:t>上海、非上海人、不限</w:t>
            </w:r>
          </w:p>
        </w:tc>
      </w:tr>
      <w:tr w14:paraId="12C02D39">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500" w:type="dxa"/>
          </w:tcPr>
          <w:p w14:paraId="3CD87BB4">
            <w:pPr>
              <w:spacing w:before="40" w:after="40"/>
              <w:ind w:firstLine="0"/>
              <w:jc w:val="center"/>
            </w:pPr>
            <w:r>
              <w:rPr>
                <w:rFonts w:ascii="Calibri" w:hAnsi="Calibri" w:eastAsia="微软雅黑"/>
                <w:color w:val="34495E"/>
                <w:sz w:val="20"/>
              </w:rPr>
              <w:t>优先专业</w:t>
            </w:r>
          </w:p>
        </w:tc>
        <w:tc>
          <w:tcPr>
            <w:tcW w:w="2000" w:type="dxa"/>
          </w:tcPr>
          <w:p w14:paraId="6E52B4C7">
            <w:pPr>
              <w:spacing w:before="40" w:after="40"/>
              <w:ind w:firstLine="0"/>
              <w:jc w:val="center"/>
            </w:pPr>
            <w:r>
              <w:rPr>
                <w:rFonts w:ascii="Calibri" w:hAnsi="Calibri" w:eastAsia="微软雅黑"/>
                <w:color w:val="34495E"/>
                <w:sz w:val="20"/>
              </w:rPr>
              <w:t>富文本</w:t>
            </w:r>
          </w:p>
        </w:tc>
        <w:tc>
          <w:tcPr>
            <w:tcW w:w="4500" w:type="dxa"/>
          </w:tcPr>
          <w:p w14:paraId="3AD6AB1E">
            <w:pPr>
              <w:spacing w:before="40" w:after="40"/>
              <w:ind w:firstLine="0"/>
              <w:jc w:val="center"/>
            </w:pPr>
            <w:r>
              <w:rPr>
                <w:rFonts w:ascii="Calibri" w:hAnsi="Calibri" w:eastAsia="微软雅黑"/>
                <w:color w:val="34495E"/>
                <w:sz w:val="20"/>
              </w:rPr>
              <w:t>可填写多个优先专业</w:t>
            </w:r>
          </w:p>
        </w:tc>
      </w:tr>
      <w:tr w14:paraId="1E5A6563">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500" w:type="dxa"/>
          </w:tcPr>
          <w:p w14:paraId="3FF72D74">
            <w:pPr>
              <w:spacing w:before="40" w:after="40"/>
              <w:ind w:firstLine="0"/>
              <w:jc w:val="center"/>
            </w:pPr>
            <w:r>
              <w:rPr>
                <w:rFonts w:ascii="Calibri" w:hAnsi="Calibri" w:eastAsia="微软雅黑"/>
                <w:color w:val="34495E"/>
                <w:sz w:val="20"/>
              </w:rPr>
              <w:t>证书要求</w:t>
            </w:r>
          </w:p>
        </w:tc>
        <w:tc>
          <w:tcPr>
            <w:tcW w:w="2000" w:type="dxa"/>
          </w:tcPr>
          <w:p w14:paraId="5F5DDF02">
            <w:pPr>
              <w:spacing w:before="40" w:after="40"/>
              <w:ind w:firstLine="0"/>
              <w:jc w:val="center"/>
            </w:pPr>
            <w:r>
              <w:rPr>
                <w:rFonts w:ascii="Calibri" w:hAnsi="Calibri" w:eastAsia="微软雅黑"/>
                <w:color w:val="34495E"/>
                <w:sz w:val="20"/>
              </w:rPr>
              <w:t>富文本</w:t>
            </w:r>
          </w:p>
        </w:tc>
        <w:tc>
          <w:tcPr>
            <w:tcW w:w="4500" w:type="dxa"/>
          </w:tcPr>
          <w:p w14:paraId="462F6D59">
            <w:pPr>
              <w:spacing w:before="40" w:after="40"/>
              <w:ind w:firstLine="0"/>
              <w:jc w:val="center"/>
            </w:pPr>
            <w:r>
              <w:rPr>
                <w:rFonts w:ascii="Calibri" w:hAnsi="Calibri" w:eastAsia="微软雅黑"/>
                <w:color w:val="34495E"/>
                <w:sz w:val="20"/>
              </w:rPr>
              <w:t>岗位所需资格证书</w:t>
            </w:r>
          </w:p>
        </w:tc>
      </w:tr>
      <w:tr w14:paraId="1A3E85FD">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500" w:type="dxa"/>
          </w:tcPr>
          <w:p w14:paraId="20C1BE38">
            <w:pPr>
              <w:spacing w:before="40" w:after="40"/>
              <w:ind w:firstLine="0"/>
              <w:jc w:val="center"/>
            </w:pPr>
            <w:r>
              <w:rPr>
                <w:rFonts w:ascii="Calibri" w:hAnsi="Calibri" w:eastAsia="微软雅黑"/>
                <w:color w:val="34495E"/>
                <w:sz w:val="20"/>
              </w:rPr>
              <w:t>其他要求</w:t>
            </w:r>
          </w:p>
        </w:tc>
        <w:tc>
          <w:tcPr>
            <w:tcW w:w="2000" w:type="dxa"/>
          </w:tcPr>
          <w:p w14:paraId="07A599DE">
            <w:pPr>
              <w:spacing w:before="40" w:after="40"/>
              <w:ind w:firstLine="0"/>
              <w:jc w:val="center"/>
            </w:pPr>
            <w:r>
              <w:rPr>
                <w:rFonts w:ascii="Calibri" w:hAnsi="Calibri" w:eastAsia="微软雅黑"/>
                <w:color w:val="34495E"/>
                <w:sz w:val="20"/>
              </w:rPr>
              <w:t>富文本</w:t>
            </w:r>
          </w:p>
        </w:tc>
        <w:tc>
          <w:tcPr>
            <w:tcW w:w="4500" w:type="dxa"/>
          </w:tcPr>
          <w:p w14:paraId="1548CAEC">
            <w:pPr>
              <w:spacing w:before="40" w:after="40"/>
              <w:ind w:firstLine="0"/>
              <w:jc w:val="center"/>
            </w:pPr>
            <w:r>
              <w:rPr>
                <w:rFonts w:ascii="Calibri" w:hAnsi="Calibri" w:eastAsia="微软雅黑"/>
                <w:color w:val="34495E"/>
                <w:sz w:val="20"/>
              </w:rPr>
              <w:t>补充招聘条件</w:t>
            </w:r>
          </w:p>
        </w:tc>
      </w:tr>
      <w:tr w14:paraId="2A07BBC9">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500" w:type="dxa"/>
          </w:tcPr>
          <w:p w14:paraId="076DBCDC">
            <w:pPr>
              <w:spacing w:before="40" w:after="40"/>
              <w:ind w:firstLine="0"/>
              <w:jc w:val="center"/>
            </w:pPr>
            <w:r>
              <w:rPr>
                <w:rFonts w:ascii="Calibri" w:hAnsi="Calibri" w:eastAsia="微软雅黑"/>
                <w:color w:val="34495E"/>
                <w:sz w:val="20"/>
              </w:rPr>
              <w:t>职位描述</w:t>
            </w:r>
          </w:p>
        </w:tc>
        <w:tc>
          <w:tcPr>
            <w:tcW w:w="2000" w:type="dxa"/>
          </w:tcPr>
          <w:p w14:paraId="41561E4C">
            <w:pPr>
              <w:spacing w:before="40" w:after="40"/>
              <w:ind w:firstLine="0"/>
              <w:jc w:val="center"/>
            </w:pPr>
            <w:r>
              <w:rPr>
                <w:rFonts w:ascii="Calibri" w:hAnsi="Calibri" w:eastAsia="微软雅黑"/>
                <w:color w:val="34495E"/>
                <w:sz w:val="20"/>
              </w:rPr>
              <w:t>富文本</w:t>
            </w:r>
          </w:p>
        </w:tc>
        <w:tc>
          <w:tcPr>
            <w:tcW w:w="4500" w:type="dxa"/>
          </w:tcPr>
          <w:p w14:paraId="116BF2EA">
            <w:pPr>
              <w:spacing w:before="40" w:after="40"/>
              <w:ind w:firstLine="0"/>
              <w:jc w:val="center"/>
            </w:pPr>
            <w:r>
              <w:rPr>
                <w:rFonts w:ascii="Calibri" w:hAnsi="Calibri" w:eastAsia="微软雅黑"/>
                <w:color w:val="34495E"/>
                <w:sz w:val="20"/>
              </w:rPr>
              <w:t>岗位职责与工作内容简述</w:t>
            </w:r>
          </w:p>
        </w:tc>
      </w:tr>
    </w:tbl>
    <w:p w14:paraId="1CCE1638">
      <w:pPr>
        <w:pStyle w:val="5"/>
      </w:pPr>
      <w:r>
        <w:t>表2-2  招聘条件字段</w:t>
      </w:r>
    </w:p>
    <w:p w14:paraId="25A44A76">
      <w:r>
        <w:t>填写完成后，提交发布，进入审批流程。</w:t>
      </w:r>
    </w:p>
    <w:p w14:paraId="7F770C05">
      <w:pPr>
        <w:pStyle w:val="4"/>
      </w:pPr>
      <w:r>
        <w:t>2.2.2  需求审批流程</w:t>
      </w:r>
    </w:p>
    <w:p w14:paraId="3B8022B5">
      <w:r>
        <w:t>招聘需求需经过三级审批：</w:t>
      </w:r>
    </w:p>
    <w:p w14:paraId="6E5EF77F">
      <w:pPr>
        <w:ind w:left="480" w:firstLine="0"/>
      </w:pPr>
      <w:r>
        <w:rPr>
          <w:b/>
          <w:color w:val="2C3E50"/>
        </w:rPr>
        <w:t>1.</w:t>
      </w:r>
      <w:r>
        <w:t>部门负责人审批：收到招聘需求审批通知，查看需求详细信息，操作：批准（进入下一级）或驳回（退回申请人，需填写驳回原因）</w:t>
      </w:r>
    </w:p>
    <w:p w14:paraId="3DA7987A">
      <w:pPr>
        <w:ind w:left="480" w:firstLine="0"/>
      </w:pPr>
      <w:r>
        <w:rPr>
          <w:b/>
          <w:color w:val="2C3E50"/>
        </w:rPr>
        <w:t>2.</w:t>
      </w:r>
      <w:r>
        <w:t>人事负责人审批：收到待审批通知，审核需求合理性与编制情况，操作：批准（进入下一级）或驳回（退回申请人）</w:t>
      </w:r>
    </w:p>
    <w:p w14:paraId="2966942D">
      <w:pPr>
        <w:ind w:left="480" w:firstLine="0"/>
      </w:pPr>
      <w:r>
        <w:rPr>
          <w:b/>
          <w:color w:val="2C3E50"/>
        </w:rPr>
        <w:t>3.</w:t>
      </w:r>
      <w:r>
        <w:t>最高负责人（Jenny）审批：收到待审批通知，进行最终审批决策，操作：批准（需求生效，同步至人事端）或驳回（退回申请人）</w:t>
      </w:r>
    </w:p>
    <w:p w14:paraId="5B4448BB">
      <w:pPr>
        <w:pStyle w:val="4"/>
      </w:pPr>
      <w:r>
        <w:t>2.2.3  简历管理（人事端）</w:t>
      </w:r>
    </w:p>
    <w:p w14:paraId="340E51AD">
      <w:r>
        <w:t>招聘需求获批后，人事专员在系统中开展招聘工作。首先在Boss直聘等招聘平台发布岗位并收取求职者简历；然后对收到的简历进行初步筛选；最后将筛选通过的简历上传至系统简历库，建立人才储备。简历库支持按职位、来源、筛选状态等维度进行检索和管理。</w:t>
      </w:r>
    </w:p>
    <w:p w14:paraId="45ED8B3E">
      <w:pPr>
        <w:pStyle w:val="3"/>
      </w:pPr>
      <w:r>
        <w:t>2.3  相关文件</w:t>
      </w:r>
    </w:p>
    <w:p w14:paraId="53E438F8">
      <w:r>
        <w:t>《聘用员工申请表》：线上表单对应此模块的全部字段。</w:t>
      </w:r>
    </w:p>
    <w:p w14:paraId="4D32918D">
      <w:pPr>
        <w:pStyle w:val="2"/>
      </w:pPr>
      <w:r>
        <w:t>第三章  面试安排管理</w:t>
      </w:r>
      <w:bookmarkStart w:id="3" w:name="_Toc003"/>
      <w:bookmarkEnd w:id="3"/>
    </w:p>
    <w:p w14:paraId="54067CDF">
      <w:pPr>
        <w:pStyle w:val="3"/>
      </w:pPr>
      <w:r>
        <w:t>3.1  模块概述</w:t>
      </w:r>
    </w:p>
    <w:p w14:paraId="5802D2AA">
      <w:r>
        <w:t>面试安排管理模块负责管理从简历筛选通过后到录用决策前的全部面试活动。系统支持三轮面试（一面、二面、终面）的在线安排与结果记录，同时管理《求职申请表》的线下填写与扫描件PDF上传归档。</w:t>
      </w:r>
    </w:p>
    <w:p w14:paraId="32A13367">
      <w:pPr>
        <w:pStyle w:val="3"/>
      </w:pPr>
      <w:r>
        <w:t>3.2  面试流程</w:t>
      </w:r>
    </w:p>
    <w:p w14:paraId="5FA813C5">
      <w:pPr>
        <w:pStyle w:val="4"/>
      </w:pPr>
      <w:r>
        <w:t>3.2.1  第一轮面试（人事面试）</w:t>
      </w:r>
    </w:p>
    <w:p w14:paraId="1958DEC8">
      <w:r>
        <w:t>面试安排由人事端操作：从简历库中调取候选人简历，安排一面时间，选择面试方式（线下面试预约会议室，或线上面试添加腾讯会议链接和会议号），在该板块记录面试时间、方式等信息，便于后续流程推进。</w:t>
      </w:r>
    </w:p>
    <w:p w14:paraId="369A7903">
      <w:r>
        <w:t>面试完成后，面试官在系统中选择一面结果：推荐 / 放弃，并增设上传PDF的入口，用于上传《求职申请表》第二页第一部分的扫描件。若结果为"推荐"，系统自动触发二面安排流程。</w:t>
      </w:r>
    </w:p>
    <w:p w14:paraId="3642A009">
      <w:pPr>
        <w:pStyle w:val="4"/>
      </w:pPr>
      <w:r>
        <w:t>3.2.2  第二轮面试（用人部门面试）</w:t>
      </w:r>
    </w:p>
    <w:p w14:paraId="6140761B">
      <w:r>
        <w:t>一面通过后，由HR线下联系候选人填写《求职申请表》第一页基础信息（纸质版），候选人填写后提交扫描件PDF存档。</w:t>
      </w:r>
    </w:p>
    <w:p w14:paraId="438A0DF6">
      <w:r>
        <w:t>部门负责人收到二面通知后进行面试，选择二面的面试结果（推荐 / 放弃），并增设上传PDF的入口，用于上传《求职申请表》第二页第二部分的扫描件。若二面推荐，部门负责人需填写拟录用信息。</w:t>
      </w:r>
    </w:p>
    <w:p w14:paraId="1341C775">
      <w:r>
        <w:t>拟录用信息字段包括：</w:t>
      </w:r>
    </w:p>
    <w:tbl>
      <w:tblPr>
        <w:tblStyle w:val="9"/>
        <w:tblW w:w="5000" w:type="pct"/>
        <w:tblInd w:w="0" w:type="dxa"/>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Layout w:type="autofit"/>
        <w:tblCellMar>
          <w:top w:w="0" w:type="dxa"/>
          <w:left w:w="10" w:type="dxa"/>
          <w:bottom w:w="0" w:type="dxa"/>
          <w:right w:w="10" w:type="dxa"/>
        </w:tblCellMar>
      </w:tblPr>
      <w:tblGrid>
        <w:gridCol w:w="3518"/>
        <w:gridCol w:w="5528"/>
      </w:tblGrid>
      <w:tr w14:paraId="1728A049">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rPr>
          <w:tblHeader/>
        </w:trPr>
        <w:tc>
          <w:tcPr>
            <w:tcW w:w="3500" w:type="dxa"/>
            <w:shd w:val="clear" w:color="auto" w:fill="ECF0F1"/>
          </w:tcPr>
          <w:p w14:paraId="4F72EBF2">
            <w:pPr>
              <w:spacing w:before="40" w:after="40"/>
              <w:ind w:firstLine="0"/>
              <w:jc w:val="center"/>
            </w:pPr>
            <w:r>
              <w:rPr>
                <w:rFonts w:ascii="Calibri" w:hAnsi="Calibri" w:eastAsia="微软雅黑"/>
                <w:b/>
                <w:color w:val="1A252F"/>
                <w:sz w:val="20"/>
              </w:rPr>
              <w:t>字段名称</w:t>
            </w:r>
          </w:p>
        </w:tc>
        <w:tc>
          <w:tcPr>
            <w:tcW w:w="5500" w:type="dxa"/>
            <w:shd w:val="clear" w:color="auto" w:fill="ECF0F1"/>
          </w:tcPr>
          <w:p w14:paraId="47F32BF7">
            <w:pPr>
              <w:spacing w:before="40" w:after="40"/>
              <w:ind w:firstLine="0"/>
              <w:jc w:val="center"/>
            </w:pPr>
            <w:r>
              <w:rPr>
                <w:rFonts w:ascii="Calibri" w:hAnsi="Calibri" w:eastAsia="微软雅黑"/>
                <w:b/>
                <w:color w:val="1A252F"/>
                <w:sz w:val="20"/>
              </w:rPr>
              <w:t>填写说明</w:t>
            </w:r>
          </w:p>
        </w:tc>
      </w:tr>
      <w:tr w14:paraId="4CCC31D7">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3500" w:type="dxa"/>
          </w:tcPr>
          <w:p w14:paraId="0CC04A4D">
            <w:pPr>
              <w:spacing w:before="40" w:after="40"/>
              <w:ind w:firstLine="0"/>
              <w:jc w:val="center"/>
            </w:pPr>
            <w:r>
              <w:rPr>
                <w:rFonts w:ascii="Calibri" w:hAnsi="Calibri" w:eastAsia="微软雅黑"/>
                <w:color w:val="34495E"/>
                <w:sz w:val="20"/>
              </w:rPr>
              <w:t>录用公司</w:t>
            </w:r>
          </w:p>
        </w:tc>
        <w:tc>
          <w:tcPr>
            <w:tcW w:w="5500" w:type="dxa"/>
          </w:tcPr>
          <w:p w14:paraId="43204B70">
            <w:pPr>
              <w:spacing w:before="40" w:after="40"/>
              <w:ind w:firstLine="0"/>
              <w:jc w:val="center"/>
            </w:pPr>
            <w:r>
              <w:rPr>
                <w:rFonts w:ascii="Calibri" w:hAnsi="Calibri" w:eastAsia="微软雅黑"/>
                <w:color w:val="34495E"/>
                <w:sz w:val="20"/>
              </w:rPr>
              <w:t>可不填，待最高负责人确认</w:t>
            </w:r>
          </w:p>
        </w:tc>
      </w:tr>
      <w:tr w14:paraId="1EBC7EEF">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3500" w:type="dxa"/>
          </w:tcPr>
          <w:p w14:paraId="2E8C5D51">
            <w:pPr>
              <w:spacing w:before="40" w:after="40"/>
              <w:ind w:firstLine="0"/>
              <w:jc w:val="center"/>
            </w:pPr>
            <w:r>
              <w:rPr>
                <w:rFonts w:ascii="Calibri" w:hAnsi="Calibri" w:eastAsia="微软雅黑"/>
                <w:color w:val="34495E"/>
                <w:sz w:val="20"/>
              </w:rPr>
              <w:t>录用岗位</w:t>
            </w:r>
          </w:p>
        </w:tc>
        <w:tc>
          <w:tcPr>
            <w:tcW w:w="5500" w:type="dxa"/>
          </w:tcPr>
          <w:p w14:paraId="079876AE">
            <w:pPr>
              <w:spacing w:before="40" w:after="40"/>
              <w:ind w:firstLine="0"/>
              <w:jc w:val="center"/>
            </w:pPr>
            <w:r>
              <w:rPr>
                <w:rFonts w:ascii="Calibri" w:hAnsi="Calibri" w:eastAsia="微软雅黑"/>
                <w:color w:val="34495E"/>
                <w:sz w:val="20"/>
              </w:rPr>
              <w:t>实际录用的岗位名称</w:t>
            </w:r>
          </w:p>
        </w:tc>
      </w:tr>
      <w:tr w14:paraId="1D5F882C">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3500" w:type="dxa"/>
          </w:tcPr>
          <w:p w14:paraId="0D7B3D71">
            <w:pPr>
              <w:spacing w:before="40" w:after="40"/>
              <w:ind w:firstLine="0"/>
              <w:jc w:val="center"/>
            </w:pPr>
            <w:r>
              <w:rPr>
                <w:rFonts w:ascii="Calibri" w:hAnsi="Calibri" w:eastAsia="微软雅黑"/>
                <w:color w:val="34495E"/>
                <w:sz w:val="20"/>
              </w:rPr>
              <w:t>直属领导</w:t>
            </w:r>
          </w:p>
        </w:tc>
        <w:tc>
          <w:tcPr>
            <w:tcW w:w="5500" w:type="dxa"/>
          </w:tcPr>
          <w:p w14:paraId="6830EBA4">
            <w:pPr>
              <w:spacing w:before="40" w:after="40"/>
              <w:ind w:firstLine="0"/>
              <w:jc w:val="center"/>
            </w:pPr>
            <w:r>
              <w:rPr>
                <w:rFonts w:ascii="Calibri" w:hAnsi="Calibri" w:eastAsia="微软雅黑"/>
                <w:color w:val="34495E"/>
                <w:sz w:val="20"/>
              </w:rPr>
              <w:t>汇报上级</w:t>
            </w:r>
          </w:p>
        </w:tc>
      </w:tr>
      <w:tr w14:paraId="4BFD36C1">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3500" w:type="dxa"/>
          </w:tcPr>
          <w:p w14:paraId="28818CFB">
            <w:pPr>
              <w:spacing w:before="40" w:after="40"/>
              <w:ind w:firstLine="0"/>
              <w:jc w:val="center"/>
            </w:pPr>
            <w:r>
              <w:rPr>
                <w:rFonts w:ascii="Calibri" w:hAnsi="Calibri" w:eastAsia="微软雅黑"/>
                <w:color w:val="34495E"/>
                <w:sz w:val="20"/>
              </w:rPr>
              <w:t>工作内容</w:t>
            </w:r>
          </w:p>
        </w:tc>
        <w:tc>
          <w:tcPr>
            <w:tcW w:w="5500" w:type="dxa"/>
          </w:tcPr>
          <w:p w14:paraId="2DEBC260">
            <w:pPr>
              <w:spacing w:before="40" w:after="40"/>
              <w:ind w:firstLine="0"/>
              <w:jc w:val="center"/>
            </w:pPr>
            <w:r>
              <w:rPr>
                <w:rFonts w:ascii="Calibri" w:hAnsi="Calibri" w:eastAsia="微软雅黑"/>
                <w:color w:val="34495E"/>
                <w:sz w:val="20"/>
              </w:rPr>
              <w:t>岗位职责描述</w:t>
            </w:r>
          </w:p>
        </w:tc>
      </w:tr>
      <w:tr w14:paraId="0B23F841">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3500" w:type="dxa"/>
          </w:tcPr>
          <w:p w14:paraId="00CC8752">
            <w:pPr>
              <w:spacing w:before="40" w:after="40"/>
              <w:ind w:firstLine="0"/>
              <w:jc w:val="center"/>
            </w:pPr>
            <w:r>
              <w:rPr>
                <w:rFonts w:ascii="Calibri" w:hAnsi="Calibri" w:eastAsia="微软雅黑"/>
                <w:color w:val="34495E"/>
                <w:sz w:val="20"/>
              </w:rPr>
              <w:t>建议每月税前收入</w:t>
            </w:r>
          </w:p>
        </w:tc>
        <w:tc>
          <w:tcPr>
            <w:tcW w:w="5500" w:type="dxa"/>
          </w:tcPr>
          <w:p w14:paraId="1C7AFE69">
            <w:pPr>
              <w:spacing w:before="40" w:after="40"/>
              <w:ind w:firstLine="0"/>
              <w:jc w:val="center"/>
            </w:pPr>
            <w:r>
              <w:rPr>
                <w:rFonts w:ascii="Calibri" w:hAnsi="Calibri" w:eastAsia="微软雅黑"/>
                <w:color w:val="34495E"/>
                <w:sz w:val="20"/>
              </w:rPr>
              <w:t>薪资建议</w:t>
            </w:r>
          </w:p>
        </w:tc>
      </w:tr>
      <w:tr w14:paraId="0FC6DE28">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3500" w:type="dxa"/>
          </w:tcPr>
          <w:p w14:paraId="5837EF33">
            <w:pPr>
              <w:spacing w:before="40" w:after="40"/>
              <w:ind w:firstLine="0"/>
              <w:jc w:val="center"/>
            </w:pPr>
            <w:r>
              <w:rPr>
                <w:rFonts w:ascii="Calibri" w:hAnsi="Calibri" w:eastAsia="微软雅黑"/>
                <w:color w:val="34495E"/>
                <w:sz w:val="20"/>
              </w:rPr>
              <w:t>试用期税前收入</w:t>
            </w:r>
          </w:p>
        </w:tc>
        <w:tc>
          <w:tcPr>
            <w:tcW w:w="5500" w:type="dxa"/>
          </w:tcPr>
          <w:p w14:paraId="46707642">
            <w:pPr>
              <w:spacing w:before="40" w:after="40"/>
              <w:ind w:firstLine="0"/>
              <w:jc w:val="center"/>
            </w:pPr>
            <w:r>
              <w:rPr>
                <w:rFonts w:ascii="Calibri" w:hAnsi="Calibri" w:eastAsia="微软雅黑"/>
                <w:color w:val="34495E"/>
                <w:sz w:val="20"/>
              </w:rPr>
              <w:t>试用期薪资</w:t>
            </w:r>
          </w:p>
        </w:tc>
      </w:tr>
      <w:tr w14:paraId="11B8A06C">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3500" w:type="dxa"/>
          </w:tcPr>
          <w:p w14:paraId="18DC1366">
            <w:pPr>
              <w:spacing w:before="40" w:after="40"/>
              <w:ind w:firstLine="0"/>
              <w:jc w:val="center"/>
            </w:pPr>
            <w:r>
              <w:rPr>
                <w:rFonts w:ascii="Calibri" w:hAnsi="Calibri" w:eastAsia="微软雅黑"/>
                <w:color w:val="34495E"/>
                <w:sz w:val="20"/>
              </w:rPr>
              <w:t>福利项目</w:t>
            </w:r>
          </w:p>
        </w:tc>
        <w:tc>
          <w:tcPr>
            <w:tcW w:w="5500" w:type="dxa"/>
          </w:tcPr>
          <w:p w14:paraId="0E4737BE">
            <w:pPr>
              <w:spacing w:before="40" w:after="40"/>
              <w:ind w:firstLine="0"/>
              <w:jc w:val="center"/>
            </w:pPr>
            <w:r>
              <w:rPr>
                <w:rFonts w:ascii="Calibri" w:hAnsi="Calibri" w:eastAsia="微软雅黑"/>
                <w:color w:val="34495E"/>
                <w:sz w:val="20"/>
              </w:rPr>
              <w:t>社会保险、商业保险、其他（多选）</w:t>
            </w:r>
          </w:p>
        </w:tc>
      </w:tr>
      <w:tr w14:paraId="7C0CD66E">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3500" w:type="dxa"/>
          </w:tcPr>
          <w:p w14:paraId="2CB03A7B">
            <w:pPr>
              <w:spacing w:before="40" w:after="40"/>
              <w:ind w:firstLine="0"/>
              <w:jc w:val="center"/>
            </w:pPr>
            <w:r>
              <w:rPr>
                <w:rFonts w:ascii="Calibri" w:hAnsi="Calibri" w:eastAsia="微软雅黑"/>
                <w:color w:val="34495E"/>
                <w:sz w:val="20"/>
              </w:rPr>
              <w:t>开始工作日期</w:t>
            </w:r>
          </w:p>
        </w:tc>
        <w:tc>
          <w:tcPr>
            <w:tcW w:w="5500" w:type="dxa"/>
          </w:tcPr>
          <w:p w14:paraId="32BA02FA">
            <w:pPr>
              <w:spacing w:before="40" w:after="40"/>
              <w:ind w:firstLine="0"/>
              <w:jc w:val="center"/>
            </w:pPr>
            <w:r>
              <w:rPr>
                <w:rFonts w:ascii="Calibri" w:hAnsi="Calibri" w:eastAsia="微软雅黑"/>
                <w:color w:val="34495E"/>
                <w:sz w:val="20"/>
              </w:rPr>
              <w:t>预计入职日期</w:t>
            </w:r>
          </w:p>
        </w:tc>
      </w:tr>
      <w:tr w14:paraId="3AB8A343">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3500" w:type="dxa"/>
          </w:tcPr>
          <w:p w14:paraId="28004095">
            <w:pPr>
              <w:spacing w:before="40" w:after="40"/>
              <w:ind w:firstLine="0"/>
              <w:jc w:val="center"/>
            </w:pPr>
            <w:r>
              <w:rPr>
                <w:rFonts w:ascii="Calibri" w:hAnsi="Calibri" w:eastAsia="微软雅黑"/>
                <w:color w:val="34495E"/>
                <w:sz w:val="20"/>
              </w:rPr>
              <w:t>合同期限</w:t>
            </w:r>
          </w:p>
        </w:tc>
        <w:tc>
          <w:tcPr>
            <w:tcW w:w="5500" w:type="dxa"/>
          </w:tcPr>
          <w:p w14:paraId="6CD900CD">
            <w:pPr>
              <w:spacing w:before="40" w:after="40"/>
              <w:ind w:firstLine="0"/>
              <w:jc w:val="center"/>
            </w:pPr>
            <w:r>
              <w:rPr>
                <w:rFonts w:ascii="Calibri" w:hAnsi="Calibri" w:eastAsia="微软雅黑"/>
                <w:color w:val="34495E"/>
                <w:sz w:val="20"/>
              </w:rPr>
              <w:t>劳动合同期限</w:t>
            </w:r>
          </w:p>
        </w:tc>
      </w:tr>
      <w:tr w14:paraId="2151BAB3">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3500" w:type="dxa"/>
          </w:tcPr>
          <w:p w14:paraId="2FBFBF9F">
            <w:pPr>
              <w:spacing w:before="40" w:after="40"/>
              <w:ind w:firstLine="0"/>
              <w:jc w:val="center"/>
            </w:pPr>
            <w:r>
              <w:rPr>
                <w:rFonts w:ascii="Calibri" w:hAnsi="Calibri" w:eastAsia="微软雅黑"/>
                <w:color w:val="34495E"/>
                <w:sz w:val="20"/>
              </w:rPr>
              <w:t>试用期时长</w:t>
            </w:r>
          </w:p>
        </w:tc>
        <w:tc>
          <w:tcPr>
            <w:tcW w:w="5500" w:type="dxa"/>
          </w:tcPr>
          <w:p w14:paraId="548E08F0">
            <w:pPr>
              <w:spacing w:before="40" w:after="40"/>
              <w:ind w:firstLine="0"/>
              <w:jc w:val="center"/>
            </w:pPr>
            <w:r>
              <w:rPr>
                <w:rFonts w:ascii="Calibri" w:hAnsi="Calibri" w:eastAsia="微软雅黑"/>
                <w:color w:val="34495E"/>
                <w:sz w:val="20"/>
              </w:rPr>
              <w:t>试用期月数</w:t>
            </w:r>
          </w:p>
        </w:tc>
      </w:tr>
    </w:tbl>
    <w:p w14:paraId="699CB8F3">
      <w:pPr>
        <w:pStyle w:val="5"/>
      </w:pPr>
      <w:r>
        <w:t>表3-1  拟录用信息字段</w:t>
      </w:r>
    </w:p>
    <w:p w14:paraId="484E4AD8">
      <w:pPr>
        <w:pStyle w:val="4"/>
      </w:pPr>
      <w:r>
        <w:t>3.2.3  终面（最高负责人面试）</w:t>
      </w:r>
    </w:p>
    <w:p w14:paraId="7F16DCFD">
      <w:r>
        <w:t>二面通过后，系统自动安排终面，通知最高负责人（Jenny）及黄一萧参与。终面完成后选择终面结果（推荐 / 放弃）。若终面推荐，最高负责人对部门负责人填写的拟录用信息进行审批，可修改各项信息后确认，审批通过后进入</w:t>
      </w:r>
      <w:r>
        <w:rPr>
          <w:rFonts w:hint="eastAsia"/>
          <w:lang w:val="en-US" w:eastAsia="zh-CN"/>
        </w:rPr>
        <w:t>入职前沟通环节</w:t>
      </w:r>
      <w:bookmarkStart w:id="8" w:name="_GoBack"/>
      <w:bookmarkEnd w:id="8"/>
      <w:r>
        <w:t>。</w:t>
      </w:r>
    </w:p>
    <w:p w14:paraId="2DA05195">
      <w:pPr>
        <w:pStyle w:val="4"/>
      </w:pPr>
      <w:r>
        <w:t>3.2.4  入职前沟通</w:t>
      </w:r>
    </w:p>
    <w:p w14:paraId="3666488B">
      <w:r>
        <w:t>终面通过后，人事端发起入职前沟通，安排沟通时间（同面试安排机制），通知参与人（HR和用人部门负责人），沟通内容包括确认入职时间、薪资细节等。</w:t>
      </w:r>
    </w:p>
    <w:p w14:paraId="32AA0069">
      <w:pPr>
        <w:pStyle w:val="3"/>
      </w:pPr>
      <w:r>
        <w:t>3.3  相关文件</w:t>
      </w:r>
    </w:p>
    <w:p w14:paraId="56487E2E">
      <w:r>
        <w:t>《求职申请表》：采用线下填写方式，纸质版由候选人手工填写后扫描为PDF上传至系统存档。第一页为基础信息，第二页为各轮面试评价记录，第三页为建议薪资等录用信息。</w:t>
      </w:r>
    </w:p>
    <w:p w14:paraId="46384B47">
      <w:pPr>
        <w:pStyle w:val="2"/>
      </w:pPr>
      <w:r>
        <w:t>第四章  Offer管理</w:t>
      </w:r>
      <w:bookmarkStart w:id="4" w:name="_Toc004"/>
      <w:bookmarkEnd w:id="4"/>
    </w:p>
    <w:p w14:paraId="087A37AF">
      <w:pPr>
        <w:pStyle w:val="3"/>
      </w:pPr>
      <w:r>
        <w:t>4.1  模块概述</w:t>
      </w:r>
    </w:p>
    <w:p w14:paraId="7B7DC1E2">
      <w:r>
        <w:t>Offer管理模块负责录用通知书的生成、发送与跟踪。系统支持模板化Offer邮件管理、自动发送、状态追踪和智能回复识别，对应纸质文件《录用通知书》的线上化。</w:t>
      </w:r>
    </w:p>
    <w:p w14:paraId="70DC46C3">
      <w:pPr>
        <w:pStyle w:val="3"/>
      </w:pPr>
      <w:r>
        <w:t>4.2  Offer发送流程</w:t>
      </w:r>
    </w:p>
    <w:p w14:paraId="14C001BE">
      <w:pPr>
        <w:pStyle w:val="4"/>
      </w:pPr>
      <w:r>
        <w:t>4.2.1  模板管理（人事端）</w:t>
      </w:r>
    </w:p>
    <w:p w14:paraId="4082F436">
      <w:r>
        <w:t>在系统中上传Offer邮件固定模板，模板中设定以下变动字段，系统将自动链接之前录入的所有信息（简历、《求职申请表》内容）进行填充替换：候选人姓名、入职公司、职位、职级、汇报上级、月工资、开始工作日期、试用期时长、报道时间和地点。</w:t>
      </w:r>
    </w:p>
    <w:p w14:paraId="1716F095">
      <w:pPr>
        <w:pStyle w:val="4"/>
      </w:pPr>
      <w:r>
        <w:t>4.2.2  Offer发送</w:t>
      </w:r>
    </w:p>
    <w:p w14:paraId="27FAEE54">
      <w:r>
        <w:t>系统通过公司公共邮箱自动发送Offer邮件，并提供时效管理、状态追踪、智能识别和过期处理功能。</w:t>
      </w:r>
    </w:p>
    <w:p w14:paraId="637394CC">
      <w:r>
        <w:t>时效管理：设定回复截止时间（默认X小时），超时自动标记为"已过期"，临近截止未回复时自动发送提醒邮件。</w:t>
      </w:r>
    </w:p>
    <w:p w14:paraId="3BC30A48">
      <w:r>
        <w:t>状态追踪：</w:t>
      </w:r>
    </w:p>
    <w:tbl>
      <w:tblPr>
        <w:tblStyle w:val="9"/>
        <w:tblW w:w="5000" w:type="pct"/>
        <w:tblInd w:w="0" w:type="dxa"/>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Layout w:type="autofit"/>
        <w:tblCellMar>
          <w:top w:w="0" w:type="dxa"/>
          <w:left w:w="10" w:type="dxa"/>
          <w:bottom w:w="0" w:type="dxa"/>
          <w:right w:w="10" w:type="dxa"/>
        </w:tblCellMar>
      </w:tblPr>
      <w:tblGrid>
        <w:gridCol w:w="2513"/>
        <w:gridCol w:w="6533"/>
      </w:tblGrid>
      <w:tr w14:paraId="6C2AF87A">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rPr>
          <w:tblHeader/>
        </w:trPr>
        <w:tc>
          <w:tcPr>
            <w:tcW w:w="2500" w:type="dxa"/>
            <w:shd w:val="clear" w:color="auto" w:fill="ECF0F1"/>
          </w:tcPr>
          <w:p w14:paraId="704C0E8C">
            <w:pPr>
              <w:spacing w:before="40" w:after="40"/>
              <w:ind w:firstLine="0"/>
              <w:jc w:val="center"/>
            </w:pPr>
            <w:r>
              <w:rPr>
                <w:rFonts w:ascii="Calibri" w:hAnsi="Calibri" w:eastAsia="微软雅黑"/>
                <w:b/>
                <w:color w:val="1A252F"/>
                <w:sz w:val="20"/>
              </w:rPr>
              <w:t>状态</w:t>
            </w:r>
          </w:p>
        </w:tc>
        <w:tc>
          <w:tcPr>
            <w:tcW w:w="6500" w:type="dxa"/>
            <w:shd w:val="clear" w:color="auto" w:fill="ECF0F1"/>
          </w:tcPr>
          <w:p w14:paraId="398EC8B6">
            <w:pPr>
              <w:spacing w:before="40" w:after="40"/>
              <w:ind w:firstLine="0"/>
              <w:jc w:val="center"/>
            </w:pPr>
            <w:r>
              <w:rPr>
                <w:rFonts w:ascii="Calibri" w:hAnsi="Calibri" w:eastAsia="微软雅黑"/>
                <w:b/>
                <w:color w:val="1A252F"/>
                <w:sz w:val="20"/>
              </w:rPr>
              <w:t>说明</w:t>
            </w:r>
          </w:p>
        </w:tc>
      </w:tr>
      <w:tr w14:paraId="161E2AF5">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500" w:type="dxa"/>
          </w:tcPr>
          <w:p w14:paraId="60795950">
            <w:pPr>
              <w:spacing w:before="40" w:after="40"/>
              <w:ind w:firstLine="0"/>
              <w:jc w:val="center"/>
            </w:pPr>
            <w:r>
              <w:rPr>
                <w:rFonts w:ascii="Calibri" w:hAnsi="Calibri" w:eastAsia="微软雅黑"/>
                <w:color w:val="34495E"/>
                <w:sz w:val="20"/>
              </w:rPr>
              <w:t>待发送</w:t>
            </w:r>
          </w:p>
        </w:tc>
        <w:tc>
          <w:tcPr>
            <w:tcW w:w="6500" w:type="dxa"/>
          </w:tcPr>
          <w:p w14:paraId="3337D476">
            <w:pPr>
              <w:spacing w:before="40" w:after="40"/>
              <w:ind w:firstLine="0"/>
              <w:jc w:val="center"/>
            </w:pPr>
            <w:r>
              <w:rPr>
                <w:rFonts w:ascii="Calibri" w:hAnsi="Calibri" w:eastAsia="微软雅黑"/>
                <w:color w:val="34495E"/>
                <w:sz w:val="20"/>
              </w:rPr>
              <w:t>Offer已生成，待人事确认发送</w:t>
            </w:r>
          </w:p>
        </w:tc>
      </w:tr>
      <w:tr w14:paraId="12FFED5F">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500" w:type="dxa"/>
          </w:tcPr>
          <w:p w14:paraId="6959A5F6">
            <w:pPr>
              <w:spacing w:before="40" w:after="40"/>
              <w:ind w:firstLine="0"/>
              <w:jc w:val="center"/>
            </w:pPr>
            <w:r>
              <w:rPr>
                <w:rFonts w:ascii="Calibri" w:hAnsi="Calibri" w:eastAsia="微软雅黑"/>
                <w:color w:val="34495E"/>
                <w:sz w:val="20"/>
              </w:rPr>
              <w:t>已发送</w:t>
            </w:r>
          </w:p>
        </w:tc>
        <w:tc>
          <w:tcPr>
            <w:tcW w:w="6500" w:type="dxa"/>
          </w:tcPr>
          <w:p w14:paraId="1C1362A1">
            <w:pPr>
              <w:spacing w:before="40" w:after="40"/>
              <w:ind w:firstLine="0"/>
              <w:jc w:val="center"/>
            </w:pPr>
            <w:r>
              <w:rPr>
                <w:rFonts w:ascii="Calibri" w:hAnsi="Calibri" w:eastAsia="微软雅黑"/>
                <w:color w:val="34495E"/>
                <w:sz w:val="20"/>
              </w:rPr>
              <w:t>Offer邮件已发送给候选人</w:t>
            </w:r>
          </w:p>
        </w:tc>
      </w:tr>
      <w:tr w14:paraId="4FC7E1D7">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500" w:type="dxa"/>
          </w:tcPr>
          <w:p w14:paraId="742A1197">
            <w:pPr>
              <w:spacing w:before="40" w:after="40"/>
              <w:ind w:firstLine="0"/>
              <w:jc w:val="center"/>
            </w:pPr>
            <w:r>
              <w:rPr>
                <w:rFonts w:ascii="Calibri" w:hAnsi="Calibri" w:eastAsia="微软雅黑"/>
                <w:color w:val="34495E"/>
                <w:sz w:val="20"/>
              </w:rPr>
              <w:t>待回复</w:t>
            </w:r>
          </w:p>
        </w:tc>
        <w:tc>
          <w:tcPr>
            <w:tcW w:w="6500" w:type="dxa"/>
          </w:tcPr>
          <w:p w14:paraId="4215C52D">
            <w:pPr>
              <w:spacing w:before="40" w:after="40"/>
              <w:ind w:firstLine="0"/>
              <w:jc w:val="center"/>
            </w:pPr>
            <w:r>
              <w:rPr>
                <w:rFonts w:ascii="Calibri" w:hAnsi="Calibri" w:eastAsia="微软雅黑"/>
                <w:color w:val="34495E"/>
                <w:sz w:val="20"/>
              </w:rPr>
              <w:t>候选人已收到，等待回复</w:t>
            </w:r>
          </w:p>
        </w:tc>
      </w:tr>
      <w:tr w14:paraId="2C2823A1">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500" w:type="dxa"/>
          </w:tcPr>
          <w:p w14:paraId="67364A6C">
            <w:pPr>
              <w:spacing w:before="40" w:after="40"/>
              <w:ind w:firstLine="0"/>
              <w:jc w:val="center"/>
            </w:pPr>
            <w:r>
              <w:rPr>
                <w:rFonts w:ascii="Calibri" w:hAnsi="Calibri" w:eastAsia="微软雅黑"/>
                <w:color w:val="34495E"/>
                <w:sz w:val="20"/>
              </w:rPr>
              <w:t>已接受</w:t>
            </w:r>
          </w:p>
        </w:tc>
        <w:tc>
          <w:tcPr>
            <w:tcW w:w="6500" w:type="dxa"/>
          </w:tcPr>
          <w:p w14:paraId="200B3BAE">
            <w:pPr>
              <w:spacing w:before="40" w:after="40"/>
              <w:ind w:firstLine="0"/>
              <w:jc w:val="center"/>
            </w:pPr>
            <w:r>
              <w:rPr>
                <w:rFonts w:ascii="Calibri" w:hAnsi="Calibri" w:eastAsia="微软雅黑"/>
                <w:color w:val="34495E"/>
                <w:sz w:val="20"/>
              </w:rPr>
              <w:t>候选人接受Offer</w:t>
            </w:r>
          </w:p>
        </w:tc>
      </w:tr>
      <w:tr w14:paraId="7B057207">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500" w:type="dxa"/>
          </w:tcPr>
          <w:p w14:paraId="7618C673">
            <w:pPr>
              <w:spacing w:before="40" w:after="40"/>
              <w:ind w:firstLine="0"/>
              <w:jc w:val="center"/>
            </w:pPr>
            <w:r>
              <w:rPr>
                <w:rFonts w:ascii="Calibri" w:hAnsi="Calibri" w:eastAsia="微软雅黑"/>
                <w:color w:val="34495E"/>
                <w:sz w:val="20"/>
              </w:rPr>
              <w:t>已拒绝</w:t>
            </w:r>
          </w:p>
        </w:tc>
        <w:tc>
          <w:tcPr>
            <w:tcW w:w="6500" w:type="dxa"/>
          </w:tcPr>
          <w:p w14:paraId="56DB6681">
            <w:pPr>
              <w:spacing w:before="40" w:after="40"/>
              <w:ind w:firstLine="0"/>
              <w:jc w:val="center"/>
            </w:pPr>
            <w:r>
              <w:rPr>
                <w:rFonts w:ascii="Calibri" w:hAnsi="Calibri" w:eastAsia="微软雅黑"/>
                <w:color w:val="34495E"/>
                <w:sz w:val="20"/>
              </w:rPr>
              <w:t>候选人拒绝Offer</w:t>
            </w:r>
          </w:p>
        </w:tc>
      </w:tr>
      <w:tr w14:paraId="3A75AB06">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500" w:type="dxa"/>
          </w:tcPr>
          <w:p w14:paraId="69E3A85C">
            <w:pPr>
              <w:spacing w:before="40" w:after="40"/>
              <w:ind w:firstLine="0"/>
              <w:jc w:val="center"/>
            </w:pPr>
            <w:r>
              <w:rPr>
                <w:rFonts w:ascii="Calibri" w:hAnsi="Calibri" w:eastAsia="微软雅黑"/>
                <w:color w:val="34495E"/>
                <w:sz w:val="20"/>
              </w:rPr>
              <w:t>已过期</w:t>
            </w:r>
          </w:p>
        </w:tc>
        <w:tc>
          <w:tcPr>
            <w:tcW w:w="6500" w:type="dxa"/>
          </w:tcPr>
          <w:p w14:paraId="1D3BCA7E">
            <w:pPr>
              <w:spacing w:before="40" w:after="40"/>
              <w:ind w:firstLine="0"/>
              <w:jc w:val="center"/>
            </w:pPr>
            <w:r>
              <w:rPr>
                <w:rFonts w:ascii="Calibri" w:hAnsi="Calibri" w:eastAsia="微软雅黑"/>
                <w:color w:val="34495E"/>
                <w:sz w:val="20"/>
              </w:rPr>
              <w:t>超过截止时间未回复</w:t>
            </w:r>
          </w:p>
        </w:tc>
      </w:tr>
    </w:tbl>
    <w:p w14:paraId="7DC6BD5E">
      <w:pPr>
        <w:pStyle w:val="5"/>
      </w:pPr>
      <w:r>
        <w:t>表4-1  Offer状态说明</w:t>
      </w:r>
    </w:p>
    <w:p w14:paraId="597D5306">
      <w:r>
        <w:t>智能识别：系统读取候选人回复邮件，自动识别"接受"或"拒绝"意图，自动更新Offer状态。</w:t>
      </w:r>
    </w:p>
    <w:p w14:paraId="66733237">
      <w:r>
        <w:t>过期处理：已过期Offer可选择手动延期重新发送或取消。</w:t>
      </w:r>
    </w:p>
    <w:p w14:paraId="204B39DC">
      <w:pPr>
        <w:pStyle w:val="3"/>
      </w:pPr>
      <w:r>
        <w:t>4.3  录用材料收集</w:t>
      </w:r>
    </w:p>
    <w:p w14:paraId="0D3B0B05">
      <w:r>
        <w:t>候选人接受Offer后，由HR在线下与候选人沟通并收取以下材料：</w:t>
      </w:r>
    </w:p>
    <w:tbl>
      <w:tblPr>
        <w:tblStyle w:val="9"/>
        <w:tblW w:w="5000" w:type="pct"/>
        <w:tblInd w:w="0" w:type="dxa"/>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Layout w:type="autofit"/>
        <w:tblCellMar>
          <w:top w:w="0" w:type="dxa"/>
          <w:left w:w="10" w:type="dxa"/>
          <w:bottom w:w="0" w:type="dxa"/>
          <w:right w:w="10" w:type="dxa"/>
        </w:tblCellMar>
      </w:tblPr>
      <w:tblGrid>
        <w:gridCol w:w="4223"/>
        <w:gridCol w:w="4823"/>
      </w:tblGrid>
      <w:tr w14:paraId="3053A2B2">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rPr>
          <w:tblHeader/>
        </w:trPr>
        <w:tc>
          <w:tcPr>
            <w:tcW w:w="4223" w:type="dxa"/>
            <w:shd w:val="clear" w:color="auto" w:fill="ECF0F1"/>
          </w:tcPr>
          <w:p w14:paraId="5FE2A6B4">
            <w:pPr>
              <w:spacing w:before="40" w:after="40"/>
              <w:ind w:firstLine="0"/>
              <w:jc w:val="center"/>
            </w:pPr>
            <w:r>
              <w:rPr>
                <w:rFonts w:ascii="Calibri" w:hAnsi="Calibri" w:eastAsia="微软雅黑"/>
                <w:b/>
                <w:color w:val="1A252F"/>
                <w:sz w:val="20"/>
              </w:rPr>
              <w:t>材料名称</w:t>
            </w:r>
          </w:p>
        </w:tc>
        <w:tc>
          <w:tcPr>
            <w:tcW w:w="4823" w:type="dxa"/>
            <w:shd w:val="clear" w:color="auto" w:fill="ECF0F1"/>
          </w:tcPr>
          <w:p w14:paraId="1DF3E118">
            <w:pPr>
              <w:spacing w:before="40" w:after="40"/>
              <w:ind w:firstLine="0"/>
              <w:jc w:val="center"/>
            </w:pPr>
            <w:r>
              <w:rPr>
                <w:rFonts w:ascii="Calibri" w:hAnsi="Calibri" w:eastAsia="微软雅黑"/>
                <w:b/>
                <w:color w:val="1A252F"/>
                <w:sz w:val="20"/>
              </w:rPr>
              <w:t>用途</w:t>
            </w:r>
          </w:p>
        </w:tc>
      </w:tr>
      <w:tr w14:paraId="13FE5224">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4223" w:type="dxa"/>
          </w:tcPr>
          <w:p w14:paraId="07FF4E6C">
            <w:pPr>
              <w:spacing w:before="40" w:after="40"/>
              <w:ind w:firstLine="0"/>
              <w:jc w:val="center"/>
            </w:pPr>
            <w:r>
              <w:rPr>
                <w:rFonts w:ascii="Calibri" w:hAnsi="Calibri" w:eastAsia="微软雅黑"/>
                <w:color w:val="34495E"/>
                <w:sz w:val="20"/>
              </w:rPr>
              <w:t>身份证扫描件</w:t>
            </w:r>
          </w:p>
        </w:tc>
        <w:tc>
          <w:tcPr>
            <w:tcW w:w="4823" w:type="dxa"/>
          </w:tcPr>
          <w:p w14:paraId="7EACDC21">
            <w:pPr>
              <w:spacing w:before="40" w:after="40"/>
              <w:ind w:firstLine="0"/>
              <w:jc w:val="center"/>
            </w:pPr>
            <w:r>
              <w:rPr>
                <w:rFonts w:ascii="Calibri" w:hAnsi="Calibri" w:eastAsia="微软雅黑"/>
                <w:color w:val="34495E"/>
                <w:sz w:val="20"/>
              </w:rPr>
              <w:t>身份核验</w:t>
            </w:r>
          </w:p>
        </w:tc>
      </w:tr>
      <w:tr w14:paraId="388AD984">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4223" w:type="dxa"/>
          </w:tcPr>
          <w:p w14:paraId="63794390">
            <w:pPr>
              <w:spacing w:before="40" w:after="40"/>
              <w:ind w:firstLine="0"/>
              <w:jc w:val="center"/>
            </w:pPr>
            <w:r>
              <w:rPr>
                <w:rFonts w:ascii="Calibri" w:hAnsi="Calibri" w:eastAsia="微软雅黑"/>
                <w:color w:val="34495E"/>
                <w:sz w:val="20"/>
              </w:rPr>
              <w:t>学信网学籍在线验证报告</w:t>
            </w:r>
          </w:p>
        </w:tc>
        <w:tc>
          <w:tcPr>
            <w:tcW w:w="4823" w:type="dxa"/>
          </w:tcPr>
          <w:p w14:paraId="71A5931E">
            <w:pPr>
              <w:spacing w:before="40" w:after="40"/>
              <w:ind w:firstLine="0"/>
              <w:jc w:val="center"/>
            </w:pPr>
            <w:r>
              <w:rPr>
                <w:rFonts w:ascii="Calibri" w:hAnsi="Calibri" w:eastAsia="微软雅黑"/>
                <w:color w:val="34495E"/>
                <w:sz w:val="20"/>
              </w:rPr>
              <w:t>学历验证</w:t>
            </w:r>
          </w:p>
        </w:tc>
      </w:tr>
      <w:tr w14:paraId="4C92B416">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4223" w:type="dxa"/>
          </w:tcPr>
          <w:p w14:paraId="274DFC2B">
            <w:pPr>
              <w:spacing w:before="40" w:after="40"/>
              <w:ind w:firstLine="0"/>
              <w:jc w:val="center"/>
            </w:pPr>
            <w:r>
              <w:rPr>
                <w:rFonts w:ascii="Calibri" w:hAnsi="Calibri" w:eastAsia="微软雅黑"/>
                <w:color w:val="34495E"/>
                <w:sz w:val="20"/>
              </w:rPr>
              <w:t>退工单扫描件（若有）</w:t>
            </w:r>
          </w:p>
        </w:tc>
        <w:tc>
          <w:tcPr>
            <w:tcW w:w="4823" w:type="dxa"/>
          </w:tcPr>
          <w:p w14:paraId="51DFCB97">
            <w:pPr>
              <w:spacing w:before="40" w:after="40"/>
              <w:ind w:firstLine="0"/>
              <w:jc w:val="center"/>
            </w:pPr>
            <w:r>
              <w:rPr>
                <w:rFonts w:ascii="Calibri" w:hAnsi="Calibri" w:eastAsia="微软雅黑"/>
                <w:color w:val="34495E"/>
                <w:sz w:val="20"/>
              </w:rPr>
              <w:t>前雇主离职证明</w:t>
            </w:r>
          </w:p>
        </w:tc>
      </w:tr>
      <w:tr w14:paraId="55CCD7C1">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4223" w:type="dxa"/>
          </w:tcPr>
          <w:p w14:paraId="0092B14E">
            <w:pPr>
              <w:spacing w:before="40" w:after="40"/>
              <w:ind w:firstLine="0"/>
              <w:jc w:val="center"/>
            </w:pPr>
            <w:r>
              <w:rPr>
                <w:rFonts w:ascii="Calibri" w:hAnsi="Calibri" w:eastAsia="微软雅黑"/>
                <w:color w:val="34495E"/>
                <w:sz w:val="20"/>
              </w:rPr>
              <w:t>银行卡复印件</w:t>
            </w:r>
          </w:p>
        </w:tc>
        <w:tc>
          <w:tcPr>
            <w:tcW w:w="4823" w:type="dxa"/>
          </w:tcPr>
          <w:p w14:paraId="3B30785D">
            <w:pPr>
              <w:spacing w:before="40" w:after="40"/>
              <w:ind w:firstLine="0"/>
              <w:jc w:val="center"/>
            </w:pPr>
            <w:r>
              <w:rPr>
                <w:rFonts w:ascii="Calibri" w:hAnsi="Calibri" w:eastAsia="微软雅黑"/>
                <w:color w:val="34495E"/>
                <w:sz w:val="20"/>
              </w:rPr>
              <w:t>工资卡信息登记</w:t>
            </w:r>
          </w:p>
        </w:tc>
      </w:tr>
      <w:tr w14:paraId="5EABF545">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4223" w:type="dxa"/>
          </w:tcPr>
          <w:p w14:paraId="7B4BC385">
            <w:pPr>
              <w:spacing w:before="40" w:after="40"/>
              <w:ind w:firstLine="0"/>
              <w:jc w:val="center"/>
            </w:pPr>
            <w:r>
              <w:rPr>
                <w:rFonts w:ascii="Calibri" w:hAnsi="Calibri" w:eastAsia="微软雅黑"/>
                <w:color w:val="34495E"/>
                <w:sz w:val="20"/>
              </w:rPr>
              <w:t>户口本户主页和本人页复印件</w:t>
            </w:r>
          </w:p>
        </w:tc>
        <w:tc>
          <w:tcPr>
            <w:tcW w:w="4823" w:type="dxa"/>
          </w:tcPr>
          <w:p w14:paraId="18F923DE">
            <w:pPr>
              <w:spacing w:before="40" w:after="40"/>
              <w:ind w:firstLine="0"/>
              <w:jc w:val="center"/>
            </w:pPr>
            <w:r>
              <w:rPr>
                <w:rFonts w:ascii="Calibri" w:hAnsi="Calibri" w:eastAsia="微软雅黑"/>
                <w:color w:val="34495E"/>
                <w:sz w:val="20"/>
              </w:rPr>
              <w:t>户籍信息备案</w:t>
            </w:r>
          </w:p>
        </w:tc>
      </w:tr>
      <w:tr w14:paraId="53BB741C">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4223" w:type="dxa"/>
          </w:tcPr>
          <w:p w14:paraId="288F9413">
            <w:pPr>
              <w:spacing w:before="40" w:after="40"/>
              <w:ind w:firstLine="0"/>
              <w:jc w:val="center"/>
            </w:pPr>
            <w:r>
              <w:rPr>
                <w:rFonts w:ascii="Calibri" w:hAnsi="Calibri" w:eastAsia="微软雅黑"/>
                <w:color w:val="34495E"/>
                <w:sz w:val="20"/>
              </w:rPr>
              <w:t>毕业证书复印件（实习生提供学生证复印件）</w:t>
            </w:r>
          </w:p>
        </w:tc>
        <w:tc>
          <w:tcPr>
            <w:tcW w:w="4823" w:type="dxa"/>
          </w:tcPr>
          <w:p w14:paraId="12F27911">
            <w:pPr>
              <w:spacing w:before="40" w:after="40"/>
              <w:ind w:firstLine="0"/>
              <w:jc w:val="center"/>
            </w:pPr>
            <w:r>
              <w:rPr>
                <w:rFonts w:ascii="Calibri" w:hAnsi="Calibri" w:eastAsia="微软雅黑"/>
                <w:color w:val="34495E"/>
                <w:sz w:val="20"/>
              </w:rPr>
              <w:t>学历/学籍证明</w:t>
            </w:r>
          </w:p>
        </w:tc>
      </w:tr>
      <w:tr w14:paraId="071175FD">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4223" w:type="dxa"/>
          </w:tcPr>
          <w:p w14:paraId="386D753B">
            <w:pPr>
              <w:spacing w:before="40" w:after="40"/>
              <w:ind w:firstLine="0"/>
              <w:jc w:val="center"/>
            </w:pPr>
            <w:r>
              <w:rPr>
                <w:rFonts w:ascii="Calibri" w:hAnsi="Calibri" w:eastAsia="微软雅黑"/>
                <w:color w:val="34495E"/>
                <w:sz w:val="20"/>
              </w:rPr>
              <w:t>1个月内体检报告</w:t>
            </w:r>
          </w:p>
        </w:tc>
        <w:tc>
          <w:tcPr>
            <w:tcW w:w="4823" w:type="dxa"/>
          </w:tcPr>
          <w:p w14:paraId="10B4F6FF">
            <w:pPr>
              <w:spacing w:before="40" w:after="40"/>
              <w:ind w:firstLine="0"/>
              <w:jc w:val="center"/>
            </w:pPr>
            <w:r>
              <w:rPr>
                <w:rFonts w:ascii="Calibri" w:hAnsi="Calibri" w:eastAsia="微软雅黑"/>
                <w:color w:val="34495E"/>
                <w:sz w:val="20"/>
              </w:rPr>
              <w:t>健康状况确认</w:t>
            </w:r>
          </w:p>
        </w:tc>
      </w:tr>
    </w:tbl>
    <w:p w14:paraId="60BA72D9">
      <w:pPr>
        <w:pStyle w:val="5"/>
      </w:pPr>
      <w:r>
        <w:t>表4-2  录用材料清单</w:t>
      </w:r>
    </w:p>
    <w:p w14:paraId="11AD54ED">
      <w:pPr>
        <w:pStyle w:val="2"/>
      </w:pPr>
      <w:r>
        <w:t>第五章  入职管理</w:t>
      </w:r>
      <w:bookmarkStart w:id="5" w:name="_Toc005"/>
      <w:bookmarkEnd w:id="5"/>
    </w:p>
    <w:p w14:paraId="3EC3F974">
      <w:pPr>
        <w:pStyle w:val="3"/>
      </w:pPr>
      <w:r>
        <w:t>5.1  模块概述</w:t>
      </w:r>
    </w:p>
    <w:p w14:paraId="632DA99D">
      <w:r>
        <w:t>入职管理模块负责管理候选人接受Offer后到正式入职前的全部准备工作。系统将入职准备任务分解到各责任部门，以任务卡形式逐项下发、逐项确认，确保入职流程完整无遗漏。</w:t>
      </w:r>
    </w:p>
    <w:p w14:paraId="4563B52D">
      <w:pPr>
        <w:pStyle w:val="3"/>
      </w:pPr>
      <w:r>
        <w:t>5.2  任务分配机制</w:t>
      </w:r>
    </w:p>
    <w:p w14:paraId="3BE0ED45">
      <w:r>
        <w:t>人事端根据新员工的入职部门和岗位，自动生成分部门的入职准备任务清单，精确分配到每个具体负责人的账号内。每项任务需责任人完成后点击确认，人事端可查看所有任务的完成情况，但仅可确认本部门（人事部）的任务。</w:t>
      </w:r>
    </w:p>
    <w:p w14:paraId="1F6D379A">
      <w:pPr>
        <w:pStyle w:val="3"/>
      </w:pPr>
      <w:r>
        <w:t>5.3  各部门任务清单</w:t>
      </w:r>
    </w:p>
    <w:p w14:paraId="4485CC7C">
      <w:pPr>
        <w:pStyle w:val="4"/>
      </w:pPr>
      <w:r>
        <w:t>5.3.1  人事端任务</w:t>
      </w:r>
    </w:p>
    <w:tbl>
      <w:tblPr>
        <w:tblStyle w:val="9"/>
        <w:tblW w:w="5000" w:type="pct"/>
        <w:tblInd w:w="0" w:type="dxa"/>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Layout w:type="autofit"/>
        <w:tblCellMar>
          <w:top w:w="0" w:type="dxa"/>
          <w:left w:w="10" w:type="dxa"/>
          <w:bottom w:w="0" w:type="dxa"/>
          <w:right w:w="10" w:type="dxa"/>
        </w:tblCellMar>
      </w:tblPr>
      <w:tblGrid>
        <w:gridCol w:w="804"/>
        <w:gridCol w:w="2953"/>
        <w:gridCol w:w="5289"/>
      </w:tblGrid>
      <w:tr w14:paraId="442EDCA8">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rPr>
          <w:tblHeader/>
        </w:trPr>
        <w:tc>
          <w:tcPr>
            <w:tcW w:w="804" w:type="dxa"/>
            <w:shd w:val="clear" w:color="auto" w:fill="ECF0F1"/>
          </w:tcPr>
          <w:p w14:paraId="2611357F">
            <w:pPr>
              <w:spacing w:before="40" w:after="40"/>
              <w:ind w:firstLine="0"/>
              <w:jc w:val="center"/>
            </w:pPr>
            <w:r>
              <w:rPr>
                <w:rFonts w:ascii="Calibri" w:hAnsi="Calibri" w:eastAsia="微软雅黑"/>
                <w:b/>
                <w:color w:val="1A252F"/>
                <w:sz w:val="20"/>
              </w:rPr>
              <w:t>序号</w:t>
            </w:r>
          </w:p>
        </w:tc>
        <w:tc>
          <w:tcPr>
            <w:tcW w:w="2953" w:type="dxa"/>
            <w:shd w:val="clear" w:color="auto" w:fill="ECF0F1"/>
          </w:tcPr>
          <w:p w14:paraId="431604E8">
            <w:pPr>
              <w:spacing w:before="40" w:after="40"/>
              <w:ind w:firstLine="0"/>
              <w:jc w:val="center"/>
            </w:pPr>
            <w:r>
              <w:rPr>
                <w:rFonts w:ascii="Calibri" w:hAnsi="Calibri" w:eastAsia="微软雅黑"/>
                <w:b/>
                <w:color w:val="1A252F"/>
                <w:sz w:val="20"/>
              </w:rPr>
              <w:t>任务内容</w:t>
            </w:r>
          </w:p>
        </w:tc>
        <w:tc>
          <w:tcPr>
            <w:tcW w:w="5289" w:type="dxa"/>
            <w:shd w:val="clear" w:color="auto" w:fill="ECF0F1"/>
          </w:tcPr>
          <w:p w14:paraId="1D443A54">
            <w:pPr>
              <w:spacing w:before="40" w:after="40"/>
              <w:ind w:firstLine="0"/>
              <w:jc w:val="center"/>
            </w:pPr>
            <w:r>
              <w:rPr>
                <w:rFonts w:ascii="Calibri" w:hAnsi="Calibri" w:eastAsia="微软雅黑"/>
                <w:b/>
                <w:color w:val="1A252F"/>
                <w:sz w:val="20"/>
              </w:rPr>
              <w:t>完成标准</w:t>
            </w:r>
          </w:p>
        </w:tc>
      </w:tr>
      <w:tr w14:paraId="0B6E59B7">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4" w:type="dxa"/>
          </w:tcPr>
          <w:p w14:paraId="505037E9">
            <w:pPr>
              <w:spacing w:before="40" w:after="40"/>
              <w:ind w:firstLine="0"/>
              <w:jc w:val="center"/>
            </w:pPr>
            <w:r>
              <w:rPr>
                <w:rFonts w:ascii="Calibri" w:hAnsi="Calibri" w:eastAsia="微软雅黑"/>
                <w:color w:val="34495E"/>
                <w:sz w:val="20"/>
              </w:rPr>
              <w:t>1</w:t>
            </w:r>
          </w:p>
        </w:tc>
        <w:tc>
          <w:tcPr>
            <w:tcW w:w="2953" w:type="dxa"/>
          </w:tcPr>
          <w:p w14:paraId="17E5BF51">
            <w:pPr>
              <w:spacing w:before="40" w:after="40"/>
              <w:ind w:firstLine="0"/>
              <w:jc w:val="center"/>
            </w:pPr>
            <w:r>
              <w:rPr>
                <w:rFonts w:ascii="Calibri" w:hAnsi="Calibri" w:eastAsia="微软雅黑"/>
                <w:color w:val="34495E"/>
                <w:sz w:val="20"/>
              </w:rPr>
              <w:t>沟通跟踪动态</w:t>
            </w:r>
          </w:p>
        </w:tc>
        <w:tc>
          <w:tcPr>
            <w:tcW w:w="5289" w:type="dxa"/>
          </w:tcPr>
          <w:p w14:paraId="3636489C">
            <w:pPr>
              <w:spacing w:before="40" w:after="40"/>
              <w:ind w:firstLine="0"/>
              <w:jc w:val="center"/>
            </w:pPr>
            <w:r>
              <w:rPr>
                <w:rFonts w:ascii="Calibri" w:hAnsi="Calibri" w:eastAsia="微软雅黑"/>
                <w:color w:val="34495E"/>
                <w:sz w:val="20"/>
              </w:rPr>
              <w:t>与候选人保持联系，确认入职意向，保证按时到岗</w:t>
            </w:r>
          </w:p>
        </w:tc>
      </w:tr>
      <w:tr w14:paraId="0B5E05EC">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4" w:type="dxa"/>
          </w:tcPr>
          <w:p w14:paraId="72033C1E">
            <w:pPr>
              <w:spacing w:before="40" w:after="40"/>
              <w:ind w:firstLine="0"/>
              <w:jc w:val="center"/>
            </w:pPr>
            <w:r>
              <w:rPr>
                <w:rFonts w:ascii="Calibri" w:hAnsi="Calibri" w:eastAsia="微软雅黑"/>
                <w:color w:val="34495E"/>
                <w:sz w:val="20"/>
              </w:rPr>
              <w:t>2</w:t>
            </w:r>
          </w:p>
        </w:tc>
        <w:tc>
          <w:tcPr>
            <w:tcW w:w="2953" w:type="dxa"/>
          </w:tcPr>
          <w:p w14:paraId="06B89C33">
            <w:pPr>
              <w:spacing w:before="40" w:after="40"/>
              <w:ind w:firstLine="0"/>
              <w:jc w:val="center"/>
            </w:pPr>
            <w:r>
              <w:rPr>
                <w:rFonts w:ascii="Calibri" w:hAnsi="Calibri" w:eastAsia="微软雅黑"/>
                <w:color w:val="34495E"/>
                <w:sz w:val="20"/>
              </w:rPr>
              <w:t>材料收取与验证</w:t>
            </w:r>
          </w:p>
        </w:tc>
        <w:tc>
          <w:tcPr>
            <w:tcW w:w="5289" w:type="dxa"/>
          </w:tcPr>
          <w:p w14:paraId="4AAD2DCE">
            <w:pPr>
              <w:spacing w:before="40" w:after="40"/>
              <w:ind w:firstLine="0"/>
              <w:jc w:val="center"/>
            </w:pPr>
            <w:r>
              <w:rPr>
                <w:rFonts w:ascii="Calibri" w:hAnsi="Calibri" w:eastAsia="微软雅黑"/>
                <w:color w:val="34495E"/>
                <w:sz w:val="20"/>
              </w:rPr>
              <w:t>收取身份证、学历验证报告、退工单等材料，核对原件</w:t>
            </w:r>
          </w:p>
        </w:tc>
      </w:tr>
      <w:tr w14:paraId="5559B6D6">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4" w:type="dxa"/>
          </w:tcPr>
          <w:p w14:paraId="640172E6">
            <w:pPr>
              <w:spacing w:before="40" w:after="40"/>
              <w:ind w:firstLine="0"/>
              <w:jc w:val="center"/>
            </w:pPr>
            <w:r>
              <w:rPr>
                <w:rFonts w:ascii="Calibri" w:hAnsi="Calibri" w:eastAsia="微软雅黑"/>
                <w:color w:val="34495E"/>
                <w:sz w:val="20"/>
              </w:rPr>
              <w:t>3</w:t>
            </w:r>
          </w:p>
        </w:tc>
        <w:tc>
          <w:tcPr>
            <w:tcW w:w="2953" w:type="dxa"/>
          </w:tcPr>
          <w:p w14:paraId="79440F8D">
            <w:pPr>
              <w:spacing w:before="40" w:after="40"/>
              <w:ind w:firstLine="0"/>
              <w:jc w:val="center"/>
            </w:pPr>
            <w:r>
              <w:rPr>
                <w:rFonts w:ascii="Calibri" w:hAnsi="Calibri" w:eastAsia="微软雅黑"/>
                <w:color w:val="34495E"/>
                <w:sz w:val="20"/>
              </w:rPr>
              <w:t>带领参观办公场所</w:t>
            </w:r>
          </w:p>
        </w:tc>
        <w:tc>
          <w:tcPr>
            <w:tcW w:w="5289" w:type="dxa"/>
          </w:tcPr>
          <w:p w14:paraId="7334F14A">
            <w:pPr>
              <w:spacing w:before="40" w:after="40"/>
              <w:ind w:firstLine="0"/>
              <w:jc w:val="center"/>
            </w:pPr>
            <w:r>
              <w:rPr>
                <w:rFonts w:ascii="Calibri" w:hAnsi="Calibri" w:eastAsia="微软雅黑"/>
                <w:color w:val="34495E"/>
                <w:sz w:val="20"/>
              </w:rPr>
              <w:t>引导新员工熟悉办公环境</w:t>
            </w:r>
          </w:p>
        </w:tc>
      </w:tr>
      <w:tr w14:paraId="3B03C328">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4" w:type="dxa"/>
          </w:tcPr>
          <w:p w14:paraId="7B692D51">
            <w:pPr>
              <w:spacing w:before="40" w:after="40"/>
              <w:ind w:firstLine="0"/>
              <w:jc w:val="center"/>
            </w:pPr>
            <w:r>
              <w:rPr>
                <w:rFonts w:ascii="Calibri" w:hAnsi="Calibri" w:eastAsia="微软雅黑"/>
                <w:color w:val="34495E"/>
                <w:sz w:val="20"/>
              </w:rPr>
              <w:t>4</w:t>
            </w:r>
          </w:p>
        </w:tc>
        <w:tc>
          <w:tcPr>
            <w:tcW w:w="2953" w:type="dxa"/>
          </w:tcPr>
          <w:p w14:paraId="65AA81BB">
            <w:pPr>
              <w:spacing w:before="40" w:after="40"/>
              <w:ind w:firstLine="0"/>
              <w:jc w:val="center"/>
            </w:pPr>
            <w:r>
              <w:rPr>
                <w:rFonts w:ascii="Calibri" w:hAnsi="Calibri" w:eastAsia="微软雅黑"/>
                <w:color w:val="34495E"/>
                <w:sz w:val="20"/>
              </w:rPr>
              <w:t>介绍公司同事</w:t>
            </w:r>
          </w:p>
        </w:tc>
        <w:tc>
          <w:tcPr>
            <w:tcW w:w="5289" w:type="dxa"/>
          </w:tcPr>
          <w:p w14:paraId="7C1FCD4D">
            <w:pPr>
              <w:spacing w:before="40" w:after="40"/>
              <w:ind w:firstLine="0"/>
              <w:jc w:val="center"/>
            </w:pPr>
            <w:r>
              <w:rPr>
                <w:rFonts w:ascii="Calibri" w:hAnsi="Calibri" w:eastAsia="微软雅黑"/>
                <w:color w:val="34495E"/>
                <w:sz w:val="20"/>
              </w:rPr>
              <w:t>介绍各部门同事姓名与职务</w:t>
            </w:r>
          </w:p>
        </w:tc>
      </w:tr>
      <w:tr w14:paraId="3A93463A">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4" w:type="dxa"/>
          </w:tcPr>
          <w:p w14:paraId="50EFF18A">
            <w:pPr>
              <w:spacing w:before="40" w:after="40"/>
              <w:ind w:firstLine="0"/>
              <w:jc w:val="center"/>
            </w:pPr>
            <w:r>
              <w:rPr>
                <w:rFonts w:ascii="Calibri" w:hAnsi="Calibri" w:eastAsia="微软雅黑"/>
                <w:color w:val="34495E"/>
                <w:sz w:val="20"/>
              </w:rPr>
              <w:t>5</w:t>
            </w:r>
          </w:p>
        </w:tc>
        <w:tc>
          <w:tcPr>
            <w:tcW w:w="2953" w:type="dxa"/>
          </w:tcPr>
          <w:p w14:paraId="26638BCE">
            <w:pPr>
              <w:spacing w:before="40" w:after="40"/>
              <w:ind w:firstLine="0"/>
              <w:jc w:val="center"/>
            </w:pPr>
            <w:r>
              <w:rPr>
                <w:rFonts w:ascii="Calibri" w:hAnsi="Calibri" w:eastAsia="微软雅黑"/>
                <w:color w:val="34495E"/>
                <w:sz w:val="20"/>
              </w:rPr>
              <w:t>微信群迎新</w:t>
            </w:r>
          </w:p>
        </w:tc>
        <w:tc>
          <w:tcPr>
            <w:tcW w:w="5289" w:type="dxa"/>
          </w:tcPr>
          <w:p w14:paraId="2523DB09">
            <w:pPr>
              <w:spacing w:before="40" w:after="40"/>
              <w:ind w:firstLine="0"/>
              <w:jc w:val="center"/>
            </w:pPr>
            <w:r>
              <w:rPr>
                <w:rFonts w:ascii="Calibri" w:hAnsi="Calibri" w:eastAsia="微软雅黑"/>
                <w:color w:val="34495E"/>
                <w:sz w:val="20"/>
              </w:rPr>
              <w:t>添加新员工至微信群，发送迎新公告</w:t>
            </w:r>
          </w:p>
        </w:tc>
      </w:tr>
      <w:tr w14:paraId="18BB935C">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4" w:type="dxa"/>
          </w:tcPr>
          <w:p w14:paraId="79420F7D">
            <w:pPr>
              <w:spacing w:before="40" w:after="40"/>
              <w:ind w:firstLine="0"/>
              <w:jc w:val="center"/>
            </w:pPr>
            <w:r>
              <w:rPr>
                <w:rFonts w:ascii="Calibri" w:hAnsi="Calibri" w:eastAsia="微软雅黑"/>
                <w:color w:val="34495E"/>
                <w:sz w:val="20"/>
              </w:rPr>
              <w:t>6</w:t>
            </w:r>
          </w:p>
        </w:tc>
        <w:tc>
          <w:tcPr>
            <w:tcW w:w="2953" w:type="dxa"/>
          </w:tcPr>
          <w:p w14:paraId="303CD709">
            <w:pPr>
              <w:spacing w:before="40" w:after="40"/>
              <w:ind w:firstLine="0"/>
              <w:jc w:val="center"/>
            </w:pPr>
            <w:r>
              <w:rPr>
                <w:rFonts w:ascii="Calibri" w:hAnsi="Calibri" w:eastAsia="微软雅黑"/>
                <w:color w:val="34495E"/>
                <w:sz w:val="20"/>
              </w:rPr>
              <w:t>钉钉入职办理</w:t>
            </w:r>
          </w:p>
        </w:tc>
        <w:tc>
          <w:tcPr>
            <w:tcW w:w="5289" w:type="dxa"/>
          </w:tcPr>
          <w:p w14:paraId="25A3342B">
            <w:pPr>
              <w:spacing w:before="40" w:after="40"/>
              <w:ind w:firstLine="0"/>
              <w:jc w:val="center"/>
            </w:pPr>
            <w:r>
              <w:rPr>
                <w:rFonts w:ascii="Calibri" w:hAnsi="Calibri" w:eastAsia="微软雅黑"/>
                <w:color w:val="34495E"/>
                <w:sz w:val="20"/>
              </w:rPr>
              <w:t>办理钉钉入职登记，设置考勤组，完成首次打卡</w:t>
            </w:r>
          </w:p>
        </w:tc>
      </w:tr>
      <w:tr w14:paraId="798BA477">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4" w:type="dxa"/>
          </w:tcPr>
          <w:p w14:paraId="773F13DA">
            <w:pPr>
              <w:spacing w:before="40" w:after="40"/>
              <w:ind w:firstLine="0"/>
              <w:jc w:val="center"/>
            </w:pPr>
            <w:r>
              <w:rPr>
                <w:rFonts w:ascii="Calibri" w:hAnsi="Calibri" w:eastAsia="微软雅黑"/>
                <w:color w:val="34495E"/>
                <w:sz w:val="20"/>
              </w:rPr>
              <w:t>7</w:t>
            </w:r>
          </w:p>
        </w:tc>
        <w:tc>
          <w:tcPr>
            <w:tcW w:w="2953" w:type="dxa"/>
          </w:tcPr>
          <w:p w14:paraId="71C1570C">
            <w:pPr>
              <w:spacing w:before="40" w:after="40"/>
              <w:ind w:firstLine="0"/>
              <w:jc w:val="center"/>
            </w:pPr>
            <w:r>
              <w:rPr>
                <w:rFonts w:ascii="Calibri" w:hAnsi="Calibri" w:eastAsia="微软雅黑"/>
                <w:color w:val="34495E"/>
                <w:sz w:val="20"/>
              </w:rPr>
              <w:t>入职午餐</w:t>
            </w:r>
          </w:p>
        </w:tc>
        <w:tc>
          <w:tcPr>
            <w:tcW w:w="5289" w:type="dxa"/>
          </w:tcPr>
          <w:p w14:paraId="465DFF09">
            <w:pPr>
              <w:spacing w:before="40" w:after="40"/>
              <w:ind w:firstLine="0"/>
              <w:jc w:val="center"/>
            </w:pPr>
            <w:r>
              <w:rPr>
                <w:rFonts w:ascii="Calibri" w:hAnsi="Calibri" w:eastAsia="微软雅黑"/>
                <w:color w:val="34495E"/>
                <w:sz w:val="20"/>
              </w:rPr>
              <w:t>中午带领新员工午餐</w:t>
            </w:r>
          </w:p>
        </w:tc>
      </w:tr>
      <w:tr w14:paraId="73D2E302">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4" w:type="dxa"/>
          </w:tcPr>
          <w:p w14:paraId="122B35E7">
            <w:pPr>
              <w:spacing w:before="40" w:after="40"/>
              <w:ind w:firstLine="0"/>
              <w:jc w:val="center"/>
            </w:pPr>
            <w:r>
              <w:rPr>
                <w:rFonts w:ascii="Calibri" w:hAnsi="Calibri" w:eastAsia="微软雅黑"/>
                <w:color w:val="34495E"/>
                <w:sz w:val="20"/>
              </w:rPr>
              <w:t>8</w:t>
            </w:r>
          </w:p>
        </w:tc>
        <w:tc>
          <w:tcPr>
            <w:tcW w:w="2953" w:type="dxa"/>
          </w:tcPr>
          <w:p w14:paraId="36C30DDD">
            <w:pPr>
              <w:spacing w:before="40" w:after="40"/>
              <w:ind w:firstLine="0"/>
              <w:jc w:val="center"/>
            </w:pPr>
            <w:r>
              <w:rPr>
                <w:rFonts w:ascii="Calibri" w:hAnsi="Calibri" w:eastAsia="微软雅黑"/>
                <w:color w:val="34495E"/>
                <w:sz w:val="20"/>
              </w:rPr>
              <w:t>劳动合同签订</w:t>
            </w:r>
          </w:p>
        </w:tc>
        <w:tc>
          <w:tcPr>
            <w:tcW w:w="5289" w:type="dxa"/>
          </w:tcPr>
          <w:p w14:paraId="00B5C4FA">
            <w:pPr>
              <w:spacing w:before="40" w:after="40"/>
              <w:ind w:firstLine="0"/>
              <w:jc w:val="center"/>
            </w:pPr>
            <w:r>
              <w:rPr>
                <w:rFonts w:ascii="Calibri" w:hAnsi="Calibri" w:eastAsia="微软雅黑"/>
                <w:color w:val="34495E"/>
                <w:sz w:val="20"/>
              </w:rPr>
              <w:t>签订劳动合同或实习协议</w:t>
            </w:r>
          </w:p>
        </w:tc>
      </w:tr>
      <w:tr w14:paraId="76F20CFC">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4" w:type="dxa"/>
          </w:tcPr>
          <w:p w14:paraId="4D7B8A71">
            <w:pPr>
              <w:spacing w:before="40" w:after="40"/>
              <w:ind w:firstLine="0"/>
              <w:jc w:val="center"/>
            </w:pPr>
            <w:r>
              <w:rPr>
                <w:rFonts w:ascii="Calibri" w:hAnsi="Calibri" w:eastAsia="微软雅黑"/>
                <w:color w:val="34495E"/>
                <w:sz w:val="20"/>
              </w:rPr>
              <w:t>9</w:t>
            </w:r>
          </w:p>
        </w:tc>
        <w:tc>
          <w:tcPr>
            <w:tcW w:w="2953" w:type="dxa"/>
          </w:tcPr>
          <w:p w14:paraId="7A89DEEF">
            <w:pPr>
              <w:spacing w:before="40" w:after="40"/>
              <w:ind w:firstLine="0"/>
              <w:jc w:val="center"/>
            </w:pPr>
            <w:r>
              <w:rPr>
                <w:rFonts w:ascii="Calibri" w:hAnsi="Calibri" w:eastAsia="微软雅黑"/>
                <w:color w:val="34495E"/>
                <w:sz w:val="20"/>
              </w:rPr>
              <w:t>签订员工手册</w:t>
            </w:r>
          </w:p>
        </w:tc>
        <w:tc>
          <w:tcPr>
            <w:tcW w:w="5289" w:type="dxa"/>
          </w:tcPr>
          <w:p w14:paraId="65370FBC">
            <w:pPr>
              <w:spacing w:before="40" w:after="40"/>
              <w:ind w:firstLine="0"/>
              <w:jc w:val="center"/>
            </w:pPr>
            <w:r>
              <w:rPr>
                <w:rFonts w:ascii="Calibri" w:hAnsi="Calibri" w:eastAsia="微软雅黑"/>
                <w:color w:val="34495E"/>
                <w:sz w:val="20"/>
              </w:rPr>
              <w:t>员工手册签署页签字确认</w:t>
            </w:r>
          </w:p>
        </w:tc>
      </w:tr>
      <w:tr w14:paraId="7ED8E213">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4" w:type="dxa"/>
          </w:tcPr>
          <w:p w14:paraId="4D6D2B97">
            <w:pPr>
              <w:spacing w:before="40" w:after="40"/>
              <w:ind w:firstLine="0"/>
              <w:jc w:val="center"/>
            </w:pPr>
            <w:r>
              <w:rPr>
                <w:rFonts w:ascii="Calibri" w:hAnsi="Calibri" w:eastAsia="微软雅黑"/>
                <w:color w:val="34495E"/>
                <w:sz w:val="20"/>
              </w:rPr>
              <w:t>10</w:t>
            </w:r>
          </w:p>
        </w:tc>
        <w:tc>
          <w:tcPr>
            <w:tcW w:w="2953" w:type="dxa"/>
          </w:tcPr>
          <w:p w14:paraId="4C92D6DA">
            <w:pPr>
              <w:spacing w:before="40" w:after="40"/>
              <w:ind w:firstLine="0"/>
              <w:jc w:val="center"/>
            </w:pPr>
            <w:r>
              <w:rPr>
                <w:rFonts w:ascii="Calibri" w:hAnsi="Calibri" w:eastAsia="微软雅黑"/>
                <w:color w:val="34495E"/>
                <w:sz w:val="20"/>
              </w:rPr>
              <w:t>钉钉登记表导出</w:t>
            </w:r>
          </w:p>
        </w:tc>
        <w:tc>
          <w:tcPr>
            <w:tcW w:w="5289" w:type="dxa"/>
          </w:tcPr>
          <w:p w14:paraId="15A72BE6">
            <w:pPr>
              <w:spacing w:before="40" w:after="40"/>
              <w:ind w:firstLine="0"/>
              <w:jc w:val="center"/>
            </w:pPr>
            <w:r>
              <w:rPr>
                <w:rFonts w:ascii="Calibri" w:hAnsi="Calibri" w:eastAsia="微软雅黑"/>
                <w:color w:val="34495E"/>
                <w:sz w:val="20"/>
              </w:rPr>
              <w:t>导出钉钉入职登记表用于存档</w:t>
            </w:r>
          </w:p>
        </w:tc>
      </w:tr>
      <w:tr w14:paraId="5A008475">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4" w:type="dxa"/>
          </w:tcPr>
          <w:p w14:paraId="2148211F">
            <w:pPr>
              <w:spacing w:before="40" w:after="40"/>
              <w:ind w:firstLine="0"/>
              <w:jc w:val="center"/>
            </w:pPr>
            <w:r>
              <w:rPr>
                <w:rFonts w:ascii="Calibri" w:hAnsi="Calibri" w:eastAsia="微软雅黑"/>
                <w:color w:val="34495E"/>
                <w:sz w:val="20"/>
              </w:rPr>
              <w:t>11</w:t>
            </w:r>
          </w:p>
        </w:tc>
        <w:tc>
          <w:tcPr>
            <w:tcW w:w="2953" w:type="dxa"/>
          </w:tcPr>
          <w:p w14:paraId="18286874">
            <w:pPr>
              <w:spacing w:before="40" w:after="40"/>
              <w:ind w:firstLine="0"/>
              <w:jc w:val="center"/>
            </w:pPr>
            <w:r>
              <w:rPr>
                <w:rFonts w:ascii="Calibri" w:hAnsi="Calibri" w:eastAsia="微软雅黑"/>
                <w:color w:val="34495E"/>
                <w:sz w:val="20"/>
              </w:rPr>
              <w:t>员工培训</w:t>
            </w:r>
          </w:p>
        </w:tc>
        <w:tc>
          <w:tcPr>
            <w:tcW w:w="5289" w:type="dxa"/>
          </w:tcPr>
          <w:p w14:paraId="6106DA4F">
            <w:pPr>
              <w:spacing w:before="40" w:after="40"/>
              <w:ind w:firstLine="0"/>
              <w:jc w:val="center"/>
            </w:pPr>
            <w:r>
              <w:rPr>
                <w:rFonts w:ascii="Calibri" w:hAnsi="Calibri" w:eastAsia="微软雅黑"/>
                <w:color w:val="34495E"/>
                <w:sz w:val="20"/>
              </w:rPr>
              <w:t>组织入职培训</w:t>
            </w:r>
          </w:p>
        </w:tc>
      </w:tr>
      <w:tr w14:paraId="2A3501A4">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4" w:type="dxa"/>
          </w:tcPr>
          <w:p w14:paraId="5CDA1637">
            <w:pPr>
              <w:spacing w:before="40" w:after="40"/>
              <w:ind w:firstLine="0"/>
              <w:jc w:val="center"/>
            </w:pPr>
            <w:r>
              <w:rPr>
                <w:rFonts w:ascii="Calibri" w:hAnsi="Calibri" w:eastAsia="微软雅黑"/>
                <w:color w:val="34495E"/>
                <w:sz w:val="20"/>
              </w:rPr>
              <w:t>12</w:t>
            </w:r>
          </w:p>
        </w:tc>
        <w:tc>
          <w:tcPr>
            <w:tcW w:w="2953" w:type="dxa"/>
          </w:tcPr>
          <w:p w14:paraId="276EFCDE">
            <w:pPr>
              <w:spacing w:before="40" w:after="40"/>
              <w:ind w:firstLine="0"/>
              <w:jc w:val="center"/>
            </w:pPr>
            <w:r>
              <w:rPr>
                <w:rFonts w:ascii="Calibri" w:hAnsi="Calibri" w:eastAsia="微软雅黑"/>
                <w:color w:val="34495E"/>
                <w:sz w:val="20"/>
              </w:rPr>
              <w:t>用印文件检查</w:t>
            </w:r>
          </w:p>
        </w:tc>
        <w:tc>
          <w:tcPr>
            <w:tcW w:w="5289" w:type="dxa"/>
          </w:tcPr>
          <w:p w14:paraId="0863FCA0">
            <w:pPr>
              <w:spacing w:before="40" w:after="40"/>
              <w:ind w:firstLine="0"/>
              <w:jc w:val="center"/>
            </w:pPr>
            <w:r>
              <w:rPr>
                <w:rFonts w:ascii="Calibri" w:hAnsi="Calibri" w:eastAsia="微软雅黑"/>
                <w:color w:val="34495E"/>
                <w:sz w:val="20"/>
              </w:rPr>
              <w:t>确认所有文件已完成用印和签字</w:t>
            </w:r>
          </w:p>
        </w:tc>
      </w:tr>
    </w:tbl>
    <w:p w14:paraId="462636F2">
      <w:pPr>
        <w:pStyle w:val="5"/>
      </w:pPr>
      <w:r>
        <w:t>表5-1  人事端入职任务清单</w:t>
      </w:r>
    </w:p>
    <w:p w14:paraId="4462F79B">
      <w:pPr>
        <w:pStyle w:val="4"/>
      </w:pPr>
      <w:r>
        <w:t>5.3.2  物业端任务</w:t>
      </w:r>
    </w:p>
    <w:tbl>
      <w:tblPr>
        <w:tblStyle w:val="9"/>
        <w:tblW w:w="5000" w:type="pct"/>
        <w:tblInd w:w="0" w:type="dxa"/>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Layout w:type="autofit"/>
        <w:tblCellMar>
          <w:top w:w="0" w:type="dxa"/>
          <w:left w:w="10" w:type="dxa"/>
          <w:bottom w:w="0" w:type="dxa"/>
          <w:right w:w="10" w:type="dxa"/>
        </w:tblCellMar>
      </w:tblPr>
      <w:tblGrid>
        <w:gridCol w:w="804"/>
        <w:gridCol w:w="8242"/>
      </w:tblGrid>
      <w:tr w14:paraId="3FBA39A7">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rPr>
          <w:tblHeader/>
        </w:trPr>
        <w:tc>
          <w:tcPr>
            <w:tcW w:w="800" w:type="dxa"/>
            <w:shd w:val="clear" w:color="auto" w:fill="ECF0F1"/>
          </w:tcPr>
          <w:p w14:paraId="6F33582E">
            <w:pPr>
              <w:spacing w:before="40" w:after="40"/>
              <w:ind w:firstLine="0"/>
              <w:jc w:val="center"/>
            </w:pPr>
            <w:r>
              <w:rPr>
                <w:rFonts w:ascii="Calibri" w:hAnsi="Calibri" w:eastAsia="微软雅黑"/>
                <w:b/>
                <w:color w:val="1A252F"/>
                <w:sz w:val="20"/>
              </w:rPr>
              <w:t>序号</w:t>
            </w:r>
          </w:p>
        </w:tc>
        <w:tc>
          <w:tcPr>
            <w:tcW w:w="8200" w:type="dxa"/>
            <w:shd w:val="clear" w:color="auto" w:fill="ECF0F1"/>
          </w:tcPr>
          <w:p w14:paraId="1D9C0DBE">
            <w:pPr>
              <w:spacing w:before="40" w:after="40"/>
              <w:ind w:firstLine="0"/>
              <w:jc w:val="center"/>
            </w:pPr>
            <w:r>
              <w:rPr>
                <w:rFonts w:ascii="Calibri" w:hAnsi="Calibri" w:eastAsia="微软雅黑"/>
                <w:b/>
                <w:color w:val="1A252F"/>
                <w:sz w:val="20"/>
              </w:rPr>
              <w:t>任务内容</w:t>
            </w:r>
          </w:p>
        </w:tc>
      </w:tr>
      <w:tr w14:paraId="1A6769CA">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0" w:type="dxa"/>
          </w:tcPr>
          <w:p w14:paraId="4AFF9220">
            <w:pPr>
              <w:spacing w:before="40" w:after="40"/>
              <w:ind w:firstLine="0"/>
              <w:jc w:val="center"/>
            </w:pPr>
            <w:r>
              <w:rPr>
                <w:rFonts w:ascii="Calibri" w:hAnsi="Calibri" w:eastAsia="微软雅黑"/>
                <w:color w:val="34495E"/>
                <w:sz w:val="20"/>
              </w:rPr>
              <w:t>1</w:t>
            </w:r>
          </w:p>
        </w:tc>
        <w:tc>
          <w:tcPr>
            <w:tcW w:w="8200" w:type="dxa"/>
          </w:tcPr>
          <w:p w14:paraId="4D667BB4">
            <w:pPr>
              <w:spacing w:before="40" w:after="40"/>
              <w:ind w:firstLine="0"/>
              <w:jc w:val="center"/>
            </w:pPr>
            <w:r>
              <w:rPr>
                <w:rFonts w:ascii="Calibri" w:hAnsi="Calibri" w:eastAsia="微软雅黑"/>
                <w:color w:val="34495E"/>
                <w:sz w:val="20"/>
              </w:rPr>
              <w:t>安排办公座位和电脑</w:t>
            </w:r>
          </w:p>
        </w:tc>
      </w:tr>
      <w:tr w14:paraId="03189609">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0" w:type="dxa"/>
          </w:tcPr>
          <w:p w14:paraId="07D22C20">
            <w:pPr>
              <w:spacing w:before="40" w:after="40"/>
              <w:ind w:firstLine="0"/>
              <w:jc w:val="center"/>
            </w:pPr>
            <w:r>
              <w:rPr>
                <w:rFonts w:ascii="Calibri" w:hAnsi="Calibri" w:eastAsia="微软雅黑"/>
                <w:color w:val="34495E"/>
                <w:sz w:val="20"/>
              </w:rPr>
              <w:t>2</w:t>
            </w:r>
          </w:p>
        </w:tc>
        <w:tc>
          <w:tcPr>
            <w:tcW w:w="8200" w:type="dxa"/>
          </w:tcPr>
          <w:p w14:paraId="6B1431E5">
            <w:pPr>
              <w:spacing w:before="40" w:after="40"/>
              <w:ind w:firstLine="0"/>
              <w:jc w:val="center"/>
            </w:pPr>
            <w:r>
              <w:rPr>
                <w:rFonts w:ascii="Calibri" w:hAnsi="Calibri" w:eastAsia="微软雅黑"/>
                <w:color w:val="34495E"/>
                <w:sz w:val="20"/>
              </w:rPr>
              <w:t>准备并发放办公用品</w:t>
            </w:r>
          </w:p>
        </w:tc>
      </w:tr>
      <w:tr w14:paraId="2EFF73A6">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0" w:type="dxa"/>
          </w:tcPr>
          <w:p w14:paraId="5B8E0DBA">
            <w:pPr>
              <w:spacing w:before="40" w:after="40"/>
              <w:ind w:firstLine="0"/>
              <w:jc w:val="center"/>
            </w:pPr>
            <w:r>
              <w:rPr>
                <w:rFonts w:ascii="Calibri" w:hAnsi="Calibri" w:eastAsia="微软雅黑"/>
                <w:color w:val="34495E"/>
                <w:sz w:val="20"/>
              </w:rPr>
              <w:t>3</w:t>
            </w:r>
          </w:p>
        </w:tc>
        <w:tc>
          <w:tcPr>
            <w:tcW w:w="8200" w:type="dxa"/>
          </w:tcPr>
          <w:p w14:paraId="484D6E3E">
            <w:pPr>
              <w:spacing w:before="40" w:after="40"/>
              <w:ind w:firstLine="0"/>
              <w:jc w:val="center"/>
            </w:pPr>
            <w:r>
              <w:rPr>
                <w:rFonts w:ascii="Calibri" w:hAnsi="Calibri" w:eastAsia="微软雅黑"/>
                <w:color w:val="34495E"/>
                <w:sz w:val="20"/>
              </w:rPr>
              <w:t>开设门禁卡</w:t>
            </w:r>
          </w:p>
        </w:tc>
      </w:tr>
    </w:tbl>
    <w:p w14:paraId="1BBBC341">
      <w:pPr>
        <w:pStyle w:val="5"/>
      </w:pPr>
      <w:r>
        <w:t>表5-2  物业端入职任务</w:t>
      </w:r>
    </w:p>
    <w:p w14:paraId="059CA51F">
      <w:pPr>
        <w:pStyle w:val="4"/>
      </w:pPr>
      <w:r>
        <w:t>5.3.3  IT端任务</w:t>
      </w:r>
    </w:p>
    <w:tbl>
      <w:tblPr>
        <w:tblStyle w:val="9"/>
        <w:tblW w:w="5000" w:type="pct"/>
        <w:tblInd w:w="0" w:type="dxa"/>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Layout w:type="autofit"/>
        <w:tblCellMar>
          <w:top w:w="0" w:type="dxa"/>
          <w:left w:w="10" w:type="dxa"/>
          <w:bottom w:w="0" w:type="dxa"/>
          <w:right w:w="10" w:type="dxa"/>
        </w:tblCellMar>
      </w:tblPr>
      <w:tblGrid>
        <w:gridCol w:w="804"/>
        <w:gridCol w:w="8242"/>
      </w:tblGrid>
      <w:tr w14:paraId="7369255B">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rPr>
          <w:tblHeader/>
        </w:trPr>
        <w:tc>
          <w:tcPr>
            <w:tcW w:w="800" w:type="dxa"/>
            <w:shd w:val="clear" w:color="auto" w:fill="ECF0F1"/>
          </w:tcPr>
          <w:p w14:paraId="6BB11D12">
            <w:pPr>
              <w:spacing w:before="40" w:after="40"/>
              <w:ind w:firstLine="0"/>
              <w:jc w:val="center"/>
            </w:pPr>
            <w:r>
              <w:rPr>
                <w:rFonts w:ascii="Calibri" w:hAnsi="Calibri" w:eastAsia="微软雅黑"/>
                <w:b/>
                <w:color w:val="1A252F"/>
                <w:sz w:val="20"/>
              </w:rPr>
              <w:t>序号</w:t>
            </w:r>
          </w:p>
        </w:tc>
        <w:tc>
          <w:tcPr>
            <w:tcW w:w="8200" w:type="dxa"/>
            <w:shd w:val="clear" w:color="auto" w:fill="ECF0F1"/>
          </w:tcPr>
          <w:p w14:paraId="474A7FB9">
            <w:pPr>
              <w:spacing w:before="40" w:after="40"/>
              <w:ind w:firstLine="0"/>
              <w:jc w:val="center"/>
            </w:pPr>
            <w:r>
              <w:rPr>
                <w:rFonts w:ascii="Calibri" w:hAnsi="Calibri" w:eastAsia="微软雅黑"/>
                <w:b/>
                <w:color w:val="1A252F"/>
                <w:sz w:val="20"/>
              </w:rPr>
              <w:t>任务内容</w:t>
            </w:r>
          </w:p>
        </w:tc>
      </w:tr>
      <w:tr w14:paraId="330B0008">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0" w:type="dxa"/>
          </w:tcPr>
          <w:p w14:paraId="7A873F57">
            <w:pPr>
              <w:spacing w:before="40" w:after="40"/>
              <w:ind w:firstLine="0"/>
              <w:jc w:val="center"/>
            </w:pPr>
            <w:r>
              <w:rPr>
                <w:rFonts w:ascii="Calibri" w:hAnsi="Calibri" w:eastAsia="微软雅黑"/>
                <w:color w:val="34495E"/>
                <w:sz w:val="20"/>
              </w:rPr>
              <w:t>1</w:t>
            </w:r>
          </w:p>
        </w:tc>
        <w:tc>
          <w:tcPr>
            <w:tcW w:w="8200" w:type="dxa"/>
          </w:tcPr>
          <w:p w14:paraId="6173AD4D">
            <w:pPr>
              <w:spacing w:before="40" w:after="40"/>
              <w:ind w:firstLine="0"/>
              <w:jc w:val="center"/>
            </w:pPr>
            <w:r>
              <w:rPr>
                <w:rFonts w:ascii="Calibri" w:hAnsi="Calibri" w:eastAsia="微软雅黑"/>
                <w:color w:val="34495E"/>
                <w:sz w:val="20"/>
              </w:rPr>
              <w:t>开设企业邮箱账户</w:t>
            </w:r>
          </w:p>
        </w:tc>
      </w:tr>
      <w:tr w14:paraId="37ABA8A6">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0" w:type="dxa"/>
          </w:tcPr>
          <w:p w14:paraId="516DB638">
            <w:pPr>
              <w:spacing w:before="40" w:after="40"/>
              <w:ind w:firstLine="0"/>
              <w:jc w:val="center"/>
            </w:pPr>
            <w:r>
              <w:rPr>
                <w:rFonts w:ascii="Calibri" w:hAnsi="Calibri" w:eastAsia="微软雅黑"/>
                <w:color w:val="34495E"/>
                <w:sz w:val="20"/>
              </w:rPr>
              <w:t>2</w:t>
            </w:r>
          </w:p>
        </w:tc>
        <w:tc>
          <w:tcPr>
            <w:tcW w:w="8200" w:type="dxa"/>
          </w:tcPr>
          <w:p w14:paraId="58998F9D">
            <w:pPr>
              <w:spacing w:before="40" w:after="40"/>
              <w:ind w:firstLine="0"/>
              <w:jc w:val="center"/>
            </w:pPr>
            <w:r>
              <w:rPr>
                <w:rFonts w:ascii="Calibri" w:hAnsi="Calibri" w:eastAsia="微软雅黑"/>
                <w:color w:val="34495E"/>
                <w:sz w:val="20"/>
              </w:rPr>
              <w:t>开设本系统账户</w:t>
            </w:r>
          </w:p>
        </w:tc>
      </w:tr>
      <w:tr w14:paraId="6B71B1E0">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0" w:type="dxa"/>
          </w:tcPr>
          <w:p w14:paraId="0F378954">
            <w:pPr>
              <w:spacing w:before="40" w:after="40"/>
              <w:ind w:firstLine="0"/>
              <w:jc w:val="center"/>
            </w:pPr>
            <w:r>
              <w:rPr>
                <w:rFonts w:ascii="Calibri" w:hAnsi="Calibri" w:eastAsia="微软雅黑"/>
                <w:color w:val="34495E"/>
                <w:sz w:val="20"/>
              </w:rPr>
              <w:t>3</w:t>
            </w:r>
          </w:p>
        </w:tc>
        <w:tc>
          <w:tcPr>
            <w:tcW w:w="8200" w:type="dxa"/>
          </w:tcPr>
          <w:p w14:paraId="67849384">
            <w:pPr>
              <w:spacing w:before="40" w:after="40"/>
              <w:ind w:firstLine="0"/>
              <w:jc w:val="center"/>
            </w:pPr>
            <w:r>
              <w:rPr>
                <w:rFonts w:ascii="Calibri" w:hAnsi="Calibri" w:eastAsia="微软雅黑"/>
                <w:color w:val="34495E"/>
                <w:sz w:val="20"/>
              </w:rPr>
              <w:t>开设HKMS系统账户权限</w:t>
            </w:r>
          </w:p>
        </w:tc>
      </w:tr>
    </w:tbl>
    <w:p w14:paraId="47E6B17D">
      <w:pPr>
        <w:pStyle w:val="5"/>
      </w:pPr>
      <w:r>
        <w:t>表5-3  IT端入职任务</w:t>
      </w:r>
    </w:p>
    <w:p w14:paraId="236187FD">
      <w:pPr>
        <w:pStyle w:val="4"/>
      </w:pPr>
      <w:r>
        <w:t>5.3.4  社保端任务</w:t>
      </w:r>
    </w:p>
    <w:p w14:paraId="06B57FCD">
      <w:r>
        <w:t>• 办理用工登记</w:t>
      </w:r>
    </w:p>
    <w:p w14:paraId="00A5659E">
      <w:r>
        <w:t>• 办理社保和公积金账户</w:t>
      </w:r>
    </w:p>
    <w:p w14:paraId="2EE2A13D">
      <w:pPr>
        <w:pStyle w:val="4"/>
      </w:pPr>
      <w:r>
        <w:t>5.3.5  商保端任务</w:t>
      </w:r>
    </w:p>
    <w:p w14:paraId="62FA6467">
      <w:r>
        <w:t>• 办理商业保险</w:t>
      </w:r>
    </w:p>
    <w:p w14:paraId="18106427">
      <w:pPr>
        <w:pStyle w:val="3"/>
      </w:pPr>
      <w:r>
        <w:t>5.4  迎新公告功能</w:t>
      </w:r>
    </w:p>
    <w:p w14:paraId="77DFBEB6">
      <w:r>
        <w:t>新员工确认入职后，系统自动生成迎新公告，发布至公司微信群。</w:t>
      </w:r>
    </w:p>
    <w:p w14:paraId="5F60449E">
      <w:r>
        <w:t>自动提取字段（来源：简历/录用表）：姓名取自简历姓名，部门取自录用表"分配部门"，岗位取自录用表"录用岗位"，入职日期取自入职确认记录，头像照片取自简历附件或手动上传，自我介绍取自简历摘要（一句话），学历/毕业院校取自简历"最高学历"。</w:t>
      </w:r>
    </w:p>
    <w:p w14:paraId="39E890FD">
      <w:r>
        <w:t>生成触发逻辑：</w:t>
      </w:r>
    </w:p>
    <w:p w14:paraId="4FCA84EF">
      <w:pPr>
        <w:ind w:left="480" w:firstLine="0"/>
      </w:pPr>
      <w:r>
        <w:rPr>
          <w:b/>
          <w:color w:val="2C3E50"/>
        </w:rPr>
        <w:t>1.</w:t>
      </w:r>
      <w:r>
        <w:t>触发条件：入职状态变更为"已确认"</w:t>
      </w:r>
    </w:p>
    <w:p w14:paraId="405E4BA0">
      <w:pPr>
        <w:ind w:left="480" w:firstLine="0"/>
      </w:pPr>
      <w:r>
        <w:rPr>
          <w:b/>
          <w:color w:val="2C3E50"/>
        </w:rPr>
        <w:t>2.</w:t>
      </w:r>
      <w:r>
        <w:t>系统自动拉取简历字段，按预设模板生成公告文本</w:t>
      </w:r>
    </w:p>
    <w:p w14:paraId="5D59D9EA">
      <w:pPr>
        <w:ind w:left="480" w:firstLine="0"/>
      </w:pPr>
      <w:r>
        <w:rPr>
          <w:b/>
          <w:color w:val="2C3E50"/>
        </w:rPr>
        <w:t>3.</w:t>
      </w:r>
      <w:r>
        <w:t>HR审核（可修改内容），确认发布后同步写回员工档案</w:t>
      </w:r>
    </w:p>
    <w:p w14:paraId="4C51063D">
      <w:pPr>
        <w:ind w:left="480" w:firstLine="0"/>
      </w:pPr>
      <w:r>
        <w:rPr>
          <w:b/>
          <w:color w:val="2C3E50"/>
        </w:rPr>
        <w:t>4.</w:t>
      </w:r>
      <w:r>
        <w:t>若简历无照片，显示系统默认头像（姓名首字母）</w:t>
      </w:r>
    </w:p>
    <w:p w14:paraId="0C584953">
      <w:pPr>
        <w:pStyle w:val="2"/>
      </w:pPr>
      <w:r>
        <w:t>第六章  入职引导与档案归档</w:t>
      </w:r>
      <w:bookmarkStart w:id="6" w:name="_Toc006"/>
      <w:bookmarkEnd w:id="6"/>
    </w:p>
    <w:p w14:paraId="2A57738F">
      <w:pPr>
        <w:pStyle w:val="3"/>
      </w:pPr>
      <w:r>
        <w:t>6.1  入职确认流程</w:t>
      </w:r>
    </w:p>
    <w:p w14:paraId="733ACA1D">
      <w:pPr>
        <w:pStyle w:val="4"/>
      </w:pPr>
      <w:r>
        <w:t>6.1.1  新员工端</w:t>
      </w:r>
    </w:p>
    <w:p w14:paraId="2638319A">
      <w:r>
        <w:t>新员工在系统中完成以下操作：确认已获取系统账号、确认入职、对各部门入职引导工作进行评分（满分10分）。</w:t>
      </w:r>
    </w:p>
    <w:p w14:paraId="77C2170F">
      <w:pPr>
        <w:pStyle w:val="4"/>
      </w:pPr>
      <w:r>
        <w:t>6.1.2  用人部门端</w:t>
      </w:r>
    </w:p>
    <w:p w14:paraId="72605B08">
      <w:r>
        <w:t>用人部门负责人在系统中确认新员工已到岗，并确认该招聘需求已完成。此操作为招聘流程的闭环标志。</w:t>
      </w:r>
    </w:p>
    <w:p w14:paraId="2CAC365F">
      <w:pPr>
        <w:pStyle w:val="3"/>
      </w:pPr>
      <w:r>
        <w:t>6.2  合同用印与档案归档</w:t>
      </w:r>
    </w:p>
    <w:p w14:paraId="03254032">
      <w:pPr>
        <w:pStyle w:val="4"/>
      </w:pPr>
      <w:r>
        <w:t>6.2.1  合同用印</w:t>
      </w:r>
    </w:p>
    <w:p w14:paraId="06215893">
      <w:r>
        <w:t>需盖章的劳动合同在用印系统中申请用印，完成盖章后将扫描件上传至系统。</w:t>
      </w:r>
    </w:p>
    <w:p w14:paraId="0381DB26">
      <w:pPr>
        <w:pStyle w:val="4"/>
      </w:pPr>
      <w:r>
        <w:t>6.2.2  员工档案建立</w:t>
      </w:r>
    </w:p>
    <w:p w14:paraId="6BEF987E">
      <w:r>
        <w:t>上传材料包括：劳动合同/实习协议扫描件、《求职申请表》完整扫描件（含各轮面试评价）、身份证复印件、学历验证报告、退工单（如有）、银行卡复印件、户口本户主页和本人页复印件、毕业证书复印件（实习生提供学生证复印件）、1个月内体检报告、钉钉入职登记表、员工手册签署页。所有材料归档完成后，代表入职流程全部结束，系统自动建立完整的员工电子档案。</w:t>
      </w:r>
    </w:p>
    <w:p w14:paraId="199FD250">
      <w:pPr>
        <w:pStyle w:val="3"/>
      </w:pPr>
      <w:r>
        <w:t>6.3  流程闭环机制</w:t>
      </w:r>
    </w:p>
    <w:tbl>
      <w:tblPr>
        <w:tblStyle w:val="9"/>
        <w:tblW w:w="5000" w:type="pct"/>
        <w:tblInd w:w="0" w:type="dxa"/>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Layout w:type="autofit"/>
        <w:tblCellMar>
          <w:top w:w="0" w:type="dxa"/>
          <w:left w:w="10" w:type="dxa"/>
          <w:bottom w:w="0" w:type="dxa"/>
          <w:right w:w="10" w:type="dxa"/>
        </w:tblCellMar>
      </w:tblPr>
      <w:tblGrid>
        <w:gridCol w:w="2262"/>
        <w:gridCol w:w="3158"/>
        <w:gridCol w:w="3626"/>
      </w:tblGrid>
      <w:tr w14:paraId="1C2B3985">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rPr>
          <w:tblHeader/>
        </w:trPr>
        <w:tc>
          <w:tcPr>
            <w:tcW w:w="2500" w:type="dxa"/>
            <w:shd w:val="clear" w:color="auto" w:fill="ECF0F1"/>
          </w:tcPr>
          <w:p w14:paraId="61AA223B">
            <w:pPr>
              <w:spacing w:before="40" w:after="40"/>
              <w:ind w:firstLine="0"/>
              <w:jc w:val="center"/>
            </w:pPr>
            <w:r>
              <w:rPr>
                <w:rFonts w:ascii="Calibri" w:hAnsi="Calibri" w:eastAsia="微软雅黑"/>
                <w:b/>
                <w:color w:val="1A252F"/>
                <w:sz w:val="20"/>
              </w:rPr>
              <w:t>闭环节点</w:t>
            </w:r>
          </w:p>
        </w:tc>
        <w:tc>
          <w:tcPr>
            <w:tcW w:w="3500" w:type="dxa"/>
            <w:shd w:val="clear" w:color="auto" w:fill="ECF0F1"/>
          </w:tcPr>
          <w:p w14:paraId="1AB05A4A">
            <w:pPr>
              <w:spacing w:before="40" w:after="40"/>
              <w:ind w:firstLine="0"/>
              <w:jc w:val="center"/>
            </w:pPr>
            <w:r>
              <w:rPr>
                <w:rFonts w:ascii="Calibri" w:hAnsi="Calibri" w:eastAsia="微软雅黑"/>
                <w:b/>
                <w:color w:val="1A252F"/>
                <w:sz w:val="20"/>
              </w:rPr>
              <w:t>触发条件</w:t>
            </w:r>
          </w:p>
        </w:tc>
        <w:tc>
          <w:tcPr>
            <w:tcW w:w="4000" w:type="dxa"/>
            <w:shd w:val="clear" w:color="auto" w:fill="ECF0F1"/>
          </w:tcPr>
          <w:p w14:paraId="59C42924">
            <w:pPr>
              <w:spacing w:before="40" w:after="40"/>
              <w:ind w:firstLine="0"/>
              <w:jc w:val="center"/>
            </w:pPr>
            <w:r>
              <w:rPr>
                <w:rFonts w:ascii="Calibri" w:hAnsi="Calibri" w:eastAsia="微软雅黑"/>
                <w:b/>
                <w:color w:val="1A252F"/>
                <w:sz w:val="20"/>
              </w:rPr>
              <w:t>系统操作</w:t>
            </w:r>
          </w:p>
        </w:tc>
      </w:tr>
      <w:tr w14:paraId="05EA4549">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500" w:type="dxa"/>
          </w:tcPr>
          <w:p w14:paraId="66A2F53E">
            <w:pPr>
              <w:spacing w:before="40" w:after="40"/>
              <w:ind w:firstLine="0"/>
              <w:jc w:val="center"/>
            </w:pPr>
            <w:r>
              <w:rPr>
                <w:rFonts w:ascii="Calibri" w:hAnsi="Calibri" w:eastAsia="微软雅黑"/>
                <w:color w:val="34495E"/>
                <w:sz w:val="20"/>
              </w:rPr>
              <w:t>招聘闭环</w:t>
            </w:r>
          </w:p>
        </w:tc>
        <w:tc>
          <w:tcPr>
            <w:tcW w:w="3500" w:type="dxa"/>
          </w:tcPr>
          <w:p w14:paraId="09167A4A">
            <w:pPr>
              <w:spacing w:before="40" w:after="40"/>
              <w:ind w:firstLine="0"/>
              <w:jc w:val="center"/>
            </w:pPr>
            <w:r>
              <w:rPr>
                <w:rFonts w:ascii="Calibri" w:hAnsi="Calibri" w:eastAsia="微软雅黑"/>
                <w:color w:val="34495E"/>
                <w:sz w:val="20"/>
              </w:rPr>
              <w:t>用人部门确认员工到岗</w:t>
            </w:r>
          </w:p>
        </w:tc>
        <w:tc>
          <w:tcPr>
            <w:tcW w:w="4000" w:type="dxa"/>
          </w:tcPr>
          <w:p w14:paraId="41AAF2D0">
            <w:pPr>
              <w:spacing w:before="40" w:after="40"/>
              <w:ind w:firstLine="0"/>
              <w:jc w:val="center"/>
            </w:pPr>
            <w:r>
              <w:rPr>
                <w:rFonts w:ascii="Calibri" w:hAnsi="Calibri" w:eastAsia="微软雅黑"/>
                <w:color w:val="34495E"/>
                <w:sz w:val="20"/>
              </w:rPr>
              <w:t>招聘需求状态变更为"已完成"</w:t>
            </w:r>
          </w:p>
        </w:tc>
      </w:tr>
      <w:tr w14:paraId="7AD3963B">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500" w:type="dxa"/>
          </w:tcPr>
          <w:p w14:paraId="6D41EE59">
            <w:pPr>
              <w:spacing w:before="40" w:after="40"/>
              <w:ind w:firstLine="0"/>
              <w:jc w:val="center"/>
            </w:pPr>
            <w:r>
              <w:rPr>
                <w:rFonts w:ascii="Calibri" w:hAnsi="Calibri" w:eastAsia="微软雅黑"/>
                <w:color w:val="34495E"/>
                <w:sz w:val="20"/>
              </w:rPr>
              <w:t>入职闭环</w:t>
            </w:r>
          </w:p>
        </w:tc>
        <w:tc>
          <w:tcPr>
            <w:tcW w:w="3500" w:type="dxa"/>
          </w:tcPr>
          <w:p w14:paraId="627D4BDA">
            <w:pPr>
              <w:spacing w:before="40" w:after="40"/>
              <w:ind w:firstLine="0"/>
              <w:jc w:val="center"/>
            </w:pPr>
            <w:r>
              <w:rPr>
                <w:rFonts w:ascii="Calibri" w:hAnsi="Calibri" w:eastAsia="微软雅黑"/>
                <w:color w:val="34495E"/>
                <w:sz w:val="20"/>
              </w:rPr>
              <w:t>合同用印完成且档案材料齐全</w:t>
            </w:r>
          </w:p>
        </w:tc>
        <w:tc>
          <w:tcPr>
            <w:tcW w:w="4000" w:type="dxa"/>
          </w:tcPr>
          <w:p w14:paraId="52D3F65C">
            <w:pPr>
              <w:spacing w:before="40" w:after="40"/>
              <w:ind w:firstLine="0"/>
              <w:jc w:val="center"/>
            </w:pPr>
            <w:r>
              <w:rPr>
                <w:rFonts w:ascii="Calibri" w:hAnsi="Calibri" w:eastAsia="微软雅黑"/>
                <w:color w:val="34495E"/>
                <w:sz w:val="20"/>
              </w:rPr>
              <w:t>员工档案建立完成，入职流程结束</w:t>
            </w:r>
          </w:p>
        </w:tc>
      </w:tr>
    </w:tbl>
    <w:p w14:paraId="2817DA3A">
      <w:pPr>
        <w:pStyle w:val="5"/>
      </w:pPr>
      <w:r>
        <w:t>表6-1  流程闭环节点</w:t>
      </w:r>
    </w:p>
    <w:p w14:paraId="0C6F4F85">
      <w:pPr>
        <w:pStyle w:val="2"/>
      </w:pPr>
      <w:r>
        <w:t>第七章  系统角色与权限</w:t>
      </w:r>
      <w:bookmarkStart w:id="7" w:name="_Toc007"/>
      <w:bookmarkEnd w:id="7"/>
    </w:p>
    <w:p w14:paraId="00392F83">
      <w:pPr>
        <w:pStyle w:val="3"/>
      </w:pPr>
      <w:r>
        <w:t>7.1  角色定义</w:t>
      </w:r>
    </w:p>
    <w:tbl>
      <w:tblPr>
        <w:tblStyle w:val="9"/>
        <w:tblW w:w="5337" w:type="pct"/>
        <w:tblInd w:w="-377" w:type="dxa"/>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Layout w:type="autofit"/>
        <w:tblCellMar>
          <w:top w:w="0" w:type="dxa"/>
          <w:left w:w="10" w:type="dxa"/>
          <w:bottom w:w="0" w:type="dxa"/>
          <w:right w:w="10" w:type="dxa"/>
        </w:tblCellMar>
      </w:tblPr>
      <w:tblGrid>
        <w:gridCol w:w="1572"/>
        <w:gridCol w:w="3133"/>
        <w:gridCol w:w="4951"/>
      </w:tblGrid>
      <w:tr w14:paraId="254B0AF1">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rPr>
          <w:tblHeader/>
        </w:trPr>
        <w:tc>
          <w:tcPr>
            <w:tcW w:w="1572" w:type="dxa"/>
            <w:shd w:val="clear" w:color="auto" w:fill="ECF0F1"/>
          </w:tcPr>
          <w:p w14:paraId="515D03C7">
            <w:pPr>
              <w:spacing w:before="40" w:after="40"/>
              <w:ind w:firstLine="0"/>
              <w:jc w:val="center"/>
            </w:pPr>
            <w:r>
              <w:rPr>
                <w:rFonts w:ascii="Calibri" w:hAnsi="Calibri" w:eastAsia="微软雅黑"/>
                <w:b/>
                <w:color w:val="1A252F"/>
                <w:sz w:val="20"/>
              </w:rPr>
              <w:t>角色</w:t>
            </w:r>
          </w:p>
        </w:tc>
        <w:tc>
          <w:tcPr>
            <w:tcW w:w="3133" w:type="dxa"/>
            <w:shd w:val="clear" w:color="auto" w:fill="ECF0F1"/>
          </w:tcPr>
          <w:p w14:paraId="030AEA27">
            <w:pPr>
              <w:spacing w:before="40" w:after="40"/>
              <w:ind w:firstLine="0"/>
              <w:jc w:val="center"/>
            </w:pPr>
            <w:r>
              <w:rPr>
                <w:rFonts w:ascii="Calibri" w:hAnsi="Calibri" w:eastAsia="微软雅黑"/>
                <w:b/>
                <w:color w:val="1A252F"/>
                <w:sz w:val="20"/>
              </w:rPr>
              <w:t>职责描述</w:t>
            </w:r>
          </w:p>
        </w:tc>
        <w:tc>
          <w:tcPr>
            <w:tcW w:w="4951" w:type="dxa"/>
            <w:shd w:val="clear" w:color="auto" w:fill="ECF0F1"/>
          </w:tcPr>
          <w:p w14:paraId="63E0D7C3">
            <w:pPr>
              <w:spacing w:before="40" w:after="40"/>
              <w:ind w:firstLine="0"/>
              <w:jc w:val="center"/>
            </w:pPr>
            <w:r>
              <w:rPr>
                <w:rFonts w:ascii="Calibri" w:hAnsi="Calibri" w:eastAsia="微软雅黑"/>
                <w:b/>
                <w:color w:val="1A252F"/>
                <w:sz w:val="20"/>
              </w:rPr>
              <w:t>系统权限</w:t>
            </w:r>
          </w:p>
        </w:tc>
      </w:tr>
      <w:tr w14:paraId="29FA46DF">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1572" w:type="dxa"/>
          </w:tcPr>
          <w:p w14:paraId="14CC256C">
            <w:pPr>
              <w:spacing w:before="40" w:after="40"/>
              <w:ind w:firstLine="0"/>
              <w:jc w:val="center"/>
            </w:pPr>
            <w:r>
              <w:rPr>
                <w:rFonts w:ascii="Calibri" w:hAnsi="Calibri" w:eastAsia="微软雅黑"/>
                <w:color w:val="34495E"/>
                <w:sz w:val="20"/>
              </w:rPr>
              <w:t>用人部门</w:t>
            </w:r>
          </w:p>
        </w:tc>
        <w:tc>
          <w:tcPr>
            <w:tcW w:w="3133" w:type="dxa"/>
          </w:tcPr>
          <w:p w14:paraId="2CBDB843">
            <w:pPr>
              <w:spacing w:before="40" w:after="40"/>
              <w:ind w:firstLine="0"/>
              <w:jc w:val="center"/>
            </w:pPr>
            <w:r>
              <w:rPr>
                <w:rFonts w:ascii="Calibri" w:hAnsi="Calibri" w:eastAsia="微软雅黑"/>
                <w:color w:val="34495E"/>
                <w:sz w:val="20"/>
              </w:rPr>
              <w:t>发起招聘需求</w:t>
            </w:r>
          </w:p>
        </w:tc>
        <w:tc>
          <w:tcPr>
            <w:tcW w:w="4951" w:type="dxa"/>
          </w:tcPr>
          <w:p w14:paraId="49958C7D">
            <w:pPr>
              <w:spacing w:before="40" w:after="40"/>
              <w:ind w:firstLine="0"/>
              <w:jc w:val="center"/>
            </w:pPr>
            <w:r>
              <w:rPr>
                <w:rFonts w:ascii="Calibri" w:hAnsi="Calibri" w:eastAsia="微软雅黑"/>
                <w:color w:val="34495E"/>
                <w:sz w:val="20"/>
              </w:rPr>
              <w:t>填写招聘申请、查看本部门招聘进度</w:t>
            </w:r>
          </w:p>
        </w:tc>
      </w:tr>
      <w:tr w14:paraId="322D1D21">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1572" w:type="dxa"/>
          </w:tcPr>
          <w:p w14:paraId="307BB27F">
            <w:pPr>
              <w:spacing w:before="40" w:after="40"/>
              <w:ind w:firstLine="0"/>
              <w:jc w:val="center"/>
            </w:pPr>
            <w:r>
              <w:rPr>
                <w:rFonts w:ascii="Calibri" w:hAnsi="Calibri" w:eastAsia="微软雅黑"/>
                <w:color w:val="34495E"/>
                <w:sz w:val="20"/>
              </w:rPr>
              <w:t>部门负责人</w:t>
            </w:r>
          </w:p>
        </w:tc>
        <w:tc>
          <w:tcPr>
            <w:tcW w:w="3133" w:type="dxa"/>
          </w:tcPr>
          <w:p w14:paraId="667BF8E1">
            <w:pPr>
              <w:spacing w:before="40" w:after="40"/>
              <w:ind w:firstLine="0"/>
              <w:jc w:val="center"/>
            </w:pPr>
            <w:r>
              <w:rPr>
                <w:rFonts w:ascii="Calibri" w:hAnsi="Calibri" w:eastAsia="微软雅黑"/>
                <w:color w:val="34495E"/>
                <w:sz w:val="20"/>
              </w:rPr>
              <w:t>审批招聘需求、参与二面</w:t>
            </w:r>
          </w:p>
        </w:tc>
        <w:tc>
          <w:tcPr>
            <w:tcW w:w="4951" w:type="dxa"/>
          </w:tcPr>
          <w:p w14:paraId="42978686">
            <w:pPr>
              <w:spacing w:before="40" w:after="40"/>
              <w:ind w:firstLine="0"/>
              <w:jc w:val="center"/>
            </w:pPr>
            <w:r>
              <w:rPr>
                <w:rFonts w:ascii="Calibri" w:hAnsi="Calibri" w:eastAsia="微软雅黑"/>
                <w:color w:val="34495E"/>
                <w:sz w:val="20"/>
              </w:rPr>
              <w:t>审批本级需求、填写二面评价、确认员工到岗</w:t>
            </w:r>
          </w:p>
        </w:tc>
      </w:tr>
      <w:tr w14:paraId="0998FDFF">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1572" w:type="dxa"/>
          </w:tcPr>
          <w:p w14:paraId="14CC72B6">
            <w:pPr>
              <w:spacing w:before="40" w:after="40"/>
              <w:ind w:firstLine="0"/>
              <w:jc w:val="center"/>
            </w:pPr>
            <w:r>
              <w:rPr>
                <w:rFonts w:ascii="Calibri" w:hAnsi="Calibri" w:eastAsia="微软雅黑"/>
                <w:color w:val="34495E"/>
                <w:sz w:val="20"/>
              </w:rPr>
              <w:t>人事专员</w:t>
            </w:r>
          </w:p>
        </w:tc>
        <w:tc>
          <w:tcPr>
            <w:tcW w:w="3133" w:type="dxa"/>
          </w:tcPr>
          <w:p w14:paraId="54911452">
            <w:pPr>
              <w:spacing w:before="40" w:after="40"/>
              <w:ind w:firstLine="0"/>
              <w:jc w:val="center"/>
            </w:pPr>
            <w:r>
              <w:rPr>
                <w:rFonts w:ascii="Calibri" w:hAnsi="Calibri" w:eastAsia="微软雅黑"/>
                <w:color w:val="34495E"/>
                <w:sz w:val="20"/>
              </w:rPr>
              <w:t>执行招聘全流程</w:t>
            </w:r>
          </w:p>
        </w:tc>
        <w:tc>
          <w:tcPr>
            <w:tcW w:w="4951" w:type="dxa"/>
          </w:tcPr>
          <w:p w14:paraId="60BAF402">
            <w:pPr>
              <w:spacing w:before="40" w:after="40"/>
              <w:ind w:firstLine="0"/>
              <w:jc w:val="center"/>
            </w:pPr>
            <w:r>
              <w:rPr>
                <w:rFonts w:ascii="Calibri" w:hAnsi="Calibri" w:eastAsia="微软雅黑"/>
                <w:color w:val="34495E"/>
                <w:sz w:val="20"/>
              </w:rPr>
              <w:t>简历管理、面试安排、Offer发送、任务分配、档案管理</w:t>
            </w:r>
          </w:p>
        </w:tc>
      </w:tr>
      <w:tr w14:paraId="7E9CA4FC">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1572" w:type="dxa"/>
          </w:tcPr>
          <w:p w14:paraId="06956E91">
            <w:pPr>
              <w:spacing w:before="40" w:after="40"/>
              <w:ind w:firstLine="0"/>
              <w:jc w:val="center"/>
            </w:pPr>
            <w:r>
              <w:rPr>
                <w:rFonts w:ascii="Calibri" w:hAnsi="Calibri" w:eastAsia="微软雅黑"/>
                <w:color w:val="34495E"/>
                <w:sz w:val="20"/>
              </w:rPr>
              <w:t>人事负责人</w:t>
            </w:r>
          </w:p>
        </w:tc>
        <w:tc>
          <w:tcPr>
            <w:tcW w:w="3133" w:type="dxa"/>
          </w:tcPr>
          <w:p w14:paraId="4A2A07AC">
            <w:pPr>
              <w:spacing w:before="40" w:after="40"/>
              <w:ind w:firstLine="0"/>
              <w:jc w:val="center"/>
            </w:pPr>
            <w:r>
              <w:rPr>
                <w:rFonts w:ascii="Calibri" w:hAnsi="Calibri" w:eastAsia="微软雅黑"/>
                <w:color w:val="34495E"/>
                <w:sz w:val="20"/>
              </w:rPr>
              <w:t>审批招聘需求</w:t>
            </w:r>
          </w:p>
        </w:tc>
        <w:tc>
          <w:tcPr>
            <w:tcW w:w="4951" w:type="dxa"/>
          </w:tcPr>
          <w:p w14:paraId="0FDC1A8B">
            <w:pPr>
              <w:spacing w:before="40" w:after="40"/>
              <w:ind w:firstLine="0"/>
              <w:jc w:val="center"/>
            </w:pPr>
            <w:r>
              <w:rPr>
                <w:rFonts w:ascii="Calibri" w:hAnsi="Calibri" w:eastAsia="微软雅黑"/>
                <w:color w:val="34495E"/>
                <w:sz w:val="20"/>
              </w:rPr>
              <w:t>审批本级需求</w:t>
            </w:r>
          </w:p>
        </w:tc>
      </w:tr>
      <w:tr w14:paraId="1361A5C7">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1572" w:type="dxa"/>
          </w:tcPr>
          <w:p w14:paraId="32039D03">
            <w:pPr>
              <w:spacing w:before="40" w:after="40"/>
              <w:ind w:firstLine="0"/>
              <w:jc w:val="center"/>
            </w:pPr>
            <w:r>
              <w:rPr>
                <w:rFonts w:ascii="Calibri" w:hAnsi="Calibri" w:eastAsia="微软雅黑"/>
                <w:color w:val="34495E"/>
                <w:sz w:val="20"/>
              </w:rPr>
              <w:t>最高负责人</w:t>
            </w:r>
          </w:p>
        </w:tc>
        <w:tc>
          <w:tcPr>
            <w:tcW w:w="3133" w:type="dxa"/>
          </w:tcPr>
          <w:p w14:paraId="2EB4137E">
            <w:pPr>
              <w:spacing w:before="40" w:after="40"/>
              <w:ind w:firstLine="0"/>
              <w:jc w:val="center"/>
            </w:pPr>
            <w:r>
              <w:rPr>
                <w:rFonts w:ascii="Calibri" w:hAnsi="Calibri" w:eastAsia="微软雅黑"/>
                <w:color w:val="34495E"/>
                <w:sz w:val="20"/>
              </w:rPr>
              <w:t>最终审批决策、参与终面</w:t>
            </w:r>
          </w:p>
        </w:tc>
        <w:tc>
          <w:tcPr>
            <w:tcW w:w="4951" w:type="dxa"/>
          </w:tcPr>
          <w:p w14:paraId="045CCDF3">
            <w:pPr>
              <w:spacing w:before="40" w:after="40"/>
              <w:ind w:firstLine="0"/>
              <w:jc w:val="center"/>
            </w:pPr>
            <w:r>
              <w:rPr>
                <w:rFonts w:ascii="Calibri" w:hAnsi="Calibri" w:eastAsia="微软雅黑"/>
                <w:color w:val="34495E"/>
                <w:sz w:val="20"/>
              </w:rPr>
              <w:t>终面审批、录用审批、薪资确认</w:t>
            </w:r>
          </w:p>
        </w:tc>
      </w:tr>
      <w:tr w14:paraId="686A5F01">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1572" w:type="dxa"/>
          </w:tcPr>
          <w:p w14:paraId="413BC82A">
            <w:pPr>
              <w:spacing w:before="40" w:after="40"/>
              <w:ind w:firstLine="0"/>
              <w:jc w:val="center"/>
            </w:pPr>
            <w:r>
              <w:rPr>
                <w:rFonts w:ascii="Calibri" w:hAnsi="Calibri" w:eastAsia="微软雅黑"/>
                <w:color w:val="34495E"/>
                <w:sz w:val="20"/>
              </w:rPr>
              <w:t>物业</w:t>
            </w:r>
          </w:p>
        </w:tc>
        <w:tc>
          <w:tcPr>
            <w:tcW w:w="3133" w:type="dxa"/>
          </w:tcPr>
          <w:p w14:paraId="70F5EE4B">
            <w:pPr>
              <w:spacing w:before="40" w:after="40"/>
              <w:ind w:firstLine="0"/>
              <w:jc w:val="center"/>
            </w:pPr>
            <w:r>
              <w:rPr>
                <w:rFonts w:ascii="Calibri" w:hAnsi="Calibri" w:eastAsia="微软雅黑"/>
                <w:color w:val="34495E"/>
                <w:sz w:val="20"/>
              </w:rPr>
              <w:t>入职物资准备</w:t>
            </w:r>
          </w:p>
        </w:tc>
        <w:tc>
          <w:tcPr>
            <w:tcW w:w="4951" w:type="dxa"/>
          </w:tcPr>
          <w:p w14:paraId="61B78F9A">
            <w:pPr>
              <w:spacing w:before="40" w:after="40"/>
              <w:ind w:firstLine="0"/>
              <w:jc w:val="center"/>
            </w:pPr>
            <w:r>
              <w:rPr>
                <w:rFonts w:ascii="Calibri" w:hAnsi="Calibri" w:eastAsia="微软雅黑"/>
                <w:color w:val="34495E"/>
                <w:sz w:val="20"/>
              </w:rPr>
              <w:t>查看分配给自己的入职任务并确认</w:t>
            </w:r>
          </w:p>
        </w:tc>
      </w:tr>
      <w:tr w14:paraId="426019E7">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1572" w:type="dxa"/>
          </w:tcPr>
          <w:p w14:paraId="58D496CC">
            <w:pPr>
              <w:spacing w:before="40" w:after="40"/>
              <w:ind w:firstLine="0"/>
              <w:jc w:val="center"/>
            </w:pPr>
            <w:r>
              <w:rPr>
                <w:rFonts w:ascii="Calibri" w:hAnsi="Calibri" w:eastAsia="微软雅黑"/>
                <w:color w:val="34495E"/>
                <w:sz w:val="20"/>
              </w:rPr>
              <w:t>IT</w:t>
            </w:r>
          </w:p>
        </w:tc>
        <w:tc>
          <w:tcPr>
            <w:tcW w:w="3133" w:type="dxa"/>
          </w:tcPr>
          <w:p w14:paraId="6D66ED20">
            <w:pPr>
              <w:spacing w:before="40" w:after="40"/>
              <w:ind w:firstLine="0"/>
              <w:jc w:val="center"/>
            </w:pPr>
            <w:r>
              <w:rPr>
                <w:rFonts w:ascii="Calibri" w:hAnsi="Calibri" w:eastAsia="微软雅黑"/>
                <w:color w:val="34495E"/>
                <w:sz w:val="20"/>
              </w:rPr>
              <w:t>系统账户开通</w:t>
            </w:r>
          </w:p>
        </w:tc>
        <w:tc>
          <w:tcPr>
            <w:tcW w:w="4951" w:type="dxa"/>
          </w:tcPr>
          <w:p w14:paraId="61568573">
            <w:pPr>
              <w:spacing w:before="40" w:after="40"/>
              <w:ind w:firstLine="0"/>
              <w:jc w:val="center"/>
            </w:pPr>
            <w:r>
              <w:rPr>
                <w:rFonts w:ascii="Calibri" w:hAnsi="Calibri" w:eastAsia="微软雅黑"/>
                <w:color w:val="34495E"/>
                <w:sz w:val="20"/>
              </w:rPr>
              <w:t>查看分配给自己的入职任务并确认</w:t>
            </w:r>
          </w:p>
        </w:tc>
      </w:tr>
      <w:tr w14:paraId="251822D5">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1572" w:type="dxa"/>
          </w:tcPr>
          <w:p w14:paraId="407FC7E8">
            <w:pPr>
              <w:spacing w:before="40" w:after="40"/>
              <w:ind w:firstLine="0"/>
              <w:jc w:val="center"/>
            </w:pPr>
            <w:r>
              <w:rPr>
                <w:rFonts w:ascii="Calibri" w:hAnsi="Calibri" w:eastAsia="微软雅黑"/>
                <w:color w:val="34495E"/>
                <w:sz w:val="20"/>
              </w:rPr>
              <w:t>社保专员</w:t>
            </w:r>
          </w:p>
        </w:tc>
        <w:tc>
          <w:tcPr>
            <w:tcW w:w="3133" w:type="dxa"/>
          </w:tcPr>
          <w:p w14:paraId="21FE9E3F">
            <w:pPr>
              <w:spacing w:before="40" w:after="40"/>
              <w:ind w:firstLine="0"/>
              <w:jc w:val="center"/>
            </w:pPr>
            <w:r>
              <w:rPr>
                <w:rFonts w:ascii="Calibri" w:hAnsi="Calibri" w:eastAsia="微软雅黑"/>
                <w:color w:val="34495E"/>
                <w:sz w:val="20"/>
              </w:rPr>
              <w:t>社保公积金办理</w:t>
            </w:r>
          </w:p>
        </w:tc>
        <w:tc>
          <w:tcPr>
            <w:tcW w:w="4951" w:type="dxa"/>
          </w:tcPr>
          <w:p w14:paraId="54995E5E">
            <w:pPr>
              <w:spacing w:before="40" w:after="40"/>
              <w:ind w:firstLine="0"/>
              <w:jc w:val="center"/>
            </w:pPr>
            <w:r>
              <w:rPr>
                <w:rFonts w:ascii="Calibri" w:hAnsi="Calibri" w:eastAsia="微软雅黑"/>
                <w:color w:val="34495E"/>
                <w:sz w:val="20"/>
              </w:rPr>
              <w:t>查看分配给自己的入职任务并确认</w:t>
            </w:r>
          </w:p>
        </w:tc>
      </w:tr>
      <w:tr w14:paraId="56C01CDA">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1572" w:type="dxa"/>
          </w:tcPr>
          <w:p w14:paraId="0D472FB9">
            <w:pPr>
              <w:spacing w:before="40" w:after="40"/>
              <w:ind w:firstLine="0"/>
              <w:jc w:val="center"/>
            </w:pPr>
            <w:r>
              <w:rPr>
                <w:rFonts w:ascii="Calibri" w:hAnsi="Calibri" w:eastAsia="微软雅黑"/>
                <w:color w:val="34495E"/>
                <w:sz w:val="20"/>
              </w:rPr>
              <w:t>商保专员</w:t>
            </w:r>
          </w:p>
        </w:tc>
        <w:tc>
          <w:tcPr>
            <w:tcW w:w="3133" w:type="dxa"/>
          </w:tcPr>
          <w:p w14:paraId="3BFCFE92">
            <w:pPr>
              <w:spacing w:before="40" w:after="40"/>
              <w:ind w:firstLine="0"/>
              <w:jc w:val="center"/>
            </w:pPr>
            <w:r>
              <w:rPr>
                <w:rFonts w:ascii="Calibri" w:hAnsi="Calibri" w:eastAsia="微软雅黑"/>
                <w:color w:val="34495E"/>
                <w:sz w:val="20"/>
              </w:rPr>
              <w:t>商业保险办理</w:t>
            </w:r>
          </w:p>
        </w:tc>
        <w:tc>
          <w:tcPr>
            <w:tcW w:w="4951" w:type="dxa"/>
          </w:tcPr>
          <w:p w14:paraId="210ADC46">
            <w:pPr>
              <w:spacing w:before="40" w:after="40"/>
              <w:ind w:firstLine="0"/>
              <w:jc w:val="center"/>
            </w:pPr>
            <w:r>
              <w:rPr>
                <w:rFonts w:ascii="Calibri" w:hAnsi="Calibri" w:eastAsia="微软雅黑"/>
                <w:color w:val="34495E"/>
                <w:sz w:val="20"/>
              </w:rPr>
              <w:t>查看分配给自己的入职任务并确认</w:t>
            </w:r>
          </w:p>
        </w:tc>
      </w:tr>
      <w:tr w14:paraId="575914C3">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1572" w:type="dxa"/>
          </w:tcPr>
          <w:p w14:paraId="24C8E108">
            <w:pPr>
              <w:spacing w:before="40" w:after="40"/>
              <w:ind w:firstLine="0"/>
              <w:jc w:val="center"/>
            </w:pPr>
            <w:r>
              <w:rPr>
                <w:rFonts w:ascii="Calibri" w:hAnsi="Calibri" w:eastAsia="微软雅黑"/>
                <w:color w:val="34495E"/>
                <w:sz w:val="20"/>
              </w:rPr>
              <w:t>新员工</w:t>
            </w:r>
          </w:p>
        </w:tc>
        <w:tc>
          <w:tcPr>
            <w:tcW w:w="3133" w:type="dxa"/>
          </w:tcPr>
          <w:p w14:paraId="11085414">
            <w:pPr>
              <w:spacing w:before="40" w:after="40"/>
              <w:ind w:firstLine="0"/>
              <w:jc w:val="center"/>
            </w:pPr>
            <w:r>
              <w:rPr>
                <w:rFonts w:ascii="Calibri" w:hAnsi="Calibri" w:eastAsia="微软雅黑"/>
                <w:color w:val="34495E"/>
                <w:sz w:val="20"/>
              </w:rPr>
              <w:t>配合入职流程</w:t>
            </w:r>
          </w:p>
        </w:tc>
        <w:tc>
          <w:tcPr>
            <w:tcW w:w="4951" w:type="dxa"/>
          </w:tcPr>
          <w:p w14:paraId="68BC2858">
            <w:pPr>
              <w:spacing w:before="40" w:after="40"/>
              <w:ind w:firstLine="0"/>
              <w:jc w:val="center"/>
            </w:pPr>
            <w:r>
              <w:rPr>
                <w:rFonts w:ascii="Calibri" w:hAnsi="Calibri" w:eastAsia="微软雅黑"/>
                <w:color w:val="34495E"/>
                <w:sz w:val="20"/>
              </w:rPr>
              <w:t>填写求职申请、确认入职、服务评分</w:t>
            </w:r>
          </w:p>
        </w:tc>
      </w:tr>
    </w:tbl>
    <w:p w14:paraId="595B051F">
      <w:pPr>
        <w:pStyle w:val="5"/>
      </w:pPr>
      <w:r>
        <w:t>表7-1  系统角色与权限一览</w:t>
      </w:r>
    </w:p>
    <w:p w14:paraId="43169D53">
      <w:pPr>
        <w:pStyle w:val="3"/>
      </w:pPr>
      <w:r>
        <w:t>7.2  数据权限</w:t>
      </w:r>
    </w:p>
    <w:p w14:paraId="048071C9">
      <w:pPr>
        <w:ind w:left="480" w:firstLine="0"/>
      </w:pPr>
      <w:r>
        <w:t>• 人事端：可查看全部招聘和入职数据，但只能操作本部门负责的任务确认</w:t>
      </w:r>
    </w:p>
    <w:p w14:paraId="0779D034">
      <w:pPr>
        <w:ind w:left="480" w:firstLine="0"/>
      </w:pPr>
      <w:r>
        <w:t>• 部门端：仅可查看本部门的招聘需求和面试安排</w:t>
      </w:r>
    </w:p>
    <w:p w14:paraId="2406DCC6">
      <w:pPr>
        <w:ind w:left="480" w:firstLine="0"/>
      </w:pPr>
      <w:r>
        <w:t>• 任务执行端（物业/IT/社保/商保）：仅可查看分配给自己的入职任务</w:t>
      </w:r>
    </w:p>
    <w:p w14:paraId="3F837164">
      <w:pPr>
        <w:ind w:left="480" w:firstLine="0"/>
      </w:pPr>
      <w:r>
        <w:t>• 新员工端：仅可查看与本人相关的入职流程</w:t>
      </w:r>
    </w:p>
    <w:p w14:paraId="67CCAEE2">
      <w:pPr>
        <w:sectPr>
          <w:headerReference r:id="rId5" w:type="default"/>
          <w:footerReference r:id="rId6" w:type="default"/>
          <w:pgSz w:w="11906" w:h="16838"/>
          <w:pgMar w:top="1800" w:right="1440" w:bottom="1440" w:left="1440" w:header="720" w:footer="720" w:gutter="0"/>
          <w:cols w:space="720" w:num="1"/>
        </w:sectPr>
      </w:pPr>
    </w:p>
    <w:p w14:paraId="2FDCCCA9">
      <w:r>
        <w:drawing>
          <wp:anchor distT="0" distB="0" distL="0" distR="0" simplePos="0" relativeHeight="251659264" behindDoc="1" locked="0" layoutInCell="1" allowOverlap="1">
            <wp:simplePos x="0" y="0"/>
            <wp:positionH relativeFrom="page">
              <wp:posOffset>0</wp:posOffset>
            </wp:positionH>
            <wp:positionV relativeFrom="page">
              <wp:posOffset>0</wp:posOffset>
            </wp:positionV>
            <wp:extent cx="7560310" cy="10692130"/>
            <wp:effectExtent l="0" t="0" r="0" b="0"/>
            <wp:wrapNone/>
            <wp:docPr id="2" name="Back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ackBg"/>
                    <pic:cNvPicPr>
                      <a:picLocks noChangeAspect="1"/>
                    </pic:cNvPicPr>
                  </pic:nvPicPr>
                  <pic:blipFill>
                    <a:blip r:embed="rId9"/>
                    <a:stretch>
                      <a:fillRect/>
                    </a:stretch>
                  </pic:blipFill>
                  <pic:spPr>
                    <a:xfrm>
                      <a:off x="0" y="0"/>
                      <a:ext cx="7560000" cy="10692000"/>
                    </a:xfrm>
                    <a:prstGeom prst="rect">
                      <a:avLst/>
                    </a:prstGeom>
                  </pic:spPr>
                </pic:pic>
              </a:graphicData>
            </a:graphic>
          </wp:anchor>
        </w:drawing>
      </w:r>
    </w:p>
    <w:p w14:paraId="4715333C">
      <w:pPr>
        <w:spacing w:before="7000"/>
        <w:jc w:val="center"/>
      </w:pPr>
      <w:r>
        <w:rPr>
          <w:rFonts w:ascii="Calibri" w:hAnsi="Calibri" w:eastAsia="微软雅黑"/>
          <w:b/>
          <w:color w:val="2C3E50"/>
          <w:sz w:val="48"/>
        </w:rPr>
        <w:t>感谢阅读</w:t>
      </w:r>
    </w:p>
    <w:p w14:paraId="796C8F12">
      <w:pPr>
        <w:spacing w:before="600"/>
        <w:jc w:val="center"/>
      </w:pPr>
      <w:r>
        <w:rPr>
          <w:rFonts w:ascii="Calibri" w:hAnsi="Calibri" w:eastAsia="微软雅黑"/>
          <w:color w:val="C9A84C"/>
          <w:sz w:val="22"/>
        </w:rPr>
        <w:t>———  ✦  ———</w:t>
      </w:r>
    </w:p>
    <w:p w14:paraId="1695A463">
      <w:pPr>
        <w:spacing w:before="800"/>
        <w:jc w:val="center"/>
      </w:pPr>
      <w:r>
        <w:rPr>
          <w:rFonts w:ascii="Calibri" w:hAnsi="Calibri" w:eastAsia="微软雅黑"/>
          <w:color w:val="7F8C8D"/>
          <w:sz w:val="20"/>
        </w:rPr>
        <w:t>人事管理系统  |  产品说明书 V2.0</w:t>
      </w:r>
    </w:p>
    <w:sectPr>
      <w:pgSz w:w="11906" w:h="16838"/>
      <w:pgMar w:top="0" w:right="0" w:bottom="0" w:left="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826164">
    <w:pPr>
      <w:jc w:val="center"/>
    </w:pPr>
    <w:r>
      <w:rPr>
        <w:rFonts w:ascii="Calibri" w:hAnsi="Calibri" w:eastAsia="微软雅黑"/>
        <w:color w:val="7F8C8D"/>
        <w:sz w:val="18"/>
      </w:rPr>
      <w:t xml:space="preserve">— </w:t>
    </w:r>
    <w:r>
      <w:rPr>
        <w:rFonts w:ascii="Calibri" w:hAnsi="Calibri" w:eastAsia="微软雅黑"/>
        <w:color w:val="7F8C8D"/>
        <w:sz w:val="18"/>
      </w:rPr>
      <w:fldChar w:fldCharType="begin"/>
    </w:r>
    <w:r>
      <w:rPr>
        <w:rFonts w:ascii="Calibri" w:hAnsi="Calibri" w:eastAsia="微软雅黑"/>
        <w:color w:val="7F8C8D"/>
        <w:sz w:val="18"/>
      </w:rPr>
      <w:instrText xml:space="preserve"> PAGE </w:instrText>
    </w:r>
    <w:r>
      <w:rPr>
        <w:rFonts w:ascii="Calibri" w:hAnsi="Calibri" w:eastAsia="微软雅黑"/>
        <w:color w:val="7F8C8D"/>
        <w:sz w:val="18"/>
      </w:rPr>
      <w:fldChar w:fldCharType="separate"/>
    </w:r>
    <w:r>
      <w:rPr>
        <w:rFonts w:ascii="Calibri" w:hAnsi="Calibri" w:eastAsia="微软雅黑"/>
        <w:color w:val="7F8C8D"/>
        <w:sz w:val="18"/>
      </w:rPr>
      <w:t>1</w:t>
    </w:r>
    <w:r>
      <w:rPr>
        <w:rFonts w:ascii="Calibri" w:hAnsi="Calibri" w:eastAsia="微软雅黑"/>
        <w:color w:val="7F8C8D"/>
        <w:sz w:val="18"/>
      </w:rPr>
      <w:fldChar w:fldCharType="end"/>
    </w:r>
    <w:r>
      <w:rPr>
        <w:rFonts w:ascii="Calibri" w:hAnsi="Calibri" w:eastAsia="微软雅黑"/>
        <w:color w:val="7F8C8D"/>
        <w:sz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0FCAA0">
    <w:pPr>
      <w:jc w:val="right"/>
    </w:pPr>
    <w:r>
      <w:rPr>
        <w:rFonts w:ascii="Calibri" w:hAnsi="Calibri" w:eastAsia="微软雅黑"/>
        <w:color w:val="7F8C8D"/>
        <w:sz w:val="18"/>
      </w:rPr>
      <w:t>人事管理系统 — 产品说明书</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footnotePr>
    <w:footnote w:id="0"/>
    <w:footnote w:id="1"/>
  </w:footnotePr>
  <w:endnotePr>
    <w:endnote w:id="0"/>
    <w:endnote w:id="1"/>
  </w:endnotePr>
  <w:compat>
    <w:useFELayout/>
    <w:splitPgBreakAndParaMark/>
    <w:compatSetting w:name="compatibilityMode" w:uri="http://schemas.microsoft.com/office/word" w:val="12"/>
  </w:compat>
  <w:rsids>
    <w:rsidRoot w:val="00000000"/>
    <w:rsid w:val="087B28E6"/>
    <w:rsid w:val="0A91634C"/>
    <w:rsid w:val="5EB43A7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60" w:lineRule="auto"/>
      <w:ind w:firstLine="480"/>
    </w:pPr>
    <w:rPr>
      <w:rFonts w:ascii="Calibri" w:hAnsi="Calibri" w:eastAsia="微软雅黑"/>
      <w:color w:val="1A252F"/>
      <w:sz w:val="21"/>
      <w:szCs w:val="22"/>
    </w:rPr>
  </w:style>
  <w:style w:type="paragraph" w:styleId="2">
    <w:name w:val="heading 1"/>
    <w:basedOn w:val="1"/>
    <w:qFormat/>
    <w:uiPriority w:val="0"/>
    <w:pPr>
      <w:keepNext/>
      <w:keepLines/>
      <w:spacing w:before="600" w:after="240"/>
      <w:ind w:firstLine="0"/>
      <w:outlineLvl w:val="0"/>
    </w:pPr>
    <w:rPr>
      <w:rFonts w:ascii="Calibri" w:hAnsi="Calibri" w:eastAsia="微软雅黑"/>
      <w:b/>
      <w:color w:val="2C3E50"/>
      <w:sz w:val="36"/>
    </w:rPr>
  </w:style>
  <w:style w:type="paragraph" w:styleId="3">
    <w:name w:val="heading 2"/>
    <w:basedOn w:val="1"/>
    <w:qFormat/>
    <w:uiPriority w:val="0"/>
    <w:pPr>
      <w:keepNext/>
      <w:keepLines/>
      <w:spacing w:before="400" w:after="160"/>
      <w:ind w:firstLine="0"/>
      <w:outlineLvl w:val="1"/>
    </w:pPr>
    <w:rPr>
      <w:rFonts w:ascii="Calibri" w:hAnsi="Calibri" w:eastAsia="微软雅黑"/>
      <w:b/>
      <w:color w:val="1A252F"/>
      <w:sz w:val="28"/>
    </w:rPr>
  </w:style>
  <w:style w:type="paragraph" w:styleId="4">
    <w:name w:val="heading 3"/>
    <w:basedOn w:val="1"/>
    <w:qFormat/>
    <w:uiPriority w:val="0"/>
    <w:pPr>
      <w:keepNext/>
      <w:keepLines/>
      <w:spacing w:before="280" w:after="120"/>
      <w:ind w:firstLine="0"/>
      <w:outlineLvl w:val="2"/>
    </w:pPr>
    <w:rPr>
      <w:rFonts w:ascii="Calibri" w:hAnsi="Calibri" w:eastAsia="微软雅黑"/>
      <w:b/>
      <w:color w:val="34495E"/>
      <w:sz w:val="24"/>
    </w:rPr>
  </w:style>
  <w:style w:type="character" w:default="1" w:styleId="10">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5">
    <w:name w:val="caption"/>
    <w:basedOn w:val="1"/>
    <w:qFormat/>
    <w:uiPriority w:val="0"/>
    <w:pPr>
      <w:spacing w:before="60" w:after="320"/>
      <w:ind w:firstLine="0"/>
      <w:jc w:val="center"/>
    </w:pPr>
    <w:rPr>
      <w:rFonts w:ascii="Calibri" w:hAnsi="Calibri" w:eastAsia="微软雅黑"/>
      <w:color w:val="7F8C8D"/>
      <w:sz w:val="20"/>
    </w:rPr>
  </w:style>
  <w:style w:type="paragraph" w:styleId="6">
    <w:name w:val="toc 3"/>
    <w:basedOn w:val="1"/>
    <w:qFormat/>
    <w:uiPriority w:val="0"/>
    <w:pPr>
      <w:tabs>
        <w:tab w:val="right" w:leader="dot" w:pos="9350"/>
      </w:tabs>
      <w:spacing w:before="40" w:after="60"/>
      <w:ind w:left="720" w:firstLine="0"/>
    </w:pPr>
    <w:rPr>
      <w:rFonts w:ascii="Calibri" w:hAnsi="Calibri" w:eastAsia="微软雅黑"/>
      <w:color w:val="34495E"/>
    </w:rPr>
  </w:style>
  <w:style w:type="paragraph" w:styleId="7">
    <w:name w:val="toc 1"/>
    <w:basedOn w:val="1"/>
    <w:qFormat/>
    <w:uiPriority w:val="0"/>
    <w:pPr>
      <w:tabs>
        <w:tab w:val="right" w:leader="dot" w:pos="9350"/>
      </w:tabs>
      <w:spacing w:before="200" w:after="60"/>
      <w:ind w:left="0" w:firstLine="0"/>
    </w:pPr>
    <w:rPr>
      <w:rFonts w:ascii="Calibri" w:hAnsi="Calibri" w:eastAsia="微软雅黑"/>
      <w:b/>
      <w:color w:val="1A252F"/>
    </w:rPr>
  </w:style>
  <w:style w:type="paragraph" w:styleId="8">
    <w:name w:val="toc 2"/>
    <w:basedOn w:val="1"/>
    <w:qFormat/>
    <w:uiPriority w:val="0"/>
    <w:pPr>
      <w:tabs>
        <w:tab w:val="right" w:leader="dot" w:pos="9350"/>
      </w:tabs>
      <w:spacing w:before="60" w:after="60"/>
      <w:ind w:left="360" w:firstLine="0"/>
    </w:pPr>
    <w:rPr>
      <w:rFonts w:ascii="Calibri" w:hAnsi="Calibri" w:eastAsia="微软雅黑"/>
      <w:color w:val="34495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Words>3474</Words>
  <Characters>3760</Characters>
  <TotalTime>35</TotalTime>
  <ScaleCrop>false</ScaleCrop>
  <LinksUpToDate>false</LinksUpToDate>
  <CharactersWithSpaces>3956</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2026-06-18T02:07:35Z</dcterms:created>
  <dc:creator>admin</dc:creator>
  <cp:lastModifiedBy>JK.</cp:lastModifiedBy>
  <dcterms:modified xsi:type="dcterms:W3CDTF">2026-06-18T03:59:32Z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eyJoZGlkIjoiYmUxZWFmNjBhOWE4M2IwMWI3OGFiNGJiNTM1OTVlNzgiLCJ1c2VySWQiOiI2MDYyMDMxNjcifQ==</vt:lpwstr>
  </property>
  <property fmtid="{D5CDD505-2E9C-101B-9397-08002B2CF9AE}" pid="3" name="KSOProductBuildVer">
    <vt:lpwstr>2052-12.1.0.26895</vt:lpwstr>
  </property>
  <property fmtid="{D5CDD505-2E9C-101B-9397-08002B2CF9AE}" pid="4" name="ICV">
    <vt:lpwstr>99D5B34ABC1048FC8426D904EBBAC088_12</vt:lpwstr>
  </property>
</Properties>
</file>