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8F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修改的权限：</w:t>
      </w:r>
    </w:p>
    <w:p w14:paraId="3E0D4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Jenny和人事管理员可见所有板块</w:t>
      </w:r>
    </w:p>
    <w:p w14:paraId="45AC2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Bu负责人可见自己部门的招聘板块，简历库不可见，拥有轮到bu审批节点的功能，入职管理不可见，职位管理可见，</w:t>
      </w:r>
    </w:p>
    <w:p w14:paraId="0CC26B92">
      <w:pPr>
        <w:spacing w:line="24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0"/>
        </w:rPr>
        <w:t>招聘管理模块</w:t>
      </w:r>
      <w:r>
        <w:rPr>
          <w:rFonts w:hint="eastAsia"/>
          <w:b/>
          <w:sz w:val="20"/>
          <w:lang w:eastAsia="zh-CN"/>
        </w:rPr>
        <w:t>：</w:t>
      </w:r>
      <w:r>
        <w:rPr>
          <w:rFonts w:hint="eastAsia"/>
          <w:lang w:val="en-US" w:eastAsia="zh-CN"/>
        </w:rPr>
        <w:t>Jenny和人事管理员可见，Bu负责人可见自己部门的招聘板块，简历库不可见，拥有轮到bu审批节点的功能，其余都不可见</w:t>
      </w:r>
    </w:p>
    <w:p w14:paraId="5B4B14D5">
      <w:pPr>
        <w:spacing w:line="240" w:lineRule="auto"/>
        <w:rPr>
          <w:rFonts w:hint="eastAsia"/>
          <w:lang w:val="en-US" w:eastAsia="zh-CN"/>
        </w:rPr>
      </w:pPr>
      <w:r>
        <w:rPr>
          <w:rFonts w:ascii="微软雅黑" w:hAnsi="微软雅黑" w:eastAsia="微软雅黑"/>
          <w:b/>
          <w:sz w:val="20"/>
        </w:rPr>
        <w:t>职位管理模块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所有人可见</w:t>
      </w:r>
    </w:p>
    <w:p w14:paraId="222174E9">
      <w:pPr>
        <w:spacing w:line="24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0"/>
        </w:rPr>
        <w:t>入职管理模块</w:t>
      </w:r>
      <w:r>
        <w:rPr>
          <w:rFonts w:hint="eastAsia"/>
          <w:b/>
          <w:sz w:val="20"/>
          <w:lang w:eastAsia="zh-CN"/>
        </w:rPr>
        <w:t>：</w:t>
      </w:r>
      <w:r>
        <w:rPr>
          <w:rFonts w:hint="eastAsia"/>
          <w:b/>
          <w:sz w:val="20"/>
          <w:lang w:val="en-US" w:eastAsia="zh-CN"/>
        </w:rPr>
        <w:t>仅</w:t>
      </w:r>
      <w:r>
        <w:rPr>
          <w:rFonts w:hint="eastAsia"/>
          <w:lang w:val="en-US" w:eastAsia="zh-CN"/>
        </w:rPr>
        <w:t>Jenny和人事管理员可见</w:t>
      </w:r>
    </w:p>
    <w:p w14:paraId="2ECF0CD5">
      <w:pPr>
        <w:spacing w:line="24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0"/>
        </w:rPr>
        <w:t>在职管理模块</w:t>
      </w:r>
      <w:r>
        <w:rPr>
          <w:rFonts w:hint="eastAsia"/>
          <w:b/>
          <w:sz w:val="20"/>
          <w:lang w:eastAsia="zh-CN"/>
        </w:rPr>
        <w:t>：</w:t>
      </w:r>
      <w:r>
        <w:rPr>
          <w:rFonts w:hint="eastAsia"/>
          <w:lang w:val="en-US" w:eastAsia="zh-CN"/>
        </w:rPr>
        <w:t>Jenny和人事管理员可见所有分支板块，其余人仅可见自己的分支信息</w:t>
      </w:r>
    </w:p>
    <w:p w14:paraId="286DF946">
      <w:pPr>
        <w:spacing w:line="240" w:lineRule="auto"/>
        <w:rPr>
          <w:rFonts w:hint="eastAsia"/>
          <w:lang w:val="en-US" w:eastAsia="zh-CN"/>
        </w:rPr>
      </w:pPr>
      <w:r>
        <w:rPr>
          <w:rFonts w:ascii="微软雅黑" w:hAnsi="微软雅黑" w:eastAsia="微软雅黑"/>
          <w:b/>
          <w:sz w:val="20"/>
        </w:rPr>
        <w:t>日常管理模块</w:t>
      </w:r>
      <w:r>
        <w:rPr>
          <w:rFonts w:hint="eastAsia"/>
          <w:b/>
          <w:sz w:val="20"/>
          <w:lang w:eastAsia="zh-CN"/>
        </w:rPr>
        <w:t>：</w:t>
      </w:r>
      <w:r>
        <w:rPr>
          <w:rFonts w:hint="eastAsia"/>
          <w:lang w:val="en-US" w:eastAsia="zh-CN"/>
        </w:rPr>
        <w:t>Jenny和人事管理员可见所有分支板块，其余人仅可见自己的分支信息</w:t>
      </w:r>
    </w:p>
    <w:p w14:paraId="29E72CE2">
      <w:pPr>
        <w:spacing w:line="240" w:lineRule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离</w:t>
      </w:r>
      <w:r>
        <w:rPr>
          <w:rFonts w:ascii="微软雅黑" w:hAnsi="微软雅黑" w:eastAsia="微软雅黑"/>
          <w:b/>
          <w:sz w:val="20"/>
        </w:rPr>
        <w:t>职管理模块</w:t>
      </w:r>
      <w:r>
        <w:rPr>
          <w:rFonts w:hint="eastAsia"/>
          <w:b/>
          <w:sz w:val="20"/>
          <w:lang w:eastAsia="zh-CN"/>
        </w:rPr>
        <w:t>：</w:t>
      </w:r>
      <w:r>
        <w:rPr>
          <w:rFonts w:hint="eastAsia"/>
          <w:lang w:val="en-US" w:eastAsia="zh-CN"/>
        </w:rPr>
        <w:t>Jenny和人事管理员可见所有分支板块</w:t>
      </w:r>
    </w:p>
    <w:p w14:paraId="62E9D087">
      <w:pPr>
        <w:spacing w:line="240" w:lineRule="auto"/>
        <w:rPr>
          <w:rFonts w:hint="default"/>
          <w:lang w:val="en-US" w:eastAsia="zh-CN"/>
        </w:rPr>
      </w:pPr>
      <w:r>
        <w:rPr>
          <w:rFonts w:ascii="微软雅黑" w:hAnsi="微软雅黑" w:eastAsia="微软雅黑"/>
          <w:sz w:val="20"/>
        </w:rPr>
        <w:t xml:space="preserve">  </w:t>
      </w:r>
      <w:r>
        <w:rPr>
          <w:rFonts w:hint="eastAsia"/>
          <w:lang w:val="en-US" w:eastAsia="zh-CN"/>
        </w:rPr>
        <w:t>分支板块：</w:t>
      </w:r>
      <w:r>
        <w:rPr>
          <w:rFonts w:ascii="微软雅黑" w:hAnsi="微软雅黑" w:eastAsia="微软雅黑"/>
          <w:sz w:val="20"/>
        </w:rPr>
        <w:t>离职申请</w:t>
      </w:r>
      <w:r>
        <w:rPr>
          <w:rFonts w:hint="eastAsia"/>
          <w:sz w:val="20"/>
          <w:lang w:eastAsia="zh-CN"/>
        </w:rPr>
        <w:t>：</w:t>
      </w:r>
      <w:r>
        <w:rPr>
          <w:rFonts w:hint="eastAsia"/>
          <w:lang w:val="en-US" w:eastAsia="zh-CN"/>
        </w:rPr>
        <w:t>所有员工（不包括老板jenny）都有离职申请通道，在审批节点的人有审批确认入口：bu负责人、人事负责人、Jenny；hr可操作通过离职审批的员工</w:t>
      </w:r>
    </w:p>
    <w:p w14:paraId="3FF1830F">
      <w:pPr>
        <w:spacing w:line="240" w:lineRule="auto"/>
        <w:rPr>
          <w:rFonts w:hint="eastAsia"/>
          <w:lang w:val="en-US" w:eastAsia="zh-CN"/>
        </w:rPr>
      </w:pPr>
      <w:r>
        <w:rPr>
          <w:rFonts w:ascii="微软雅黑" w:hAnsi="微软雅黑" w:eastAsia="微软雅黑"/>
          <w:sz w:val="20"/>
        </w:rPr>
        <w:t>离职交接</w:t>
      </w:r>
      <w:r>
        <w:rPr>
          <w:rFonts w:hint="eastAsia"/>
          <w:sz w:val="20"/>
          <w:lang w:eastAsia="zh-CN"/>
        </w:rPr>
        <w:t>：</w:t>
      </w:r>
      <w:r>
        <w:rPr>
          <w:rFonts w:hint="eastAsia"/>
          <w:lang w:val="en-US" w:eastAsia="zh-CN"/>
        </w:rPr>
        <w:t>各bu负责人拥有离职交接确认审批入口</w:t>
      </w:r>
    </w:p>
    <w:p w14:paraId="0F4611B5">
      <w:pPr>
        <w:spacing w:line="24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0"/>
        </w:rPr>
        <w:t>社保减员与保险通知</w:t>
      </w:r>
      <w:r>
        <w:rPr>
          <w:rFonts w:hint="eastAsia"/>
          <w:sz w:val="20"/>
          <w:lang w:eastAsia="zh-CN"/>
        </w:rPr>
        <w:t>：</w:t>
      </w:r>
      <w:r>
        <w:rPr>
          <w:rFonts w:hint="eastAsia"/>
          <w:lang w:val="en-US" w:eastAsia="zh-CN"/>
        </w:rPr>
        <w:t>人事部操作离职后社保部自动接收减员通知</w:t>
      </w:r>
    </w:p>
    <w:p w14:paraId="6D07B520">
      <w:pPr>
        <w:spacing w:line="24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0"/>
        </w:rPr>
        <w:t>保险管理</w:t>
      </w:r>
      <w:r>
        <w:rPr>
          <w:rFonts w:hint="eastAsia"/>
          <w:b/>
          <w:sz w:val="20"/>
          <w:lang w:val="en-US" w:eastAsia="zh-CN"/>
        </w:rPr>
        <w:t>模块：</w:t>
      </w:r>
      <w:r>
        <w:rPr>
          <w:rFonts w:hint="eastAsia"/>
          <w:lang w:val="en-US" w:eastAsia="zh-CN"/>
        </w:rPr>
        <w:t>Jenny和人事管理员可见所有，其余人仅可见自己的分支信息，主要包括自己拥有的保障（五险一金、商保）</w:t>
      </w:r>
    </w:p>
    <w:p w14:paraId="188FBE83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退休管理</w:t>
      </w:r>
      <w:r>
        <w:rPr>
          <w:rFonts w:hint="eastAsia"/>
          <w:b/>
          <w:sz w:val="20"/>
          <w:lang w:val="en-US" w:eastAsia="zh-CN"/>
        </w:rPr>
        <w:t>模块：</w:t>
      </w:r>
      <w:r>
        <w:rPr>
          <w:rFonts w:hint="eastAsia"/>
          <w:lang w:val="en-US" w:eastAsia="zh-CN"/>
        </w:rPr>
        <w:t>Jenny和人事管理员可见所有，其余人仅可见自己的分支信息，主要包括：根据员工档案基本信息及社保缴纳情况，根据最新政策自动计算退休时间点</w:t>
      </w:r>
    </w:p>
    <w:p w14:paraId="5547358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D37156"/>
    <w:rsid w:val="45D37156"/>
    <w:rsid w:val="68B7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684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2026-06-09T12:56:00Z</dcterms:created>
  <dc:creator>JK.</dc:creator>
  <cp:lastModifiedBy>JK.</cp:lastModifiedBy>
  <dcterms:modified xsi:type="dcterms:W3CDTF">2026-06-10T03:06:25Z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3FCE1C236E034634B0CA6484419E4285_11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