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HRO Group 人力资源管理系统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36"/>
        </w:rPr>
        <w:t>产品需求说明书 V1.0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涵盖模块：招聘管理 · 职位管理</w:t>
        <w:br/>
        <w:t>（后续模块持续补充）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日期：2026年6月3日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/>
          <w:sz w:val="22"/>
        </w:rPr>
        <w:t>一、项目概述</w:t>
      </w:r>
    </w:p>
    <w:p>
      <w:r>
        <w:rPr>
          <w:rFonts w:ascii="微软雅黑" w:hAnsi="微软雅黑" w:eastAsia="微软雅黑"/>
          <w:sz w:val="22"/>
        </w:rPr>
        <w:t xml:space="preserve">    1.1 项目背景</w:t>
      </w:r>
    </w:p>
    <w:p>
      <w:r>
        <w:rPr>
          <w:rFonts w:ascii="微软雅黑" w:hAnsi="微软雅黑" w:eastAsia="微软雅黑"/>
          <w:sz w:val="22"/>
        </w:rPr>
        <w:t xml:space="preserve">    1.2 项目目标</w:t>
      </w:r>
    </w:p>
    <w:p>
      <w:r>
        <w:rPr>
          <w:rFonts w:ascii="微软雅黑" w:hAnsi="微软雅黑" w:eastAsia="微软雅黑"/>
          <w:sz w:val="22"/>
        </w:rPr>
        <w:t xml:space="preserve">    1.3 系统架构概述</w:t>
      </w:r>
    </w:p>
    <w:p>
      <w:r>
        <w:rPr>
          <w:rFonts w:ascii="微软雅黑" w:hAnsi="微软雅黑" w:eastAsia="微软雅黑"/>
          <w:b/>
          <w:sz w:val="22"/>
        </w:rPr>
        <w:t>二、系统角色与权限体系</w:t>
      </w:r>
    </w:p>
    <w:p>
      <w:r>
        <w:rPr>
          <w:rFonts w:ascii="微软雅黑" w:hAnsi="微软雅黑" w:eastAsia="微软雅黑"/>
          <w:sz w:val="22"/>
        </w:rPr>
        <w:t xml:space="preserve">    2.1 角色定义</w:t>
      </w:r>
    </w:p>
    <w:p>
      <w:r>
        <w:rPr>
          <w:rFonts w:ascii="微软雅黑" w:hAnsi="微软雅黑" w:eastAsia="微软雅黑"/>
          <w:sz w:val="22"/>
        </w:rPr>
        <w:t xml:space="preserve">    2.2 权限矩阵</w:t>
      </w:r>
    </w:p>
    <w:p>
      <w:r>
        <w:rPr>
          <w:rFonts w:ascii="微软雅黑" w:hAnsi="微软雅黑" w:eastAsia="微软雅黑"/>
          <w:sz w:val="22"/>
        </w:rPr>
        <w:t xml:space="preserve">    2.3 权限管理规则</w:t>
      </w:r>
    </w:p>
    <w:p>
      <w:r>
        <w:rPr>
          <w:rFonts w:ascii="微软雅黑" w:hAnsi="微软雅黑" w:eastAsia="微软雅黑"/>
          <w:b/>
          <w:sz w:val="22"/>
        </w:rPr>
        <w:t>三、招聘管理模块</w:t>
      </w:r>
    </w:p>
    <w:p>
      <w:r>
        <w:rPr>
          <w:rFonts w:ascii="微软雅黑" w:hAnsi="微软雅黑" w:eastAsia="微软雅黑"/>
          <w:sz w:val="22"/>
        </w:rPr>
        <w:t xml:space="preserve">    3.1 简历库管理</w:t>
      </w:r>
    </w:p>
    <w:p>
      <w:r>
        <w:rPr>
          <w:rFonts w:ascii="微软雅黑" w:hAnsi="微软雅黑" w:eastAsia="微软雅黑"/>
          <w:sz w:val="22"/>
        </w:rPr>
        <w:t xml:space="preserve">    3.2 用人需求发布</w:t>
      </w:r>
    </w:p>
    <w:p>
      <w:r>
        <w:rPr>
          <w:rFonts w:ascii="微软雅黑" w:hAnsi="微软雅黑" w:eastAsia="微软雅黑"/>
          <w:sz w:val="22"/>
        </w:rPr>
        <w:t xml:space="preserve">    3.3 面试流程管理</w:t>
      </w:r>
    </w:p>
    <w:p>
      <w:r>
        <w:rPr>
          <w:rFonts w:ascii="微软雅黑" w:hAnsi="微软雅黑" w:eastAsia="微软雅黑"/>
          <w:sz w:val="22"/>
        </w:rPr>
        <w:t xml:space="preserve">    3.4 求职申请表管理</w:t>
      </w:r>
    </w:p>
    <w:p>
      <w:r>
        <w:rPr>
          <w:rFonts w:ascii="微软雅黑" w:hAnsi="微软雅黑" w:eastAsia="微软雅黑"/>
          <w:sz w:val="22"/>
        </w:rPr>
        <w:t xml:space="preserve">    3.5 Offer发送与追踪</w:t>
      </w:r>
    </w:p>
    <w:p>
      <w:r>
        <w:rPr>
          <w:rFonts w:ascii="微软雅黑" w:hAnsi="微软雅黑" w:eastAsia="微软雅黑"/>
          <w:sz w:val="22"/>
        </w:rPr>
        <w:t xml:space="preserve">    3.6 招聘流程全链路</w:t>
      </w:r>
    </w:p>
    <w:p>
      <w:r>
        <w:rPr>
          <w:rFonts w:ascii="微软雅黑" w:hAnsi="微软雅黑" w:eastAsia="微软雅黑"/>
          <w:b/>
          <w:sz w:val="22"/>
        </w:rPr>
        <w:t>四、职位管理模块</w:t>
      </w:r>
    </w:p>
    <w:p>
      <w:r>
        <w:rPr>
          <w:rFonts w:ascii="微软雅黑" w:hAnsi="微软雅黑" w:eastAsia="微软雅黑"/>
          <w:sz w:val="22"/>
        </w:rPr>
        <w:t xml:space="preserve">    4.1 组织架构管理</w:t>
      </w:r>
    </w:p>
    <w:p>
      <w:r>
        <w:rPr>
          <w:rFonts w:ascii="微软雅黑" w:hAnsi="微软雅黑" w:eastAsia="微软雅黑"/>
          <w:sz w:val="22"/>
        </w:rPr>
        <w:t xml:space="preserve">    4.2 职位信息管理</w:t>
      </w:r>
    </w:p>
    <w:p>
      <w:r>
        <w:rPr>
          <w:rFonts w:ascii="微软雅黑" w:hAnsi="微软雅黑" w:eastAsia="微软雅黑"/>
          <w:sz w:val="22"/>
        </w:rPr>
        <w:t xml:space="preserve">    4.3 汇报关系管理</w:t>
      </w:r>
    </w:p>
    <w:p>
      <w:r>
        <w:rPr>
          <w:rFonts w:ascii="微软雅黑" w:hAnsi="微软雅黑" w:eastAsia="微软雅黑"/>
          <w:b/>
          <w:sz w:val="22"/>
        </w:rPr>
        <w:t>五、表单电子化设计</w:t>
      </w:r>
    </w:p>
    <w:p>
      <w:r>
        <w:rPr>
          <w:rFonts w:ascii="微软雅黑" w:hAnsi="微软雅黑" w:eastAsia="微软雅黑"/>
          <w:sz w:val="22"/>
        </w:rPr>
        <w:t xml:space="preserve">    5.1 聘用员工申请表（HRT-000-2022）</w:t>
      </w:r>
    </w:p>
    <w:p>
      <w:r>
        <w:rPr>
          <w:rFonts w:ascii="微软雅黑" w:hAnsi="微软雅黑" w:eastAsia="微软雅黑"/>
          <w:sz w:val="22"/>
        </w:rPr>
        <w:t xml:space="preserve">    5.2 求职申请表（HRP-001-2023）</w:t>
      </w:r>
    </w:p>
    <w:p>
      <w:r>
        <w:rPr>
          <w:rFonts w:ascii="微软雅黑" w:hAnsi="微软雅黑" w:eastAsia="微软雅黑"/>
          <w:sz w:val="22"/>
        </w:rPr>
        <w:t xml:space="preserve">    5.3 表单采集与导出</w:t>
      </w:r>
    </w:p>
    <w:p>
      <w:r>
        <w:rPr>
          <w:rFonts w:ascii="微软雅黑" w:hAnsi="微软雅黑" w:eastAsia="微软雅黑"/>
          <w:b/>
          <w:sz w:val="22"/>
        </w:rPr>
        <w:t>六、外部集成</w:t>
      </w:r>
    </w:p>
    <w:p>
      <w:r>
        <w:rPr>
          <w:rFonts w:ascii="微软雅黑" w:hAnsi="微软雅黑" w:eastAsia="微软雅黑"/>
          <w:sz w:val="22"/>
        </w:rPr>
        <w:t xml:space="preserve">    6.1 腾讯会议集成</w:t>
      </w:r>
    </w:p>
    <w:p>
      <w:r>
        <w:rPr>
          <w:rFonts w:ascii="微软雅黑" w:hAnsi="微软雅黑" w:eastAsia="微软雅黑"/>
          <w:sz w:val="22"/>
        </w:rPr>
        <w:t xml:space="preserve">    6.2 邮件集成</w:t>
      </w:r>
    </w:p>
    <w:p>
      <w:r>
        <w:rPr>
          <w:rFonts w:ascii="微软雅黑" w:hAnsi="微软雅黑" w:eastAsia="微软雅黑"/>
          <w:sz w:val="22"/>
        </w:rPr>
        <w:t xml:space="preserve">    6.3 短信通知集成</w:t>
      </w:r>
    </w:p>
    <w:p>
      <w:r>
        <w:rPr>
          <w:rFonts w:ascii="微软雅黑" w:hAnsi="微软雅黑" w:eastAsia="微软雅黑"/>
          <w:b/>
          <w:sz w:val="22"/>
        </w:rPr>
        <w:t>七、技术方案建议</w:t>
      </w:r>
    </w:p>
    <w:p>
      <w:r>
        <w:rPr>
          <w:rFonts w:ascii="微软雅黑" w:hAnsi="微软雅黑" w:eastAsia="微软雅黑"/>
          <w:b/>
          <w:sz w:val="22"/>
        </w:rPr>
        <w:t>八、后续规划模块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项目背景</w:t>
      </w:r>
    </w:p>
    <w:p>
      <w:r>
        <w:rPr>
          <w:rFonts w:ascii="微软雅黑" w:hAnsi="微软雅黑" w:eastAsia="微软雅黑"/>
          <w:b w:val="0"/>
          <w:sz w:val="22"/>
        </w:rPr>
        <w:t>HRO Group 目前的人力资源管理依赖线下流程与纸质文档，存在以下痛点：</w:t>
      </w:r>
    </w:p>
    <w:p>
      <w:pPr>
        <w:pStyle w:val="ListBullet"/>
      </w:pPr>
      <w:r>
        <w:t>招聘流程分散：简历收集、面试安排、Offer发送等环节依赖人工协调，效率低且容易遗漏；</w:t>
      </w:r>
    </w:p>
    <w:p>
      <w:pPr>
        <w:pStyle w:val="ListBullet"/>
      </w:pPr>
      <w:r>
        <w:t>表单管理混乱：聘用申请表、求职申请表等关键表单以纸质方式流转，版本管理困难；</w:t>
      </w:r>
    </w:p>
    <w:p>
      <w:pPr>
        <w:pStyle w:val="ListBullet"/>
      </w:pPr>
      <w:r>
        <w:t>信息孤岛：HR、用人部门、管理层之间信息不互通，决策链路过长；</w:t>
      </w:r>
    </w:p>
    <w:p>
      <w:pPr>
        <w:pStyle w:val="ListBullet"/>
      </w:pPr>
      <w:r>
        <w:t>权限缺失：薪资等敏感信息缺乏分级权限管控；</w:t>
      </w:r>
    </w:p>
    <w:p>
      <w:pPr>
        <w:pStyle w:val="ListBullet"/>
      </w:pPr>
      <w:r>
        <w:t>缺少系统化追踪：面试者状态、Offer回复时效等缺乏自动追踪机制。</w:t>
      </w:r>
    </w:p>
    <w:p>
      <w:pPr>
        <w:pStyle w:val="Heading2"/>
      </w:pPr>
      <w:r>
        <w:rPr>
          <w:rFonts w:ascii="微软雅黑" w:hAnsi="微软雅黑" w:eastAsia="微软雅黑"/>
        </w:rPr>
        <w:t>1.2 项目目标</w:t>
      </w:r>
    </w:p>
    <w:p>
      <w:r>
        <w:rPr>
          <w:rFonts w:ascii="微软雅黑" w:hAnsi="微软雅黑" w:eastAsia="微软雅黑"/>
          <w:b w:val="0"/>
          <w:sz w:val="22"/>
        </w:rPr>
        <w:t>建设一套覆盖人力资源全生命周期的数字化管理系统，实现：</w:t>
      </w:r>
    </w:p>
    <w:p>
      <w:pPr>
        <w:pStyle w:val="ListBullet"/>
      </w:pPr>
      <w:r>
        <w:t>招聘全流程线上化：从简历入库到Offer追踪，全链路数字化管理；</w:t>
      </w:r>
    </w:p>
    <w:p>
      <w:pPr>
        <w:pStyle w:val="ListBullet"/>
      </w:pPr>
      <w:r>
        <w:t>组织架构可视化：部门职能、汇报关系一目了然；</w:t>
      </w:r>
    </w:p>
    <w:p>
      <w:pPr>
        <w:pStyle w:val="ListBullet"/>
      </w:pPr>
      <w:r>
        <w:t>表单电子化：关键表单在线填写、审批、导出，支持外部人员填报；</w:t>
      </w:r>
    </w:p>
    <w:p>
      <w:pPr>
        <w:pStyle w:val="ListBullet"/>
      </w:pPr>
      <w:r>
        <w:t>分级权限管理：基于角色的精细化权限控制，保障信息安全；</w:t>
      </w:r>
    </w:p>
    <w:p>
      <w:pPr>
        <w:pStyle w:val="ListBullet"/>
      </w:pPr>
      <w:r>
        <w:t>外部系统集成：打通腾讯会议、企业邮箱、短信通知等外部服务。</w:t>
      </w:r>
    </w:p>
    <w:p>
      <w:pPr>
        <w:pStyle w:val="Heading2"/>
      </w:pPr>
      <w:r>
        <w:rPr>
          <w:rFonts w:ascii="微软雅黑" w:hAnsi="微软雅黑" w:eastAsia="微软雅黑"/>
        </w:rPr>
        <w:t>1.3 系统架构概述</w:t>
      </w:r>
    </w:p>
    <w:p>
      <w:r>
        <w:rPr>
          <w:rFonts w:ascii="微软雅黑" w:hAnsi="微软雅黑" w:eastAsia="微软雅黑"/>
          <w:b w:val="0"/>
          <w:sz w:val="22"/>
        </w:rPr>
        <w:t>系统采用 B/S 架构，前端部署于云端，后端基于 Supabase（PostgreSQL + RLS + Storage）。系统编号规则如下：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编号前缀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HRC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合同协议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Contract - 劳动合同、保密协议等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HRP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流程表单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Process - 求职申请表、聘用申请表等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作业模板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Template - 各类操作指导模板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HRS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制度文件</w:t>
            </w:r>
          </w:p>
        </w:tc>
        <w:tc>
          <w:tcPr>
            <w:tcW w:type="dxa" w:w="56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System - 公司制度、政策文件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二、系统角色与权限体系</w:t>
      </w:r>
    </w:p>
    <w:p>
      <w:pPr>
        <w:pStyle w:val="Heading2"/>
      </w:pPr>
      <w:r>
        <w:rPr>
          <w:rFonts w:ascii="微软雅黑" w:hAnsi="微软雅黑" w:eastAsia="微软雅黑"/>
        </w:rPr>
        <w:t>2.1 角色定义</w:t>
      </w:r>
    </w:p>
    <w:p>
      <w:r>
        <w:rPr>
          <w:rFonts w:ascii="微软雅黑" w:hAnsi="微软雅黑" w:eastAsia="微软雅黑"/>
          <w:b w:val="0"/>
          <w:sz w:val="22"/>
        </w:rPr>
        <w:t>系统预设四种角色，覆盖组织内所有用户类型：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适用人员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系统地位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超级管理员（Super Admin）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Jenny（老板）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拥有系统全部权限，可查看和操作所有模块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HR管理员（HR Admin）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HR部门成员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日常运营管理权限，但不能设置薪资查看权限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HR主管理员（HR Master）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HR负责人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HR全部权限 + 可设置谁可以查看薪资条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用人部门负责人（BU Head）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各部门负责人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发布用人需求、参与面试、填写录用审批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普通员工（Employee）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全体员工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查看个人信息、考勤、工资条、制度等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外部面试者（Guest）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应聘者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无系统账号，通过链接填写表单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权限矩阵</w:t>
      </w:r>
    </w:p>
    <w:p>
      <w:r>
        <w:rPr>
          <w:rFonts w:ascii="微软雅黑" w:hAnsi="微软雅黑" w:eastAsia="微软雅黑"/>
          <w:b w:val="0"/>
          <w:sz w:val="22"/>
        </w:rPr>
        <w:t>以下为各角色在各模块中的详细权限说明（● 表示拥有权限，○ 表示受限权限，× 表示无权限）：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Jenny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Master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Admin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BU Head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Employee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Guest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简历库管理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发布用人需求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安排面试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填写面试评价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填写录用审批单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查看面试流程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○(仅自己部门)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组织架构管理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职位管理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查看组织架构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设置薪资查看权限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查看所有薪资条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查看自己薪资条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个人考勤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公司制度查看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福利查看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在线填写申请表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导出PDF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权限管理规则</w:t>
      </w:r>
    </w:p>
    <w:p>
      <w:pPr>
        <w:pStyle w:val="ListBullet"/>
      </w:pPr>
      <w:r>
        <w:t>主管理员唯一原则：仅 HR 主管理员（HR Master）有权设置"谁可以查看所有人的薪资条"；</w:t>
      </w:r>
    </w:p>
    <w:p>
      <w:pPr>
        <w:pStyle w:val="ListBullet"/>
      </w:pPr>
      <w:r>
        <w:t>数据隔离原则：BU Head 只能查看本部门的面试流程和候选人信息；</w:t>
      </w:r>
    </w:p>
    <w:p>
      <w:pPr>
        <w:pStyle w:val="ListBullet"/>
      </w:pPr>
      <w:r>
        <w:t>公开信息原则：公司制度、组织架构对所有登录用户（Employee 及以上）公开；</w:t>
      </w:r>
    </w:p>
    <w:p>
      <w:pPr>
        <w:pStyle w:val="ListBullet"/>
      </w:pPr>
      <w:r>
        <w:t>自服务原则：员工只能查看与自己相关的数据（考勤、薪资条、福利），不能查看他人数据；</w:t>
      </w:r>
    </w:p>
    <w:p>
      <w:pPr>
        <w:pStyle w:val="ListBullet"/>
      </w:pPr>
      <w:r>
        <w:t>外部免登录原则：面试者无需注册系统账号，通过专属链接填写表单；</w:t>
      </w:r>
    </w:p>
    <w:p>
      <w:pPr>
        <w:pStyle w:val="ListBullet"/>
      </w:pPr>
      <w:r>
        <w:t>垂直管理原则：Jenny（超级管理员）拥有所有权限，不可被降级或限制。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三、招聘管理模块</w:t>
      </w:r>
    </w:p>
    <w:p>
      <w:pPr>
        <w:pStyle w:val="Heading2"/>
      </w:pPr>
      <w:r>
        <w:rPr>
          <w:rFonts w:ascii="微软雅黑" w:hAnsi="微软雅黑" w:eastAsia="微软雅黑"/>
        </w:rPr>
        <w:t>3.1 简历库管理</w:t>
      </w:r>
    </w:p>
    <w:p>
      <w:pPr>
        <w:pStyle w:val="Heading3"/>
      </w:pPr>
      <w:r>
        <w:rPr>
          <w:rFonts w:ascii="微软雅黑" w:hAnsi="微软雅黑" w:eastAsia="微软雅黑"/>
        </w:rPr>
        <w:t>3.1.1 功能描述</w:t>
      </w:r>
    </w:p>
    <w:p>
      <w:r>
        <w:rPr>
          <w:rFonts w:ascii="微软雅黑" w:hAnsi="微软雅黑" w:eastAsia="微软雅黑"/>
          <w:b w:val="0"/>
          <w:sz w:val="22"/>
        </w:rPr>
        <w:t>简历库（CV库）是招聘模块的数据基石，支持多渠道简历收集、智能标签管理和高效检索。</w:t>
      </w:r>
    </w:p>
    <w:p>
      <w:pPr>
        <w:pStyle w:val="Heading3"/>
      </w:pPr>
      <w:r>
        <w:rPr>
          <w:rFonts w:ascii="微软雅黑" w:hAnsi="微软雅黑" w:eastAsia="微软雅黑"/>
        </w:rPr>
        <w:t>3.1.2 核心功能</w:t>
      </w:r>
    </w:p>
    <w:p>
      <w:pPr>
        <w:pStyle w:val="ListBullet"/>
      </w:pPr>
      <w:r>
        <w:t>简历入库：支持手动上传（PDF/Word/图片）和邮件自动抓取；</w:t>
      </w:r>
    </w:p>
    <w:p>
      <w:pPr>
        <w:pStyle w:val="ListBullet"/>
      </w:pPr>
      <w:r>
        <w:t>智能标签：系统根据简历内容自动打标签，HR可手动补充/修正标签；</w:t>
      </w:r>
    </w:p>
    <w:p>
      <w:pPr>
        <w:pStyle w:val="ListBullet"/>
      </w:pPr>
      <w:r>
        <w:t>标签体系：包括技能标签（如 Python、数据分析）、行业标签（如金融、互联网）、职级标签（如初级、资深、管理）、来源标签（如猎头、内推、社招网站）；</w:t>
      </w:r>
    </w:p>
    <w:p>
      <w:pPr>
        <w:pStyle w:val="ListBullet"/>
      </w:pPr>
      <w:r>
        <w:t>简历检索：支持多标签组合筛选、关键词全文搜索；</w:t>
      </w:r>
    </w:p>
    <w:p>
      <w:pPr>
        <w:pStyle w:val="ListBullet"/>
      </w:pPr>
      <w:r>
        <w:t>简历状态：待筛选 → 已推荐 → 面试中 → 已录用 → 已拒绝 → 人才储备；</w:t>
      </w:r>
    </w:p>
    <w:p>
      <w:pPr>
        <w:pStyle w:val="ListBullet"/>
      </w:pPr>
      <w:r>
        <w:t>重复检测：基于姓名+手机号+邮箱去重，避免重复入库。</w:t>
      </w:r>
    </w:p>
    <w:p>
      <w:pPr>
        <w:pStyle w:val="Heading2"/>
      </w:pPr>
      <w:r>
        <w:rPr>
          <w:rFonts w:ascii="微软雅黑" w:hAnsi="微软雅黑" w:eastAsia="微软雅黑"/>
        </w:rPr>
        <w:t>3.2 用人需求发布</w:t>
      </w:r>
    </w:p>
    <w:p>
      <w:pPr>
        <w:pStyle w:val="Heading3"/>
      </w:pPr>
      <w:r>
        <w:rPr>
          <w:rFonts w:ascii="微软雅黑" w:hAnsi="微软雅黑" w:eastAsia="微软雅黑"/>
        </w:rPr>
        <w:t>3.2.1 功能描述</w:t>
      </w:r>
    </w:p>
    <w:p>
      <w:r>
        <w:rPr>
          <w:rFonts w:ascii="微软雅黑" w:hAnsi="微软雅黑" w:eastAsia="微软雅黑"/>
          <w:b w:val="0"/>
          <w:sz w:val="22"/>
        </w:rPr>
        <w:t>用人部门负责人（BU Head）通过系统填写《聘用员工申请表》（HRT-000-2022），发起正式用人需求。</w:t>
      </w:r>
    </w:p>
    <w:p>
      <w:pPr>
        <w:pStyle w:val="Heading3"/>
      </w:pPr>
      <w:r>
        <w:rPr>
          <w:rFonts w:ascii="微软雅黑" w:hAnsi="微软雅黑" w:eastAsia="微软雅黑"/>
        </w:rPr>
        <w:t>3.2.2 申请表关键字段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自动关联当前登录用户所属部门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需求岗位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岗位名称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日期选择器（工作时效基准）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岗位职责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任职要求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富文本编辑器（学历、经验、技能等）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薪资范围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薪资下限和上限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全职/实习/劳务/退休返聘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需求紧急程度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紧急/常规/储备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替代/新增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替代离职人员还是新增编制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审批状态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用人部门发布 → 人事部确认 → Jenny确认 → 已发布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3.2.3 发布流程</w:t>
      </w:r>
    </w:p>
    <w:p>
      <w:r>
        <w:rPr>
          <w:rFonts w:ascii="微软雅黑" w:hAnsi="微软雅黑" w:eastAsia="微软雅黑"/>
          <w:b w:val="0"/>
          <w:sz w:val="22"/>
        </w:rPr>
        <w:t>BU Head 填写聘用申请表 → 提交 → 人事部确认（审核编制和预算）→ Jenny确认（终审）→ 审核通过后发布 → 系统自动匹配CV库标签推荐候选人</w:t>
      </w:r>
    </w:p>
    <w:p/>
    <w:p>
      <w:pPr>
        <w:pStyle w:val="Heading2"/>
      </w:pPr>
      <w:r>
        <w:rPr>
          <w:rFonts w:ascii="微软雅黑" w:hAnsi="微软雅黑" w:eastAsia="微软雅黑"/>
        </w:rPr>
        <w:t>3.3 面试流程管理</w:t>
      </w:r>
    </w:p>
    <w:p>
      <w:pPr>
        <w:pStyle w:val="Heading3"/>
      </w:pPr>
      <w:r>
        <w:rPr>
          <w:rFonts w:ascii="微软雅黑" w:hAnsi="微软雅黑" w:eastAsia="微软雅黑"/>
        </w:rPr>
        <w:t>3.3.1 整体流程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操作人</w:t>
            </w:r>
          </w:p>
        </w:tc>
        <w:tc>
          <w:tcPr>
            <w:tcW w:type="dxa" w:w="510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从CV库筛选简历，发送面试通知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一面反馈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填写一面评估，通过后触发求职申请表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求职申请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在线填写求职申请表（第一部分）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二面安排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将求职申请表+二面通知发给BU Head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二面面试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面试并填写评价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终面安排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将求职申请表+终面通知发给董事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终面面试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面试并给出最终结论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结果同步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51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二面/终面结果自动同步给HR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录用决策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HR/BU/董事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综合评估，BU填写录用审批单（第三部分）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3.3.2 面试状态机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下一步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待筛选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简历已入库，等待HR筛选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HR一面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一面中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HR面试进行中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一面通过/不通过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一面未通过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HR面试不通过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待填写申请表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一面通过，等待面试者填写求职申请表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二面安排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部门二面进行中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二面通过/不通过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二面未通过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部门面试不通过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董事终面进行中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录用/不录用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终面未通过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终面不通过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人才储备/结束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三方评估汇总，等待最终决策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录用/不录用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待发Offer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确定录用，准备发送Offer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已发Offer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Offer待回复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Offer已发送，等待面试者回复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已接收/已拒绝/已过期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已录用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Offer被接收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入职准备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已拒绝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Offer被拒绝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结束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已过期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Offer超时未回复</w:t>
            </w:r>
          </w:p>
        </w:tc>
        <w:tc>
          <w:tcPr>
            <w:tcW w:type="dxa" w:w="3969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→ 结束（可手动延期）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3.3.3 入职谈话</w:t>
      </w:r>
    </w:p>
    <w:p>
      <w:r>
        <w:rPr>
          <w:rFonts w:ascii="微软雅黑" w:hAnsi="微软雅黑" w:eastAsia="微软雅黑"/>
          <w:b w:val="0"/>
          <w:sz w:val="22"/>
        </w:rPr>
        <w:t>终面录用后，HR可通过系统发起入职谈话：</w:t>
      </w:r>
    </w:p>
    <w:p>
      <w:pPr>
        <w:pStyle w:val="ListBullet"/>
      </w:pPr>
      <w:r>
        <w:t>自动预约腾讯会议：系统调用腾讯会议API创建会议，生成会议链接；</w:t>
      </w:r>
    </w:p>
    <w:p>
      <w:pPr>
        <w:pStyle w:val="ListBullet"/>
      </w:pPr>
      <w:r>
        <w:t>短信通知面试者：自动发送包含会议链接和时间的短信；</w:t>
      </w:r>
    </w:p>
    <w:p>
      <w:pPr>
        <w:pStyle w:val="ListBullet"/>
      </w:pPr>
      <w:r>
        <w:t>谈话内容模板：涵盖到岗日期确认、薪资福利说明、合同信息沟通等标准议题；</w:t>
      </w:r>
    </w:p>
    <w:p>
      <w:pPr>
        <w:pStyle w:val="ListBullet"/>
      </w:pPr>
      <w:r>
        <w:t>谈话记录：HR在线填写谈话纪要，确认面试者接受条件后推进Offer流程。</w:t>
      </w:r>
    </w:p>
    <w:p>
      <w:pPr>
        <w:pStyle w:val="Heading2"/>
      </w:pPr>
      <w:r>
        <w:rPr>
          <w:rFonts w:ascii="微软雅黑" w:hAnsi="微软雅黑" w:eastAsia="微软雅黑"/>
        </w:rPr>
        <w:t>3.4 求职申请表管理</w:t>
      </w:r>
    </w:p>
    <w:p>
      <w:pPr>
        <w:pStyle w:val="Heading3"/>
      </w:pPr>
      <w:r>
        <w:rPr>
          <w:rFonts w:ascii="微软雅黑" w:hAnsi="微软雅黑" w:eastAsia="微软雅黑"/>
        </w:rPr>
        <w:t>3.4.1 表单结构</w:t>
      </w:r>
    </w:p>
    <w:p>
      <w:r>
        <w:rPr>
          <w:rFonts w:ascii="微软雅黑" w:hAnsi="微软雅黑" w:eastAsia="微软雅黑"/>
          <w:b w:val="0"/>
          <w:sz w:val="22"/>
        </w:rPr>
        <w:t>求职申请表（HRP-001-2023）分为三个板块，由不同角色分阶段填写：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填写人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填写时机</w:t>
            </w:r>
          </w:p>
        </w:tc>
        <w:tc>
          <w:tcPr>
            <w:tcW w:type="dxa" w:w="4252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第一部分</w:t>
              <w:br/>
              <w:t>基本信息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HR一面通过后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姓名、性别、出生日期、联系方式、教育背景、工作经历、技能特长、期望薪资等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第二部分</w:t>
              <w:br/>
              <w:t>面试结果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面试官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二面/终面结束后</w:t>
            </w:r>
          </w:p>
        </w:tc>
        <w:tc>
          <w:tcPr>
            <w:tcW w:type="dxa" w:w="4252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二面评价、二面结果、终面评价、终面结果、综合评分等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第三部分</w:t>
              <w:br/>
              <w:t>录用审批单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终面通过后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录用岗位、建议薪资、入职日期、试用期、合同类型等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3.4.2 电子化设计要点</w:t>
      </w:r>
    </w:p>
    <w:p>
      <w:pPr>
        <w:pStyle w:val="ListBullet"/>
      </w:pPr>
      <w:r>
        <w:t>免登录填写：面试者通过HR发送的专属链接（含Token）访问表单，无需注册系统账号；</w:t>
      </w:r>
    </w:p>
    <w:p>
      <w:pPr>
        <w:pStyle w:val="ListBullet"/>
      </w:pPr>
      <w:r>
        <w:t>分阶段开放：根据面试流程阶段，动态开放表单的不同板块；</w:t>
      </w:r>
    </w:p>
    <w:p>
      <w:pPr>
        <w:pStyle w:val="ListBullet"/>
      </w:pPr>
      <w:r>
        <w:t>数据校验：必填项校验、手机号/邮箱格式校验、日期逻辑校验；</w:t>
      </w:r>
    </w:p>
    <w:p>
      <w:pPr>
        <w:pStyle w:val="ListBullet"/>
      </w:pPr>
      <w:r>
        <w:t>草稿保存：支持面试者中途保存草稿，稍后继续填写；</w:t>
      </w:r>
    </w:p>
    <w:p>
      <w:pPr>
        <w:pStyle w:val="ListBullet"/>
      </w:pPr>
      <w:r>
        <w:t>提交确认：提交前展示预览页面，确认后不可修改（可申请重新填写）。</w:t>
      </w:r>
    </w:p>
    <w:p>
      <w:pPr>
        <w:pStyle w:val="Heading2"/>
      </w:pPr>
      <w:r>
        <w:rPr>
          <w:rFonts w:ascii="微软雅黑" w:hAnsi="微软雅黑" w:eastAsia="微软雅黑"/>
        </w:rPr>
        <w:t>3.5 Offer发送与追踪</w:t>
      </w:r>
    </w:p>
    <w:p>
      <w:pPr>
        <w:pStyle w:val="Heading3"/>
      </w:pPr>
      <w:r>
        <w:rPr>
          <w:rFonts w:ascii="微软雅黑" w:hAnsi="微软雅黑" w:eastAsia="微软雅黑"/>
        </w:rPr>
        <w:t>3.5.1 功能描述</w:t>
      </w:r>
    </w:p>
    <w:p>
      <w:r>
        <w:rPr>
          <w:rFonts w:ascii="微软雅黑" w:hAnsi="微软雅黑" w:eastAsia="微软雅黑"/>
          <w:b w:val="0"/>
          <w:sz w:val="22"/>
        </w:rPr>
        <w:t>HR在系统中发起Offer发送流程，系统通过公司公共邮箱自动发送Offer邮件，并追踪面试者的回复状态。</w:t>
      </w:r>
    </w:p>
    <w:p>
      <w:pPr>
        <w:pStyle w:val="Heading3"/>
      </w:pPr>
      <w:r>
        <w:rPr>
          <w:rFonts w:ascii="微软雅黑" w:hAnsi="微软雅黑" w:eastAsia="微软雅黑"/>
        </w:rPr>
        <w:t>3.5.2 核心机制</w:t>
      </w:r>
    </w:p>
    <w:p>
      <w:pPr>
        <w:pStyle w:val="ListBullet"/>
      </w:pPr>
      <w:r>
        <w:t>模板管理：HR可选择或自定义Offer邮件模板（支持变量替换如{姓名}、{岗位}等）；</w:t>
      </w:r>
    </w:p>
    <w:p>
      <w:pPr>
        <w:pStyle w:val="ListBullet"/>
      </w:pPr>
      <w:r>
        <w:t>附件管理：自动将录用通知书PDF作为附件嵌入邮件；</w:t>
      </w:r>
    </w:p>
    <w:p>
      <w:pPr>
        <w:pStyle w:val="ListBullet"/>
      </w:pPr>
      <w:r>
        <w:t>时效设定：HR设定回复截止时间（默认X小时），超时自动标记为"已过期"；</w:t>
      </w:r>
    </w:p>
    <w:p>
      <w:pPr>
        <w:pStyle w:val="ListBullet"/>
      </w:pPr>
      <w:r>
        <w:t>状态追踪：待发送 → 已发送 → 待回复 → 已接收/已拒绝/已过期；</w:t>
      </w:r>
    </w:p>
    <w:p>
      <w:pPr>
        <w:pStyle w:val="ListBullet"/>
      </w:pPr>
      <w:r>
        <w:t>智能识别：系统读取面试者回复的邮件内容，自动识别"接受"或"拒绝"意图；</w:t>
      </w:r>
    </w:p>
    <w:p>
      <w:pPr>
        <w:pStyle w:val="ListBullet"/>
      </w:pPr>
      <w:r>
        <w:t>提醒机制：临近截止时间未回复，系统自动发送提醒邮件；</w:t>
      </w:r>
    </w:p>
    <w:p>
      <w:pPr>
        <w:pStyle w:val="ListBullet"/>
      </w:pPr>
      <w:r>
        <w:t>过期处理：已过期Offer可选择手动延期（重新发送并设置新的截止时间）。</w:t>
      </w:r>
    </w:p>
    <w:p>
      <w:pPr>
        <w:pStyle w:val="Heading2"/>
      </w:pPr>
      <w:r>
        <w:rPr>
          <w:rFonts w:ascii="微软雅黑" w:hAnsi="微软雅黑" w:eastAsia="微软雅黑"/>
        </w:rPr>
        <w:t>3.6 招聘流程全链路</w:t>
      </w:r>
    </w:p>
    <w:p>
      <w:r>
        <w:rPr>
          <w:rFonts w:ascii="微软雅黑" w:hAnsi="微软雅黑" w:eastAsia="微软雅黑"/>
          <w:b/>
          <w:sz w:val="22"/>
        </w:rPr>
        <w:t>以下为招聘管理模块的端到端流程概览：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收简历 → CV库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日常收集简历，自动/手动打标签，存入简历库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 填写聘用员工申请表（HRT-000-2022），人事部确认后Jenny终审发布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匹配候选人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HR根据岗位标签从CV库检索匹配候选人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HR一面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HR面试，填写一面评价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填写求职申请表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面试者在线填写求职申请表（HRP-001-2023）第一部分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Head收到求职申请表+二面通知，面试并填写评价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董事收到求职申请表+终面通知，面试并给出结论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三方评估汇总，BU填写录用审批单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入职谈话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预约腾讯会议，短信通知，确认到岗日期与薪资福利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系统通过邮箱自动发送Offer，设定回复时效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追踪回复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监控回复状态，识别接受/拒绝/过期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入职准备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Offer接收后，启动入职准备工作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四、职位管理模块</w:t>
      </w:r>
    </w:p>
    <w:p>
      <w:pPr>
        <w:pStyle w:val="Heading2"/>
      </w:pPr>
      <w:r>
        <w:rPr>
          <w:rFonts w:ascii="微软雅黑" w:hAnsi="微软雅黑" w:eastAsia="微软雅黑"/>
        </w:rPr>
        <w:t>4.1 组织架构管理</w:t>
      </w:r>
    </w:p>
    <w:p>
      <w:r>
        <w:rPr>
          <w:rFonts w:ascii="微软雅黑" w:hAnsi="微软雅黑" w:eastAsia="微软雅黑"/>
          <w:b w:val="0"/>
          <w:sz w:val="22"/>
        </w:rPr>
        <w:t>系统以树形结构展示公司完整的组织架构，支持可视化管理。</w:t>
      </w:r>
    </w:p>
    <w:p>
      <w:pPr>
        <w:pStyle w:val="Heading3"/>
      </w:pPr>
      <w:r>
        <w:rPr>
          <w:rFonts w:ascii="微软雅黑" w:hAnsi="微软雅黑" w:eastAsia="微软雅黑"/>
        </w:rPr>
        <w:t>4.1.1 核心功能</w:t>
      </w:r>
    </w:p>
    <w:p>
      <w:pPr>
        <w:pStyle w:val="ListBullet"/>
      </w:pPr>
      <w:r>
        <w:t>树形展示：以可视化树形图展示公司 → 部门 → 小组的层级关系；</w:t>
      </w:r>
    </w:p>
    <w:p>
      <w:pPr>
        <w:pStyle w:val="ListBullet"/>
      </w:pPr>
      <w:r>
        <w:t>节点管理：HR可新建/编辑/删除/合并部门节点；</w:t>
      </w:r>
    </w:p>
    <w:p>
      <w:pPr>
        <w:pStyle w:val="ListBullet"/>
      </w:pPr>
      <w:r>
        <w:t>人员关联：每个节点显示当前在职人数、编制数、空缺数；</w:t>
      </w:r>
    </w:p>
    <w:p>
      <w:pPr>
        <w:pStyle w:val="ListBullet"/>
      </w:pPr>
      <w:r>
        <w:t>历史追溯：记录组织架构的变更历史（部门拆分、合并、更名等）；</w:t>
      </w:r>
    </w:p>
    <w:p>
      <w:pPr>
        <w:pStyle w:val="ListBullet"/>
      </w:pPr>
      <w:r>
        <w:t>导出功能：支持导出为PDF/PNG格式的组织架构图。</w:t>
      </w:r>
    </w:p>
    <w:p>
      <w:pPr>
        <w:pStyle w:val="Heading2"/>
      </w:pPr>
      <w:r>
        <w:rPr>
          <w:rFonts w:ascii="微软雅黑" w:hAnsi="微软雅黑" w:eastAsia="微软雅黑"/>
        </w:rPr>
        <w:t>4.2 职位信息管理</w:t>
      </w:r>
    </w:p>
    <w:p>
      <w:r>
        <w:rPr>
          <w:rFonts w:ascii="微软雅黑" w:hAnsi="微软雅黑" w:eastAsia="微软雅黑"/>
          <w:b w:val="0"/>
          <w:sz w:val="22"/>
        </w:rPr>
        <w:t>管理公司所有职位的定义、编制和任职信息。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职位编号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系统自动生成，唯一标识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职位名称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如"高级Java工程师"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所属部门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关联组织架构部门节点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职位序列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技术序列/管理序列/职能序列/销售序列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职级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如 P5/P6/P7 或 初级/中级/高级/资深/专家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编制数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该职位的总编制人数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在职人数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当前在职人数（实时计算）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空缺数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编制数 - 在职人数（自动计算）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汇报对象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关联上级职位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是否管理岗</w:t>
            </w:r>
          </w:p>
        </w:tc>
        <w:tc>
          <w:tcPr>
            <w:tcW w:type="dxa" w:w="6803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是/否（影响汇报关系展示）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职位描述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富文本，该职位的职责说明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汇报关系管理</w:t>
      </w:r>
    </w:p>
    <w:p>
      <w:r>
        <w:rPr>
          <w:rFonts w:ascii="微软雅黑" w:hAnsi="微软雅黑" w:eastAsia="微软雅黑"/>
          <w:b w:val="0"/>
          <w:sz w:val="22"/>
        </w:rPr>
        <w:t>基于组织架构和职位信息，自动生成并维护员工的汇报关系。</w:t>
      </w:r>
    </w:p>
    <w:p>
      <w:pPr>
        <w:pStyle w:val="ListBullet"/>
      </w:pPr>
      <w:r>
        <w:t>自动关联：根据员工所在部门和职位自动匹配汇报关系；</w:t>
      </w:r>
    </w:p>
    <w:p>
      <w:pPr>
        <w:pStyle w:val="ListBullet"/>
      </w:pPr>
      <w:r>
        <w:t>虚线汇报：支持设置虚线汇报关系（如项目制中的临时汇报线）；</w:t>
      </w:r>
    </w:p>
    <w:p>
      <w:pPr>
        <w:pStyle w:val="ListBullet"/>
      </w:pPr>
      <w:r>
        <w:t>可视化展示：以组织架构图形式展示汇报关系链；</w:t>
      </w:r>
    </w:p>
    <w:p>
      <w:pPr>
        <w:pStyle w:val="ListBullet"/>
      </w:pPr>
      <w:r>
        <w:t>变更管理：调岗、升职等变动时自动更新汇报关系；</w:t>
      </w:r>
    </w:p>
    <w:p>
      <w:pPr>
        <w:pStyle w:val="ListBullet"/>
      </w:pPr>
      <w:r>
        <w:t>审批链：基于汇报关系自动生成审批链（用于后续流程审批）。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五、表单电子化设计</w:t>
      </w:r>
    </w:p>
    <w:p>
      <w:pPr>
        <w:pStyle w:val="Heading2"/>
      </w:pPr>
      <w:r>
        <w:rPr>
          <w:rFonts w:ascii="微软雅黑" w:hAnsi="微软雅黑" w:eastAsia="微软雅黑"/>
        </w:rPr>
        <w:t>5.1 聘用员工申请表（HRT-000-2022）</w:t>
      </w:r>
    </w:p>
    <w:p>
      <w:r>
        <w:rPr>
          <w:rFonts w:ascii="微软雅黑" w:hAnsi="微软雅黑" w:eastAsia="微软雅黑"/>
          <w:b w:val="0"/>
          <w:sz w:val="22"/>
        </w:rPr>
        <w:t>《聘用员工申请表》用于用人部门提出正式用人需求，是招聘流程的起点。</w:t>
      </w:r>
    </w:p>
    <w:p>
      <w:pPr>
        <w:pStyle w:val="Heading3"/>
      </w:pPr>
      <w:r>
        <w:rPr>
          <w:rFonts w:ascii="微软雅黑" w:hAnsi="微软雅黑" w:eastAsia="微软雅黑"/>
        </w:rPr>
        <w:t>5.1.1 电子化字段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申请编号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系统自动生成 HRT-YYYY-NNN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申请日期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系统自动填入当前日期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申请部门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根据登录用户自动关联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自动填入BU Head姓名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需求岗位名称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需求人数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期望到岗日期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用工性质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单选：全职/实习/劳务/退休返聘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岗位类型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单选：新增编制/替代离职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替代人员姓名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若为替代，填写被替代员工姓名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岗位职责描述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富文本编辑器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学历要求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多选：高中/大专/本科/硕士/博士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专业要求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工作经验要求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文本+年限输入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技能要求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标签选择器（可多选）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语言要求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可选的附加条件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薪资预算范围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最低-最高（数值输入）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紧急程度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单选：紧急（7天内）/常规（30天内）/储备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特殊要求</w:t>
            </w:r>
          </w:p>
        </w:tc>
        <w:tc>
          <w:tcPr>
            <w:tcW w:type="dxa" w:w="6236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文本输入（如有）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审批流程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 Head提交 → 人事部确认 → Jenny确认 → 发布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5.1.2 交互设计</w:t>
      </w:r>
    </w:p>
    <w:p>
      <w:pPr>
        <w:pStyle w:val="ListBullet"/>
      </w:pPr>
      <w:r>
        <w:t>填写端：BU Head登录系统后进入"用人需求"页面，点击"新建申请"打开表单；</w:t>
      </w:r>
    </w:p>
    <w:p>
      <w:pPr>
        <w:pStyle w:val="ListBullet"/>
      </w:pPr>
      <w:r>
        <w:t>字段联动：选择"替代离职"时，自动弹出被替代员工搜索框；</w:t>
      </w:r>
    </w:p>
    <w:p>
      <w:pPr>
        <w:pStyle w:val="ListBullet"/>
      </w:pPr>
      <w:r>
        <w:t>预算校验：系统根据部门当前预算使用情况，对超出预算的申请给出提示；</w:t>
      </w:r>
    </w:p>
    <w:p>
      <w:pPr>
        <w:pStyle w:val="ListBullet"/>
      </w:pPr>
      <w:r>
        <w:t>进度追踪：申请提交后，BU Head可在"我的申请"中查看三级审批进度（人事部 → Jenny）；</w:t>
      </w:r>
    </w:p>
    <w:p>
      <w:pPr>
        <w:pStyle w:val="ListBullet"/>
      </w:pPr>
      <w:r>
        <w:t>人事部确认：人事部收到待审核通知，核查编制和预算，可确认/驳回/要求补充信息；</w:t>
      </w:r>
    </w:p>
    <w:p>
      <w:pPr>
        <w:pStyle w:val="ListBullet"/>
      </w:pPr>
      <w:r>
        <w:t>Jenny终审：人事部确认通过后，自动推送至Jenny进行终审确认；</w:t>
      </w:r>
    </w:p>
    <w:p>
      <w:pPr>
        <w:pStyle w:val="ListBullet"/>
      </w:pPr>
      <w:r>
        <w:t>驳回修改：任一环节驳回时需填写驳回理由，BU Head收到通知后可修改后重新提交。</w:t>
      </w:r>
    </w:p>
    <w:p>
      <w:pPr>
        <w:pStyle w:val="Heading2"/>
      </w:pPr>
      <w:r>
        <w:rPr>
          <w:rFonts w:ascii="微软雅黑" w:hAnsi="微软雅黑" w:eastAsia="微软雅黑"/>
        </w:rPr>
        <w:t>5.2 求职申请表（HRP-001-2023）</w:t>
      </w:r>
    </w:p>
    <w:p>
      <w:r>
        <w:rPr>
          <w:rFonts w:ascii="微软雅黑" w:hAnsi="微软雅黑" w:eastAsia="微软雅黑"/>
          <w:b w:val="0"/>
          <w:sz w:val="22"/>
        </w:rPr>
        <w:t>《求职申请表》是面试流程的核心表单，分为三个板块分阶段填写，最终作为录用决策的依据。</w:t>
      </w:r>
    </w:p>
    <w:p>
      <w:pPr>
        <w:pStyle w:val="Heading3"/>
      </w:pPr>
      <w:r>
        <w:rPr>
          <w:rFonts w:ascii="微软雅黑" w:hAnsi="微软雅黑" w:eastAsia="微软雅黑"/>
        </w:rPr>
        <w:t>5.2.1 板块一：面试者基本信息</w:t>
      </w:r>
    </w:p>
    <w:p>
      <w:r>
        <w:rPr>
          <w:rFonts w:ascii="微软雅黑" w:hAnsi="微软雅黑" w:eastAsia="微软雅黑"/>
          <w:b w:val="0"/>
          <w:sz w:val="22"/>
        </w:rPr>
        <w:t>由面试者在HR一面通过后填写，通过专属链接（免登录）访问。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姓名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性别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单选：男/女（必填）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出生日期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日期选择器（必填）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身份证号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文本输入，格式校验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手机号码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文本输入（必填，格式校验）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电子邮箱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文本输入（必填，格式校验）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现居住地址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省/市/区 + 详细地址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户籍所在地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省/市/区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最高学历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下拉选择：高中/大专/本科/硕士/博士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毕业院校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所学专业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毕业时间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外语水平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语种 + 等级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婚姻状况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政治面貌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文本输入（选填）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工作经历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动态表格：起止时间/公司名称/职位/离职原因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教育经历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动态表格：起止时间/学校/专业/学历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技能特长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标签选择器 + 自填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证书/资质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动态列表：证书名称/颁发机构/获取日期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期望薪资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数值输入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最快到岗时间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电子签名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手写板/上传签名图片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5.2.2 板块二：面试结果</w:t>
      </w:r>
    </w:p>
    <w:p>
      <w:r>
        <w:rPr>
          <w:rFonts w:ascii="微软雅黑" w:hAnsi="微软雅黑" w:eastAsia="微软雅黑"/>
          <w:b w:val="0"/>
          <w:sz w:val="22"/>
        </w:rPr>
        <w:t>由面试官（BU Head / 董事）在面试后填写，HR可查看但不可修改。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二面面试官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自动填入BU Head姓名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二面日期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二面评价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评分项 + 文字评价（富文本）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二面结果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单选：通过/不通过/待定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二面拒因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若"不通过"则必填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终面面试官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自动填入董事姓名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终面评价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评分项 + 文字评价（富文本）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终面结果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单选：录用/不录用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终面拒因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若"不录用"则必填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系统根据各环节评分自动计算（可选）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5.2.3 板块三：录用审批单</w:t>
      </w:r>
    </w:p>
    <w:p>
      <w:r>
        <w:rPr>
          <w:rFonts w:ascii="微软雅黑" w:hAnsi="微软雅黑" w:eastAsia="微软雅黑"/>
          <w:b w:val="0"/>
          <w:sz w:val="22"/>
        </w:rPr>
        <w:t>由用人部门负责人（BU Head）在终面通过后填写，是发Offer的前置条件。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录用岗位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下拉选择，关联职位管理模块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所属部门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自动关联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日期选择器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合同类型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单选：固定期限/无固定期限/实习协议/劳务协议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合同期限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年数 + 起始日期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试用期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月数（不超过法定期限）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建议薪资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基本工资 + 绩效工资 + 补贴（分项填写）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薪资总额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自动计算合计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汇报对象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下拉选择，关联组织架构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工作地点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下拉选择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BU负责人签字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电子签名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HR审批意见</w:t>
            </w:r>
          </w:p>
        </w:tc>
        <w:tc>
          <w:tcPr>
            <w:tcW w:type="dxa" w:w="652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HR填写（审批通过/需调整，含意见）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Jenny终审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系统自动推送给Jenny，可一键审批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表单采集与导出</w:t>
      </w:r>
    </w:p>
    <w:p>
      <w:r>
        <w:rPr>
          <w:rFonts w:ascii="微软雅黑" w:hAnsi="微软雅黑" w:eastAsia="微软雅黑"/>
          <w:b w:val="0"/>
          <w:sz w:val="22"/>
        </w:rPr>
        <w:t>所有电子表单均支持采集管理和PDF导出功能。</w:t>
      </w:r>
    </w:p>
    <w:p>
      <w:pPr>
        <w:pStyle w:val="ListBullet"/>
      </w:pPr>
      <w:r>
        <w:t>专属链接：每个表单生成一个带Token的专属链接，发给外部填写人；</w:t>
      </w:r>
    </w:p>
    <w:p>
      <w:pPr>
        <w:pStyle w:val="ListBullet"/>
      </w:pPr>
      <w:r>
        <w:t>链接有效期：HR可设置链接有效期（默认7天），过期自动失效；</w:t>
      </w:r>
    </w:p>
    <w:p>
      <w:pPr>
        <w:pStyle w:val="ListBullet"/>
      </w:pPr>
      <w:r>
        <w:t>填写状态追踪：未打开/填写中/已提交；</w:t>
      </w:r>
    </w:p>
    <w:p>
      <w:pPr>
        <w:pStyle w:val="ListBullet"/>
      </w:pPr>
      <w:r>
        <w:t>催填功能：HR可手动发送提醒链接的邮件/短信；</w:t>
      </w:r>
    </w:p>
    <w:p>
      <w:pPr>
        <w:pStyle w:val="ListBullet"/>
      </w:pPr>
      <w:r>
        <w:t>PDF导出：表单全部填写完成后，HR/BU Head可一键导出为正式PDF文档；</w:t>
      </w:r>
    </w:p>
    <w:p>
      <w:pPr>
        <w:pStyle w:val="ListBullet"/>
      </w:pPr>
      <w:r>
        <w:t>导出模板：PDF采用标准信纸格式，包含公司Logo、标题、水印等；</w:t>
      </w:r>
    </w:p>
    <w:p>
      <w:pPr>
        <w:pStyle w:val="ListBullet"/>
      </w:pPr>
      <w:r>
        <w:t>归档存储：导出的PDF自动存储到Supabase Storage，关联到对应员工档案。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六、外部集成</w:t>
      </w:r>
    </w:p>
    <w:p>
      <w:pPr>
        <w:pStyle w:val="Heading2"/>
      </w:pPr>
      <w:r>
        <w:rPr>
          <w:rFonts w:ascii="微软雅黑" w:hAnsi="微软雅黑" w:eastAsia="微软雅黑"/>
        </w:rPr>
        <w:t>6.1 腾讯会议集成</w:t>
      </w:r>
    </w:p>
    <w:p>
      <w:r>
        <w:rPr>
          <w:rFonts w:ascii="微软雅黑" w:hAnsi="微软雅黑" w:eastAsia="微软雅黑"/>
          <w:b w:val="0"/>
          <w:sz w:val="22"/>
        </w:rPr>
        <w:t>系统集成腾讯会议API，支持在入职谈话环节自动创建会议并通知面试者。</w:t>
      </w:r>
    </w:p>
    <w:p>
      <w:pPr>
        <w:pStyle w:val="ListBullet"/>
      </w:pPr>
      <w:r>
        <w:t>自动创建会议：HR选择"入职谈话"时间后，系统调用腾讯会议API自动创建会议；</w:t>
      </w:r>
    </w:p>
    <w:p>
      <w:pPr>
        <w:pStyle w:val="ListBullet"/>
      </w:pPr>
      <w:r>
        <w:t>会议信息：自动生成会议号、入会链接、密码（可选）；</w:t>
      </w:r>
    </w:p>
    <w:p>
      <w:pPr>
        <w:pStyle w:val="ListBullet"/>
      </w:pPr>
      <w:r>
        <w:t>短信通知：将会议时间、链接通过短信发送给面试者；</w:t>
      </w:r>
    </w:p>
    <w:p>
      <w:pPr>
        <w:pStyle w:val="ListBullet"/>
      </w:pPr>
      <w:r>
        <w:t>日历集成：自动添加会议到HR和面试者的日历（如支持）；</w:t>
      </w:r>
    </w:p>
    <w:p>
      <w:pPr>
        <w:pStyle w:val="ListBullet"/>
      </w:pPr>
      <w:r>
        <w:t>会议记录：可在系统中添加会议纪要和结果。</w:t>
      </w:r>
    </w:p>
    <w:p>
      <w:pPr>
        <w:pStyle w:val="Heading2"/>
      </w:pPr>
      <w:r>
        <w:rPr>
          <w:rFonts w:ascii="微软雅黑" w:hAnsi="微软雅黑" w:eastAsia="微软雅黑"/>
        </w:rPr>
        <w:t>6.2 邮件集成</w:t>
      </w:r>
    </w:p>
    <w:p>
      <w:r>
        <w:rPr>
          <w:rFonts w:ascii="微软雅黑" w:hAnsi="微软雅黑" w:eastAsia="微软雅黑"/>
          <w:b w:val="0"/>
          <w:sz w:val="22"/>
        </w:rPr>
        <w:t>系统连接公司公共邮箱，实现Offer自动发送和回复追踪。</w:t>
      </w:r>
    </w:p>
    <w:p>
      <w:pPr>
        <w:pStyle w:val="ListBullet"/>
      </w:pPr>
      <w:r>
        <w:t>邮箱配置：支持SMTP/IMAP协议连接公司邮箱；</w:t>
      </w:r>
    </w:p>
    <w:p>
      <w:pPr>
        <w:pStyle w:val="ListBullet"/>
      </w:pPr>
      <w:r>
        <w:t>模板管理：预置Offer邮件模板，支持变量替换；</w:t>
      </w:r>
    </w:p>
    <w:p>
      <w:pPr>
        <w:pStyle w:val="ListBullet"/>
      </w:pPr>
      <w:r>
        <w:t>自动发送：HR确认后系统自动通过公司邮箱发送Offer；</w:t>
      </w:r>
    </w:p>
    <w:p>
      <w:pPr>
        <w:pStyle w:val="ListBullet"/>
      </w:pPr>
      <w:r>
        <w:t>回复监控：定时轮询邮箱收件箱，检测面试者回复；</w:t>
      </w:r>
    </w:p>
    <w:p>
      <w:pPr>
        <w:pStyle w:val="ListBullet"/>
      </w:pPr>
      <w:r>
        <w:t>智能识别：通过关键词/语义分析识别"接受"或"拒绝"；</w:t>
      </w:r>
    </w:p>
    <w:p>
      <w:pPr>
        <w:pStyle w:val="ListBullet"/>
      </w:pPr>
      <w:r>
        <w:t>附件识别：自动检测回复邮件中的附件（如签字的Offer回执）。</w:t>
      </w:r>
    </w:p>
    <w:p>
      <w:pPr>
        <w:pStyle w:val="Heading2"/>
      </w:pPr>
      <w:r>
        <w:rPr>
          <w:rFonts w:ascii="微软雅黑" w:hAnsi="微软雅黑" w:eastAsia="微软雅黑"/>
        </w:rPr>
        <w:t>6.3 短信通知集成</w:t>
      </w:r>
    </w:p>
    <w:p>
      <w:r>
        <w:rPr>
          <w:rFonts w:ascii="微软雅黑" w:hAnsi="微软雅黑" w:eastAsia="微软雅黑"/>
          <w:b w:val="0"/>
          <w:sz w:val="22"/>
        </w:rPr>
        <w:t>系统集成短信服务，用于关键节点的面试者通知。</w:t>
      </w:r>
    </w:p>
    <w:p>
      <w:pPr>
        <w:pStyle w:val="ListBullet"/>
      </w:pPr>
      <w:r>
        <w:t>通知节点：面试通知、入职谈话通知、Offer提醒；</w:t>
      </w:r>
    </w:p>
    <w:p>
      <w:pPr>
        <w:pStyle w:val="ListBullet"/>
      </w:pPr>
      <w:r>
        <w:t>模板管理：预置各类型的短信模板；</w:t>
      </w:r>
    </w:p>
    <w:p>
      <w:pPr>
        <w:pStyle w:val="ListBullet"/>
      </w:pPr>
      <w:r>
        <w:t>发送记录：记录每条短信的发送时间、状态（成功/失败）；</w:t>
      </w:r>
    </w:p>
    <w:p>
      <w:pPr>
        <w:pStyle w:val="ListBullet"/>
      </w:pPr>
      <w:r>
        <w:t>费用管理：统计短信发送量，控制成本。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七、技术方案建议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(PostgreSQL)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支持RLS行级安全策略，天然适配多租户权限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Realtime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面试状态变更实时推送给相关角色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文件存储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Storage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存储导出的PDF、简历附件等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React / Vue 3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现代SPA框架，组件化开发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前端部署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GitHub Pages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静态站点托管，配合CDN加速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后端逻辑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Edge Functions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处理邮件发送、腾讯会议API调用等服务端逻辑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邮件服务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Nodemailer / SendGrid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邮件发送和接收处理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短信服务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阿里云短信 / 腾讯云短信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国内短信通知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腾讯会议API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腾讯会议开放平台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会议创建和管理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PDF生成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jsPDF / Puppeteer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前端或服务端PDF生成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Supabase Auth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用户登录、角色管理、RLS策略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八、后续规划模块</w:t>
      </w:r>
    </w:p>
    <w:p>
      <w:r>
        <w:rPr>
          <w:rFonts w:ascii="微软雅黑" w:hAnsi="微软雅黑" w:eastAsia="微软雅黑"/>
          <w:b w:val="0"/>
          <w:sz w:val="22"/>
        </w:rPr>
        <w:t>以下模块已纳入系统规划，将在后续版本中详细设计：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规划内容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入职管理模块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入职准备事项清单（座位、邮箱、权限等）、入职资料收集、入职培训安排、员工档案初始化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在职管理模块</w:t>
            </w:r>
          </w:p>
        </w:tc>
        <w:tc>
          <w:tcPr>
            <w:tcW w:type="dxa" w:w="737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员工信息管理、转正管理、调岗晋升、合同续签、离职管理、员工全生命周期追踪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钉钉考勤模块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钉钉考勤数据对接、考勤分组管理、异常考勤处理、考勤报表、与薪酬联动计算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薪酬模块</w:t>
            </w:r>
          </w:p>
        </w:tc>
        <w:tc>
          <w:tcPr>
            <w:tcW w:type="dxa" w:w="7370"/>
            <w:shd w:fill="F2F2F2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工资条生成与发放、薪酬核算（含考勤联动）、社保公积金管理、薪酬报表、薪资权限精细管控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文档版本：V1.0 | 编制日期：2026年6月3日 | 编制人：HR部门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本文档为产品需求说明书初版，涵盖招聘管理和职位管理两大模块。后续模块将根据业务需求逐步补充完善。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