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638D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一、招聘流程：（以下每个审批节点都能驳回到第一步）</w:t>
      </w:r>
    </w:p>
    <w:p w14:paraId="177C540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1）《HRT-2022-聘用员工申请表》：bu负责人发起，人事负责人确认，最高负责人终审</w:t>
      </w:r>
    </w:p>
    <w:p w14:paraId="2599FBF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2）《HRP-2023-求职申请表》：p1（求职人信息）由候选人在一面前填写，</w:t>
      </w:r>
    </w:p>
    <w:p w14:paraId="5DB5B6C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P2（面试评估）：人事专员1完成Ⅰ级求职者的一面并完成P2第一部分的填写，bu负责人</w:t>
      </w:r>
    </w:p>
    <w:p w14:paraId="020D9B6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Ⅰ级求职者的二面并完成P2面试评估的填写/完成Ⅱ级求职者的面试并完成P2面试评估的填写，人事负责人完成Ⅰ级求职者的终面/完成Ⅱ级求职者的终面/完成Ⅲ级及以上求职者的面试，最高负责人完成Ⅰ级求职者的终面并完成最终评价-推荐还是留用/完成Ⅱ级求职者的终面并完成最终评价-推荐还是留用/完成Ⅲ级及以上求职者的面试并完成最终评价-推荐还是留用</w:t>
      </w:r>
    </w:p>
    <w:p w14:paraId="7E04749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录用审批：【根据签署合同类型选择审批单①《HRT-2020-劳动录用审批单》-针对签署劳动合同的录用审批②《HRT-2020-劳务录用审批单》-针对签署劳务协议的录用审批③《HRT-2020-应届生实习录用表》-针对按日薪结算的实习生的录用审批】：人事专员1发起，人事负责人确认，最高负责人终审</w:t>
      </w:r>
    </w:p>
    <w:p w14:paraId="5088377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4）《HRT-2020-录用通知书》：人事专员完成入职前沟通后发送至候选人，候选人确认接受offer后进入入职流程</w:t>
      </w:r>
    </w:p>
    <w:p w14:paraId="2296417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二、入职流程：</w:t>
      </w:r>
    </w:p>
    <w:p w14:paraId="39CB2BF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《HRT-2026-新员工入职引导表》：人事专员1发起各部门（人事部、物业行政部、IT部）对新员工的入职引导任务，并完成人事部的任务①发送录用通知书②沟通跟踪动态，保证到岗③收取相关材料并进行原件验证④带领员工参观公司办公场所⑤介绍公司同事姓名、职务⑥中午带领新员工午餐吃饭⑦加入微信群并跟进更名事宜⑧加入钉钉，设置考勤组⑨签订劳动合同/录用通知书/员工登记表/员工手册等⑩员工培训；物业行政部接收任务：①安排电脑和座位②发放办公用品③开设门禁卡；IT部接收任务：开设公司邮箱和HKMS账户及权限设置</w:t>
      </w:r>
    </w:p>
    <w:p w14:paraId="2159FFE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《HRT-2020-员工信息登记表》：新员工填写基本信息，并上交相关材料（身份证正反面复印件、银行卡正反面复印件、户口本户主页和本人页复印件、上家退工单、学历证书复印件、学位证书复印件、学生证、1个月内的体检合格证明等其他在简历中提及的文件）存入员工档案</w:t>
      </w:r>
    </w:p>
    <w:p w14:paraId="7BD648E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3）签署合同并安排用印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eastAsia"/>
          <w:lang w:val="en-US" w:eastAsia="zh-CN"/>
        </w:rPr>
        <w:t>①《HRC-2024-劳动合同》②《HRC-2020-劳务协议》③《HRT-2020-实习协议》④《HRC-2024-保安人员的劳动合同》：新员工作为乙方签署，人事专员1申请用印，人事负责人作为甲方签字并确认用印，用印人执行用印，人事专员1完成归档</w:t>
      </w:r>
    </w:p>
    <w:p w14:paraId="084D9EB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4）《HRT-2020-培训签到表》：新员工作为受培训人签字，人事专员1进行培训并签字确认，人事负责人作最终确认</w:t>
      </w:r>
    </w:p>
    <w:p w14:paraId="2DFF058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三、在职管理：（以下每个审批节点都能驳回）</w:t>
      </w:r>
    </w:p>
    <w:p w14:paraId="394349A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1）《HRP-2020-新员工试用期评估表》：转正流程：人事专员1发起，bu负责人填写评估，人事负责人确认，最高负责人终审</w:t>
      </w:r>
    </w:p>
    <w:p w14:paraId="0304CC0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2）《HRP-2023-实习生评估表》：实习协议转劳动合同；人事专员1发起，bu负责人填写评估，人事负责人确认，最高负责人终审</w:t>
      </w:r>
    </w:p>
    <w:p w14:paraId="7EC5738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3）《HRP-2020-员工流动表》：发生调薪、晋升、调动等：人事专员1发起，原bu负责人确认，现bu负责人确认（若有），人事负责人确认，最高负责人终审</w:t>
      </w:r>
    </w:p>
    <w:p w14:paraId="546CD27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4）合同到期前一个月申请续签：①《HRP-2020-续签劳动合同申请表》②《HRP-2026-续签劳务协议申请表》：员工发起，BU负责人确认，人事负责人确认，最高负责人终审</w:t>
      </w:r>
    </w:p>
    <w:p w14:paraId="0172163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5）续签合同用印：①《HRC-2020-劳动合同续签书》②《HRC-2025-劳务协议续签书》：人事专员1申请用印，人事负责人作为甲方签字并确认用印，用印人执行用印，人事专员1完成归档</w:t>
      </w:r>
    </w:p>
    <w:p w14:paraId="06068A9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6）员工福利：人事专员1负责hro运动卡发放、人才公寓申请手续、年度体检通知，物业行政负责每年的节日和生日福利发放</w:t>
      </w:r>
    </w:p>
    <w:p w14:paraId="1F27754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7）薪资发放：人事专员1汇总月度考勤，人事专员2根据考勤结算工资，最高负责人终审，财务按终审结果按时发放工资</w:t>
      </w:r>
    </w:p>
    <w:p w14:paraId="5729073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四、离职流程：（以下每个审批节点都能驳回到）</w:t>
      </w:r>
    </w:p>
    <w:p w14:paraId="7F3206D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1）《</w:t>
      </w:r>
      <w:r>
        <w:rPr>
          <w:rFonts w:hint="eastAsia"/>
        </w:rPr>
        <w:t>HRT-2023-离职申请表</w:t>
      </w:r>
      <w:r>
        <w:rPr>
          <w:rFonts w:hint="eastAsia"/>
          <w:lang w:val="en-US" w:eastAsia="zh-CN"/>
        </w:rPr>
        <w:t>》：个人发起主动辞职/人事专员1发起解雇，bu负责人确认，人事负责人确认，最高负责人终审</w:t>
      </w:r>
    </w:p>
    <w:p w14:paraId="6939059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《HRT-2020-职工离职交接清单》：员工根据清单进行交接；人事专员1发起交接清单任务，并完成①公司档案的归还②登记个人联系信息③通知终止或解除劳动合同④结算福利⑤通知社保部办理退工手续⑥交换员工手册，各相关人/部门进行交接确认；人事专员2完成交接任务：结算薪资；BU负责人完成交接任务：①所有相关的书面文件、合同等的交接②所有相关的电子文档的交接③正在进行工作的交接④对外客户关系及沟通程度的交接；物业行政完成交接任务：①取消公司门禁权限②电脑设备及配件的归还③其他领用保管的设备的归还③门禁卡的归还④钥匙(包含但不仅限于办公室门、办公桌、柜子、其他曾经签收</w:t>
      </w:r>
    </w:p>
    <w:p w14:paraId="4021151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的公司钥匙)⑤电话卡、手机、电话、公司书籍、计算器等用品；IT完成交接任务：①保存备份E-mail内容并切断E-mail地址②取消代收代付系统和HKMS系统的用户名权限；用印人完成交接任务：公司授权保管的印章等；财务完成交接任务：①应收应付款项的结算②预借款等的结算③报销的结算</w:t>
      </w:r>
    </w:p>
    <w:p w14:paraId="6222C18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E70CFE"/>
    <w:rsid w:val="06E7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2026-07-07T09:14:00Z</dcterms:created>
  <dc:creator>JK.</dc:creator>
  <cp:lastModifiedBy>JK.</cp:lastModifiedBy>
  <dcterms:modified xsi:type="dcterms:W3CDTF">2026-07-07T09:14:22Z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0898A36439D946CA8C1BC24259401616_11</vt:lpwstr>
  </property>
  <property fmtid="{D5CDD505-2E9C-101B-9397-08002B2CF9AE}" pid="4" name="KSOTemplateDocerSaveRecord">
    <vt:lpwstr>eyJoZGlkIjoiYmUxZWFmNjBhOWE4M2IwMWI3OGFiNGJiNTM1OTVlNzgiLCJ1c2VySWQiOiI2MDYyMDMxNjcifQ==</vt:lpwstr>
  </property>
</Properties>
</file>