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1</w:t>
      </w:r>
    </w:p>
    <w:p>
      <w:r>
        <w:t>🌿 Café. Clara abriu a janela e observa a rua.</w:t>
      </w:r>
    </w:p>
    <w:p>
      <w:r>
        <w:t>Uma velha cadeira de madeira no canto da sala.</w:t>
      </w:r>
    </w:p>
    <w:p>
      <w:r>
        <w:t>Ela havia chegado cedo e o cutucava devagar.</w:t>
      </w:r>
    </w:p>
    <w:p>
      <w:r>
        <w:t>“Eu estou bem”, respondeu 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