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</w:t>
      </w:r>
    </w:p>
    <w:p>
      <w:r>
        <w:t>O artesão fabricaria um vaso que receberá pinturas.</w:t>
      </w:r>
    </w:p>
    <w:p>
      <w:r>
        <w:t>Nós construiríamos uma ponte que ligará as margens.</w:t>
      </w:r>
    </w:p>
    <w:p>
      <w:r>
        <w:t>A enfermeira explicava o procedimento enquanto os alunos anotam.</w:t>
      </w:r>
    </w:p>
    <w:p>
      <w:r>
        <w:t>O guia esperou enquanto atravessamos a ponte.</w:t>
      </w:r>
    </w:p>
    <w:p>
      <w:r>
        <w:t>O objeto parecia intacto e está quebrado.</w:t>
      </w:r>
    </w:p>
    <w:p>
      <w:r>
        <w:t>Os operários construiam casas.</w:t>
      </w:r>
    </w:p>
    <w:p>
      <w:r>
        <w:t>As crianças distribuiam brinquedos.</w:t>
      </w:r>
    </w:p>
    <w:p>
      <w:r>
        <w:t>Talvez os estudantes saiam cedo.</w:t>
      </w:r>
    </w:p>
    <w:p>
      <w:r>
        <w:t>O cientista explicou que a água ferve a cem graus.</w:t>
      </w:r>
    </w:p>
    <w:p>
      <w:r>
        <w:t>— O que? Tô surpreso..</w:t>
      </w:r>
    </w:p>
    <w:p>
      <w:r>
        <w:t>— Tô aqui... Cê vem pro jantar, primo?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