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9CC5" w14:textId="796B5BEB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Договор </w:t>
      </w:r>
      <w:r w:rsidR="00AD062D">
        <w:rPr>
          <w:rFonts w:ascii="Times New Roman" w:eastAsia="Times New Roman" w:hAnsi="Times New Roman" w:cs="Times New Roman"/>
          <w:b/>
        </w:rPr>
        <w:t>ФЛ</w:t>
      </w:r>
      <w:r>
        <w:rPr>
          <w:rFonts w:ascii="Times New Roman" w:eastAsia="Times New Roman" w:hAnsi="Times New Roman" w:cs="Times New Roman"/>
          <w:b/>
        </w:rPr>
        <w:t>С</w:t>
      </w:r>
      <w:r w:rsidR="00AD062D">
        <w:rPr>
          <w:rFonts w:ascii="Times New Roman" w:eastAsia="Times New Roman" w:hAnsi="Times New Roman" w:cs="Times New Roman"/>
          <w:b/>
        </w:rPr>
        <w:t>-</w:t>
      </w:r>
      <w:r w:rsidR="00AD062D" w:rsidRPr="00121963">
        <w:rPr>
          <w:rFonts w:ascii="Times New Roman" w:eastAsia="Times New Roman" w:hAnsi="Times New Roman" w:cs="Times New Roman"/>
          <w:b/>
          <w:highlight w:val="yellow"/>
        </w:rPr>
        <w:t>_________</w:t>
      </w:r>
    </w:p>
    <w:p w14:paraId="17D19CC6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оказания услуг по организации деловых нетворкинг мероприятий </w:t>
      </w:r>
    </w:p>
    <w:p w14:paraId="17D19CC7" w14:textId="26B23724" w:rsidR="000B53A4" w:rsidRDefault="00D643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Москва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Дата.Формат.Расширенный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%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</w:t>
      </w:r>
    </w:p>
    <w:p w14:paraId="17D19CC8" w14:textId="361EF172" w:rsidR="000B53A4" w:rsidRDefault="007B58A5">
      <w:pPr>
        <w:jc w:val="both"/>
        <w:rPr>
          <w:rFonts w:ascii="Times New Roman" w:eastAsia="Times New Roman" w:hAnsi="Times New Roman" w:cs="Times New Roman"/>
          <w:b/>
        </w:rPr>
      </w:pPr>
      <w:r w:rsidRPr="00121963">
        <w:rPr>
          <w:rFonts w:ascii="Times New Roman" w:eastAsia="Times New Roman" w:hAnsi="Times New Roman" w:cs="Times New Roman"/>
          <w:b/>
          <w:highlight w:val="yellow"/>
        </w:rPr>
        <w:t>ФИО клиента (из карточки)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, именуемый/</w:t>
      </w:r>
      <w:proofErr w:type="spellStart"/>
      <w:r>
        <w:rPr>
          <w:rFonts w:ascii="Times New Roman" w:eastAsia="Times New Roman" w:hAnsi="Times New Roman" w:cs="Times New Roman"/>
        </w:rPr>
        <w:t>ая</w:t>
      </w:r>
      <w:proofErr w:type="spellEnd"/>
      <w:r>
        <w:rPr>
          <w:rFonts w:ascii="Times New Roman" w:eastAsia="Times New Roman" w:hAnsi="Times New Roman" w:cs="Times New Roman"/>
        </w:rPr>
        <w:t xml:space="preserve"> в дальнейшем </w:t>
      </w:r>
      <w:r>
        <w:rPr>
          <w:rFonts w:ascii="Times New Roman" w:eastAsia="Times New Roman" w:hAnsi="Times New Roman" w:cs="Times New Roman"/>
          <w:b/>
        </w:rPr>
        <w:t>«Клиент»</w:t>
      </w:r>
      <w:r w:rsidR="00D6431D">
        <w:rPr>
          <w:rFonts w:ascii="Times New Roman" w:eastAsia="Times New Roman" w:hAnsi="Times New Roman" w:cs="Times New Roman"/>
        </w:rPr>
        <w:t xml:space="preserve">, с одной стороны, и </w:t>
      </w:r>
      <w:r w:rsidR="00D6431D">
        <w:rPr>
          <w:rFonts w:ascii="Times New Roman" w:eastAsia="Times New Roman" w:hAnsi="Times New Roman" w:cs="Times New Roman"/>
          <w:b/>
        </w:rPr>
        <w:t>Общество с ограниченной ответственностью «КОМЬЮНИТИ МЕНЕДЖМЕНТ СОЛЮШНЗ</w:t>
      </w:r>
      <w:r w:rsidR="00D6431D">
        <w:rPr>
          <w:rFonts w:ascii="Times New Roman" w:eastAsia="Times New Roman" w:hAnsi="Times New Roman" w:cs="Times New Roman"/>
        </w:rPr>
        <w:t xml:space="preserve">» (ОГРН 1117746638360, ИНН 7725731508) в лице Управляющего-Индивидуального предпринимателя Карпова Максима Сергеевича, действующего на основании Устава, именуемое в дальнейшем </w:t>
      </w:r>
      <w:r w:rsidR="00D6431D">
        <w:rPr>
          <w:rFonts w:ascii="Times New Roman" w:eastAsia="Times New Roman" w:hAnsi="Times New Roman" w:cs="Times New Roman"/>
          <w:b/>
        </w:rPr>
        <w:t>«Организатор»</w:t>
      </w:r>
      <w:r w:rsidR="00D6431D">
        <w:rPr>
          <w:rFonts w:ascii="Times New Roman" w:eastAsia="Times New Roman" w:hAnsi="Times New Roman" w:cs="Times New Roman"/>
        </w:rPr>
        <w:t xml:space="preserve">, с другой стороны, совместно именуемые </w:t>
      </w:r>
      <w:r w:rsidR="00D6431D">
        <w:rPr>
          <w:rFonts w:ascii="Times New Roman" w:eastAsia="Times New Roman" w:hAnsi="Times New Roman" w:cs="Times New Roman"/>
          <w:b/>
        </w:rPr>
        <w:t>«Стороны»</w:t>
      </w:r>
      <w:r w:rsidR="00D6431D">
        <w:rPr>
          <w:rFonts w:ascii="Times New Roman" w:eastAsia="Times New Roman" w:hAnsi="Times New Roman" w:cs="Times New Roman"/>
        </w:rPr>
        <w:t>, заключили настоящий Договор о нижеследующем:</w:t>
      </w:r>
    </w:p>
    <w:p w14:paraId="17D19CC9" w14:textId="77777777" w:rsidR="000B53A4" w:rsidRDefault="00D6431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ТЕРМИНЫ И ОПРЕДЕЛЕНИЯ</w:t>
      </w:r>
    </w:p>
    <w:p w14:paraId="17D19CCA" w14:textId="77777777" w:rsidR="000B53A4" w:rsidRDefault="00D6431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Стороны соглашаются применять следующие термины и определения в указанных значениях:</w:t>
      </w:r>
    </w:p>
    <w:p w14:paraId="17D19CCB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(Встреча-</w:t>
      </w: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– </w:t>
      </w:r>
      <w:r>
        <w:rPr>
          <w:rFonts w:ascii="Times New Roman" w:eastAsia="Times New Roman" w:hAnsi="Times New Roman" w:cs="Times New Roman"/>
        </w:rPr>
        <w:t>процесс уточнения в результате беседы с представителем Организатора информации о деловом опыте Клиента, его ожиданиях от участия в Нетворкинг мероприятиях и его готовности поддерживать необходимый уровень вовлечения в совместную работу участников.</w:t>
      </w:r>
    </w:p>
    <w:p w14:paraId="17D19CC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Модератор – </w:t>
      </w:r>
      <w:r>
        <w:rPr>
          <w:rFonts w:ascii="Times New Roman" w:eastAsia="Times New Roman" w:hAnsi="Times New Roman" w:cs="Times New Roman"/>
        </w:rPr>
        <w:t xml:space="preserve">предоставляемое Организатором лицо, прошедшее обучение технологии проведения деловых встреч, ответственное за обеспечение структурированного и эффективного общения между </w:t>
      </w:r>
      <w:r>
        <w:rPr>
          <w:rFonts w:ascii="Times New Roman" w:eastAsia="Times New Roman" w:hAnsi="Times New Roman" w:cs="Times New Roman"/>
          <w:b/>
        </w:rPr>
        <w:t>участниками</w:t>
      </w:r>
      <w:r>
        <w:rPr>
          <w:rFonts w:ascii="Times New Roman" w:eastAsia="Times New Roman" w:hAnsi="Times New Roman" w:cs="Times New Roman"/>
        </w:rPr>
        <w:t xml:space="preserve"> Нетворкинг мероприятий, проводимых Организатором.</w:t>
      </w:r>
    </w:p>
    <w:p w14:paraId="17D19CCD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Нетворкинг мероприятие –</w:t>
      </w:r>
      <w:r>
        <w:rPr>
          <w:rFonts w:ascii="Times New Roman" w:eastAsia="Times New Roman" w:hAnsi="Times New Roman" w:cs="Times New Roman"/>
        </w:rPr>
        <w:t xml:space="preserve"> групповая встреча участников, проводимая в формате Объединительного мероприятия или Форум-встречи, целью которой является обмен опытом и знаниями по различным профессиональным и деловым вопросам. Нетворкинг мероприятия могут проводиться как в формате очных встреч, так и в формате онлайн общения и трансляций.</w:t>
      </w:r>
    </w:p>
    <w:p w14:paraId="17D19CCE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Объединительное мероприятие – </w:t>
      </w:r>
      <w:r>
        <w:rPr>
          <w:rFonts w:ascii="Times New Roman" w:eastAsia="Times New Roman" w:hAnsi="Times New Roman" w:cs="Times New Roman"/>
        </w:rPr>
        <w:t>нетворкинг мероприятие продолжительностью не менее 2 (Двух) часов, в рамках которого перед участниками выступает приглашенный спикер, происходят иные активности, а участники получают возможность совместного проведения времени и общения согласно регламенту.</w:t>
      </w:r>
    </w:p>
    <w:p w14:paraId="17D19CCF" w14:textId="77777777" w:rsidR="000B53A4" w:rsidRDefault="00D6431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Форум-встреча – </w:t>
      </w:r>
      <w:r>
        <w:rPr>
          <w:rFonts w:ascii="Times New Roman" w:eastAsia="Times New Roman" w:hAnsi="Times New Roman" w:cs="Times New Roman"/>
        </w:rPr>
        <w:t>нетворкинг мероприятие продолжительностью не менее 3 (Трех) часов, проводимое по определенному протоколу на регулярной основе до 10 (Десяти) раз в течение календарного года и представляющее собой собрание участников Форум-группы, в ходе которого участники при поддержке профессионального модератора ведут структурированное и эффективное общение и осуществляют обмен опытом по деловым и личным вопросам.</w:t>
      </w:r>
    </w:p>
    <w:p w14:paraId="17D19CD0" w14:textId="77777777" w:rsidR="000B53A4" w:rsidRDefault="00D64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14:paraId="17D19CD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По настоящему Договору Организатор обязуется оказывать Клиенту услуги в форме организации, проведения и модерации деловых Нетворкинг мероприятий (форум-встреч и объединительных мероприятий), в рамках которых выполняются следующие задачи:</w:t>
      </w:r>
    </w:p>
    <w:p w14:paraId="17D19CD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объединение ведущих экспертов в области бизнеса и аналитики;</w:t>
      </w:r>
    </w:p>
    <w:p w14:paraId="17D19CD3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регулярный обмен актуальной информацией, достоверность которой подтверждается экспертами и исследователями;</w:t>
      </w:r>
    </w:p>
    <w:p w14:paraId="17D19CD4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обмен опытом, получение помощи в решении трудных вопросов и серьезных проблем в сфере предпринимательства и бизнеса;</w:t>
      </w:r>
    </w:p>
    <w:p w14:paraId="17D19CD5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обеспечение возможности корректировать, вносить изменения в проекты, программы, планы и стратегии развития бизнеса на основе новой информации, свежих данных;</w:t>
      </w:r>
    </w:p>
    <w:p w14:paraId="17D19CD6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поддержание, налаживание и расширение сети деловых контактов между участниками;</w:t>
      </w:r>
    </w:p>
    <w:p w14:paraId="17D19CD7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­- активный поиск максимально эффективных решений вопросов, определяемых участниками и модераторами в тех сферах, которые напрямую влияют на развитие бизнеса;</w:t>
      </w:r>
    </w:p>
    <w:p w14:paraId="17D19CD8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­- проведение Нетворкинг мероприятий, в рамках которых выступает приглашенный спикер или происходят иные активности, согласно регламенту соответствующего мероприятия, </w:t>
      </w:r>
    </w:p>
    <w:p w14:paraId="17D19CD9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17D19CD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 Клиент обязуется принимать оказанные надлежащим образом услуги и оплачивать их в соответствии с указанным в разделе 3 настоящего Договора Тарифным планом.</w:t>
      </w:r>
    </w:p>
    <w:p w14:paraId="17D19CDB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17D19CD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Порядок проведения Нетворкинг мероприятий:</w:t>
      </w:r>
    </w:p>
    <w:p w14:paraId="17D19CDD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D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1.2.1. Участники Нетворкинг мероприятия, проводимых в формате форум-встреч, обмениваются личным опытом ведения бизнеса, опытом моделирования и администрирования бизнес процессов, </w:t>
      </w:r>
      <w:proofErr w:type="gramStart"/>
      <w:r>
        <w:rPr>
          <w:rFonts w:ascii="Times New Roman" w:eastAsia="Times New Roman" w:hAnsi="Times New Roman" w:cs="Times New Roman"/>
        </w:rPr>
        <w:t>решения</w:t>
      </w:r>
      <w:proofErr w:type="gramEnd"/>
      <w:r>
        <w:rPr>
          <w:rFonts w:ascii="Times New Roman" w:eastAsia="Times New Roman" w:hAnsi="Times New Roman" w:cs="Times New Roman"/>
        </w:rPr>
        <w:t xml:space="preserve"> возникающих в ходе осуществления предпринимательской деятельности задач и проблем и т.д., для обеспечения взаимовыгодного сотрудничества между представителями бизнеса. Участники вправе самостоятельно предлагать вопросы для обсуждения на Нетворкинг мероприятии. В рамках Нетворкинг мероприятий, проводимых в формате объединительных мероприятий, организуется выступление внешнего спикера или происходят иные активности, согласно регламенту.</w:t>
      </w:r>
    </w:p>
    <w:p w14:paraId="17D19CDF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E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1.2.2. Регламент проведения Нетворкинг мероприятия и последовательность выступления участников определяются модератором Нетворкинг мероприятия, предоставляемым Организатором. Место проведения Нетворкинг мероприятия определяется по усмотрению Организатора в пределах Российской Федерации. Допускается проведение заочных Нетворкинг мероприятий через средства электронной коммуникации.</w:t>
      </w:r>
    </w:p>
    <w:p w14:paraId="17D19CE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1.2.3. Минимальное количество участников в рамках одного Нетворкинг мероприятия составляет 6 (шесть) человек.</w:t>
      </w:r>
    </w:p>
    <w:p w14:paraId="17D19CE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1.2.4. Минимальная продолжительность одного Нетворкинг мероприятия составляет 2 (два) часа.</w:t>
      </w:r>
    </w:p>
    <w:p w14:paraId="17D19CE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1.2.5. Клиент вправе принять участие в Нетворкинг мероприятиях в количестве, предусмотренном выбранным Клиентом Тарифным планом (раздел 3 Договора).</w:t>
      </w:r>
    </w:p>
    <w:p w14:paraId="17D19CE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Для целей формирования оптимальных с точки зрения уровня и опыта участников Нетворкинг мероприятий Клиенты заполняют анкету потенциального участника по форме, определенной Организатором, в электронном или бумажном виде (далее – «Анкета»), а также принимают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, в ходе которой Организатор (или его уполномоченный представитель) более подробно уточняет сферы бизнеса, в которых Клиент ведет деятельность, компетенции Клиента, пожелания и комментарии Клиента относительно Нетворкинг мероприятий.</w:t>
      </w:r>
    </w:p>
    <w:p w14:paraId="17D19CE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Каждая Сторона гарантирует другой Стороне, что обладает необходимой право- и дееспособностью, а равно всеми правами и полномочиями, необходимыми и достаточными для заключения и исполнения настоящего Договора.</w:t>
      </w:r>
    </w:p>
    <w:p w14:paraId="17D19CE6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E7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ПОРЯДОК ОКАЗАНИЯ И ПРИЕМКИ ОКАЗАННЫХ УСЛУГ</w:t>
      </w:r>
    </w:p>
    <w:p w14:paraId="17D19CE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Организатор информирует Клиента и иных участников Нетворкинг мероприятий о времени и месте их проведения не позднее чем за 10 (Десять) календарных дней до даты проведения соответствующего Нетворкинг мероприятия.</w:t>
      </w:r>
    </w:p>
    <w:p w14:paraId="17D19CE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Клиент не позднее 5 (Пяти) календарных дней с момента поступления от Организатора или уполномоченного им лица информации, предусмотренной п. 2.1 Договора, обязан подтвердить Организатору свое участие в организуемом Нетворкинг мероприятии или отказаться от участия в нем. Отсутствие ответа Клиента в течение вышеуказанного срока по вопросу посещения им Нетворкинг мероприятия признается для целей настоящего Договора согласием на участие в нем. Подтверждение Клиентом участия в организуемом Нетворкинг мероприятии, а также отказ Клиента от участия в организуемом Нетворкинг мероприятии или отсутствие ответа Клиента на уведомление Организатора не влияют на момент начала оказания услуг (п. 2.7. Договора), за исключением случаев, предусмотренных Договором.</w:t>
      </w:r>
    </w:p>
    <w:p w14:paraId="17D19CEA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 Информирование Клиента, предусмотренное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 xml:space="preserve">. 2.1.-2.2. Договора, осуществляется Организатором или привлекаемым им третьими лицами путем направления электронного письма/сообщения по контактным данным Клиента или посредством уведомления в устной, письменной или электронной форме сотрудниками Организатора или ПАО «Сбербанк», уполномоченными осуществлять взаимодействие между Организатором, Клиентом и ПАО «Сбербанк» по поводу участия в Нетворкинг мероприятиях. Подтверждение Клиента, </w:t>
      </w:r>
      <w:r>
        <w:rPr>
          <w:rFonts w:ascii="Times New Roman" w:eastAsia="Times New Roman" w:hAnsi="Times New Roman" w:cs="Times New Roman"/>
        </w:rPr>
        <w:lastRenderedPageBreak/>
        <w:t>предусмотренное п. 2.2. Договора, осуществляется посредством направления Организатору электронного письма по адресу Организатора, указанному в настоящем Договоре, или посредством уведомления в устной, электронной или письменной форме сотрудников Организатора или ПАО «Сбербанк», уполномоченных осуществлять взаимодействие между Организатором, Клиентом и ПАО «Сбербанк» по поводу участия в Нетворкинг мероприятиях.</w:t>
      </w:r>
    </w:p>
    <w:p w14:paraId="17D19CE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2.4. С момента подтверждения Клиентом участия в Нетворкинг мероприятии Клиент становится обязанным посетить соответствующее Нетворкинг мероприятие. В случае отказа от участия в Нетворкинг мероприятии или неявки для участия в Нетворкинг мероприятии, в отношении которого Клиент был уведомлен Организатором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Клиент не вправе требовать от Организатора возврата денежных средств или компенсационного участия в дополнительном Нетворкинг мероприятии.</w:t>
      </w:r>
    </w:p>
    <w:p w14:paraId="17D19CE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В целях проведения Нетворкинг мероприятий Организатор вправе привлекать Модератора. Задачей Модератора является структурирование и администрирование процесса проведения Нетворкинг мероприятий, поддержание и направление диалога участников, формирование повестки, предложение участниками тем для обсуждения.</w:t>
      </w:r>
    </w:p>
    <w:p w14:paraId="17D19CE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Организатор вправе привлекать к участию в Нетворкинг мероприятиях специалистов, обладающих компетенцией в вопросах, входящих в повестку соответствующего Нетворкинг мероприятия, с целью повышения эффективности обсуждения соответствующих тем повестки.</w:t>
      </w:r>
    </w:p>
    <w:p w14:paraId="17D19CEE" w14:textId="5C216E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2.7. Моментом начала оказания услуг является момент зачисления оплаты по настоящему Договору на расчетный счет Организатора. </w:t>
      </w:r>
    </w:p>
    <w:p w14:paraId="17D19CE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2.8. Организатор подбирает Клиенту группу (форум-группу) участников для участия в Нетворкинг мероприятиях в формате форум-встреч. После завершения подбора Клиенту Организатором форум-группы участников Клиент, впервые заключивший Договор с Организатором, вправе отказаться от участия в подобранной форум-группе участников в срок не позднее 2 (Двух) рабочих дней после даты проведения первого Нетворкинг мероприятия в формате форум-встречи, о котором был уведомлен Клиент, вне зависимости от факта его посещения. Организатор, учитывая причины отказа Клиента от участия в форум-группе участников, подбирает другую форум-группу участников для Клиента.</w:t>
      </w:r>
    </w:p>
    <w:p w14:paraId="17D19CF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2.9. В течение Пробного периода Клиент вправе отказаться от Договора в одностороннем порядке. В случае отказа Клиента от Договора в течение Пробного периода возврат стоимости оплаченных услуг производится в порядке, установленном в п. 6.5. Договора.</w:t>
      </w:r>
    </w:p>
    <w:p w14:paraId="17D19CF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2.10. Пропуск Клиентом Нетворкинг мероприятий, в отношении которых он был проинформирован в порядке, предусмотренном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настоящего Договора, вне зависимости от причин такого пропуска, не влияет на сроки оказания услуг, предусмотренные Тарифным планом.</w:t>
      </w:r>
    </w:p>
    <w:p w14:paraId="17D19CF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2.11. Моментом окончания оказания услуг является момент истечения срока, предусмотренного соответствующим Тарифным планом, независимо от того, сколько Нетворкинг мероприятий фактически посетил Клиент.</w:t>
      </w:r>
    </w:p>
    <w:p w14:paraId="17D19CF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2.12. После наступления момента окончания оказания услуг Организатор направляет Клиенту Акт об оказании услуг (далее – «Акт»), а Клиент обязуется в течение 3 (Трех) рабочих дней с момента получения Акта подписать его или направить Организатору мотивированный отказ от подписания Акта.</w:t>
      </w:r>
    </w:p>
    <w:p w14:paraId="17D19CF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2.13. В случае, если Нетворкинг мероприятие в формате форум-встречи не может состояться по причине неготовности к посещению и (или) из-за отсутствия подтверждений явки большинства участников, Организатор обязуется предоставить возможность проведения дополнительного Нетворкинг мероприятия в формате форум-встреча при обязательной совокупности следующих условий: 1) участники уведомили Организатора об обстоятельствах своего отсутствия не позднее чем за 3 (Три) рабочих дня до даты проведения Нетворкинг мероприятия; 2) все участники определились с датой проведения дополнительного Нетворкинг мероприятия и согласовали ее с Организатором; 3) дата проведения дополнительного Нетворкинг мероприятия не может выходить за срок оказания услуг, предусмотренный Тарифным планом. При отсутствии одного из указанных условий Организатор считается </w:t>
      </w:r>
      <w:proofErr w:type="gramStart"/>
      <w:r>
        <w:rPr>
          <w:rFonts w:ascii="Times New Roman" w:eastAsia="Times New Roman" w:hAnsi="Times New Roman" w:cs="Times New Roman"/>
        </w:rPr>
        <w:t>надлежащим образом</w:t>
      </w:r>
      <w:proofErr w:type="gramEnd"/>
      <w:r>
        <w:rPr>
          <w:rFonts w:ascii="Times New Roman" w:eastAsia="Times New Roman" w:hAnsi="Times New Roman" w:cs="Times New Roman"/>
        </w:rPr>
        <w:t xml:space="preserve"> исполнившим свои обязательства по оказанию услуг в части организации и проведения Нетворкинг мероприятия.</w:t>
      </w:r>
    </w:p>
    <w:p w14:paraId="17D19CF5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6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 ТАРИФНЫЙ ПЛАН И ПОРЯДОК ОПЛАТЫ</w:t>
      </w:r>
    </w:p>
    <w:p w14:paraId="17D19CF7" w14:textId="7CADF36D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3.1. Клиентом выбран Тарифный план «</w:t>
      </w:r>
      <w:r w:rsidR="007B58A5">
        <w:rPr>
          <w:rFonts w:ascii="Times New Roman" w:eastAsia="Times New Roman" w:hAnsi="Times New Roman" w:cs="Times New Roman"/>
        </w:rPr>
        <w:t>Стандарт</w:t>
      </w:r>
      <w:r>
        <w:rPr>
          <w:rFonts w:ascii="Times New Roman" w:eastAsia="Times New Roman" w:hAnsi="Times New Roman" w:cs="Times New Roman"/>
        </w:rPr>
        <w:t>», включающий возможность посещения не менее 15 (Пятнадцати) Нетворкинг мероприятий в течение 1</w:t>
      </w:r>
      <w:r w:rsidR="007B58A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(</w:t>
      </w:r>
      <w:r w:rsidR="007B58A5">
        <w:rPr>
          <w:rFonts w:ascii="Times New Roman" w:eastAsia="Times New Roman" w:hAnsi="Times New Roman" w:cs="Times New Roman"/>
        </w:rPr>
        <w:t>Двенадцати</w:t>
      </w:r>
      <w:r>
        <w:rPr>
          <w:rFonts w:ascii="Times New Roman" w:eastAsia="Times New Roman" w:hAnsi="Times New Roman" w:cs="Times New Roman"/>
        </w:rPr>
        <w:t>) месяцев</w:t>
      </w:r>
      <w:r w:rsidR="007B58A5">
        <w:rPr>
          <w:rFonts w:ascii="Times New Roman" w:eastAsia="Times New Roman" w:hAnsi="Times New Roman" w:cs="Times New Roman"/>
        </w:rPr>
        <w:t>.</w:t>
      </w:r>
    </w:p>
    <w:p w14:paraId="17D19CF8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9" w14:textId="168311B6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Стоимость услуг Организатора, оказываемых по указанному Тарифному плану, составляет </w:t>
      </w:r>
      <w:r w:rsidR="00264316">
        <w:rPr>
          <w:rFonts w:ascii="Times New Roman" w:eastAsia="Times New Roman" w:hAnsi="Times New Roman" w:cs="Times New Roman"/>
        </w:rPr>
        <w:t>340 000</w:t>
      </w:r>
      <w:r>
        <w:rPr>
          <w:rFonts w:ascii="Times New Roman" w:eastAsia="Times New Roman" w:hAnsi="Times New Roman" w:cs="Times New Roman"/>
        </w:rPr>
        <w:t xml:space="preserve"> руб</w:t>
      </w:r>
      <w:r w:rsidR="0026431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</w:t>
      </w:r>
      <w:r w:rsidR="00264316">
        <w:rPr>
          <w:rFonts w:ascii="Times New Roman" w:eastAsia="Times New Roman" w:hAnsi="Times New Roman" w:cs="Times New Roman"/>
        </w:rPr>
        <w:t>Триста сорок тысяч рублей</w:t>
      </w:r>
      <w:r>
        <w:rPr>
          <w:rFonts w:ascii="Times New Roman" w:eastAsia="Times New Roman" w:hAnsi="Times New Roman" w:cs="Times New Roman"/>
        </w:rPr>
        <w:t xml:space="preserve">) за одного </w:t>
      </w:r>
      <w:proofErr w:type="gramStart"/>
      <w:r>
        <w:rPr>
          <w:rFonts w:ascii="Times New Roman" w:eastAsia="Times New Roman" w:hAnsi="Times New Roman" w:cs="Times New Roman"/>
        </w:rPr>
        <w:t>слушателя,  направляемого</w:t>
      </w:r>
      <w:proofErr w:type="gramEnd"/>
      <w:r>
        <w:rPr>
          <w:rFonts w:ascii="Times New Roman" w:eastAsia="Times New Roman" w:hAnsi="Times New Roman" w:cs="Times New Roman"/>
        </w:rPr>
        <w:t xml:space="preserve"> Клиентом. Указанная в настоящем пункте стоимость услуг Организатора состоит из основной части в размере 270 000 руб. (Двести семьдесят тысяч рублей) (далее – «Основная часть стоимости») и регистрационного взноса в размере 70 000 руб. (Семьдесят тысяч рублей) (далее – «Регистрационный взнос»). Стороны договорились, что в случаях, предусмотренных Договором, Регистрационный взнос не возвращается Клиенту даже если услуги Организатора фактически оказаны не были. Замена слушателя с момента посещения им первого Нетворкинг мероприятия не допускается без согласования с Организатором и подлежит оплате в полном размере стоимости услуг в соответствии с п. 3.3. Договора.</w:t>
      </w:r>
    </w:p>
    <w:p w14:paraId="17D19CFA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bookmarkStart w:id="0" w:name="_iyam6ycjlif7" w:colFirst="0" w:colLast="0"/>
      <w:bookmarkEnd w:id="0"/>
      <w:r>
        <w:rPr>
          <w:rFonts w:ascii="Times New Roman" w:eastAsia="Times New Roman" w:hAnsi="Times New Roman" w:cs="Times New Roman"/>
        </w:rPr>
        <w:t>3.3. Указанная в п. 3.2. Договора стоимость услуг в соответствии с количеством направляемых Клиентом слушателей уплачивается путем перечисления денежных средств на счет Организатора.</w:t>
      </w:r>
    </w:p>
    <w:p w14:paraId="17D19CFC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CF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Клиент обязуется оплатить услуги Организатора в полном объеме в течение 5 (Пяти) рабочих дней с момента подписания настоящего Договора. </w:t>
      </w:r>
    </w:p>
    <w:p w14:paraId="17D19CF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3.5. Организатор применяет упрощенную систему налогообложения, в связи с чем освобожден от уплаты НДС в соответствии со ст. 346.11 Налогового кодекса Российской Федерации. </w:t>
      </w:r>
    </w:p>
    <w:p w14:paraId="17D19CFF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D00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 ПРАВА И ОБЯЗАННОСТИ СТОРОН</w:t>
      </w:r>
    </w:p>
    <w:p w14:paraId="17D19D0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 </w:t>
      </w:r>
      <w:r>
        <w:rPr>
          <w:rFonts w:ascii="Times New Roman" w:eastAsia="Times New Roman" w:hAnsi="Times New Roman" w:cs="Times New Roman"/>
          <w:b/>
        </w:rPr>
        <w:t>Организатор обязан</w:t>
      </w:r>
      <w:r>
        <w:rPr>
          <w:rFonts w:ascii="Times New Roman" w:eastAsia="Times New Roman" w:hAnsi="Times New Roman" w:cs="Times New Roman"/>
        </w:rPr>
        <w:t>:</w:t>
      </w:r>
    </w:p>
    <w:p w14:paraId="17D19D0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 своевременно и в соответствии с условиями настоящего Договора оказать Клиенту услуги, являющиеся предметом Договора;</w:t>
      </w:r>
    </w:p>
    <w:p w14:paraId="17D19D0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4.1.2. при оказании услуг руководствоваться общепринятыми методами и практикой оказания такого рода услуг, а также принципами добросовестности и разумности;</w:t>
      </w:r>
    </w:p>
    <w:p w14:paraId="17D19D0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4.1.3. регулярно по требованию Клиента информировать его о ходе оказания услуг;</w:t>
      </w:r>
    </w:p>
    <w:p w14:paraId="17D19D0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4.1.4. не разглашать сведения, упомянутые в разделе 5 настоящего Договора;</w:t>
      </w:r>
    </w:p>
    <w:p w14:paraId="17D19D0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4.1.5. в разумные сроки сообщать Клиенту о выявленной недостоверности и/или недостаточности информации, предоставленной им Организатору в рамках Договора или Анкеты, а также об обстоятельствах, препятствующих надлежащему оказанию услуг по Договору, ставших известными Организатору;</w:t>
      </w:r>
    </w:p>
    <w:p w14:paraId="17D19D0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4.1.6. при необходимости провести встречу-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>) при положительном результате рассмотрения Анкеты Клиента;</w:t>
      </w:r>
    </w:p>
    <w:p w14:paraId="17D19D0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4.1.7. исполнять иные обязанности, предусмотренные настоящим Договором.</w:t>
      </w:r>
    </w:p>
    <w:p w14:paraId="17D19D0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4.2. </w:t>
      </w:r>
      <w:r>
        <w:rPr>
          <w:rFonts w:ascii="Times New Roman" w:eastAsia="Times New Roman" w:hAnsi="Times New Roman" w:cs="Times New Roman"/>
          <w:b/>
        </w:rPr>
        <w:t>Организатор вправе</w:t>
      </w:r>
      <w:r>
        <w:rPr>
          <w:rFonts w:ascii="Times New Roman" w:eastAsia="Times New Roman" w:hAnsi="Times New Roman" w:cs="Times New Roman"/>
        </w:rPr>
        <w:t>:</w:t>
      </w:r>
    </w:p>
    <w:p w14:paraId="17D19D0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4.2.1. самостоятельно выбирать способы и методы оказания услуг, определять регламент, время и место проведения Нетворкинг мероприятий, назначать модератора для проведения Нетворкинг мероприятий;</w:t>
      </w:r>
    </w:p>
    <w:p w14:paraId="17D19D0B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4.2.2. привлекать к оказанию услуг третьих лиц, оставаясь при этом ответственным перед Клиентом за их действия (бездействие);</w:t>
      </w:r>
    </w:p>
    <w:p w14:paraId="17D19D0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4.2.3. доводить до Клиента сведения о проведении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17D19D0D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4.2.4. осуществлять фото- и видеосъемку проводимых Нетворкинг мероприятий (при этом исключительные авторские права на фото и видеоматериалы, а также смежные с ними права принадлежат Организатору);</w:t>
      </w:r>
    </w:p>
    <w:p w14:paraId="17D19D0E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4.2.5. исключить Клиента сформированной форум-группы участников в случае отсутствия Клиента на 3 (Трех) Нетворкинг мероприятиях, проводимых в формате 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и по своему усмотрению однократно осуществить подбор другой форум-группы участников для Клиента;</w:t>
      </w:r>
    </w:p>
    <w:p w14:paraId="17D19D0F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4.2.6. в случае повторного (после исключения и подбора иной форум-группы участников Организатором) отсутствия Клиента на 3 (Трех) Нетворкинг мероприятиях, проводимых в формате </w:t>
      </w:r>
      <w:r>
        <w:rPr>
          <w:rFonts w:ascii="Times New Roman" w:eastAsia="Times New Roman" w:hAnsi="Times New Roman" w:cs="Times New Roman"/>
        </w:rPr>
        <w:lastRenderedPageBreak/>
        <w:t xml:space="preserve">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прекратить оказание услуг Клиенту;</w:t>
      </w:r>
    </w:p>
    <w:p w14:paraId="17D19D10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4.2.7. в случае грубого нарушения Клиентом правил поведения, определенных в форум-группе участников, неуважительного отношения к Модератору и другим участникам Нетворкинг мероприятий, игнорирования требований Модератора или представителей Организатора, нахождения на Нетворкинг мероприятии в состоянии алкогольного или иного опьянения, нарушения правил, образующих Кодекс делового сообщества (далее – «Кодекс»), нарушения обязанностей, предусмотренных разделом 5 настоящего Договора, отказаться от Договора в одностороннем порядке;</w:t>
      </w:r>
    </w:p>
    <w:p w14:paraId="17D19D1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4.2.8. запросить у Клиента объяснения причин расхождения данных Анкеты с фактическими данными в случае предоставления Клиентом заведомо недостоверной информации о себе и своем деловом опыте в рамках Анкеты. Если такие объяснения Клиентом не будут предоставлены или будут выявлены факты, свидетельствующие о преднамеренном искажении информации о себе и своем деловом опыте, направленные на целенаправленное введение Организатора и других участников Клуба в заблуждение относительно делового опыта Клиента, Организатор вправе отказаться от Договора в одностороннем порядке;</w:t>
      </w:r>
    </w:p>
    <w:p w14:paraId="17D19D1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4.2.9. в течение 2 (Двух) недель по результатам проведения Встречи-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 без объяснения причин такого отказа;</w:t>
      </w:r>
    </w:p>
    <w:p w14:paraId="17D19D13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4.2.10. при уклонении Клиента от заполнения Анкеты и (или) от участия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порядке;</w:t>
      </w:r>
    </w:p>
    <w:p w14:paraId="17D19D14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4.2.11. при вступлении в законную силу обвинительного приговора суда в отношении участника, направленного Клиентом для участия в Нетворкинг мероприятиях, по результатам производства по уголовному делу на основании любой из статей глав 16-18, 21-23 Уголовного кодекса Российской Федерации от 13.06.1996 N 63-ФЗ, отказаться от Договора в одностороннем порядке;</w:t>
      </w:r>
    </w:p>
    <w:p w14:paraId="17D19D15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4.2.12. при совершении участником, направленным Клиентом для участия в Нетворкинг мероприятиях, действий антиобщественного характера, нарушающих общепринятые нормы и правила и способных причинить ущерб деловой репутации Клуба и его участников, отказаться от Договора в одностороннем порядке;</w:t>
      </w:r>
    </w:p>
    <w:p w14:paraId="17D19D16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4.2.13. осуществлять иные права, предусмотренные настоящим Договором.</w:t>
      </w:r>
    </w:p>
    <w:p w14:paraId="17D19D17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17D19D1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4.3. </w:t>
      </w:r>
      <w:r>
        <w:rPr>
          <w:rFonts w:ascii="Times New Roman" w:eastAsia="Times New Roman" w:hAnsi="Times New Roman" w:cs="Times New Roman"/>
          <w:b/>
        </w:rPr>
        <w:t>Клиент обязан</w:t>
      </w:r>
      <w:r>
        <w:rPr>
          <w:rFonts w:ascii="Times New Roman" w:eastAsia="Times New Roman" w:hAnsi="Times New Roman" w:cs="Times New Roman"/>
        </w:rPr>
        <w:t>:</w:t>
      </w:r>
    </w:p>
    <w:p w14:paraId="17D19D19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4.3.1. обеспечить в течение 5 (Пяти) рабочих дней со дня заключения Договора, но в любом случае до оплаты услуг Организатора, заполнение Анкеты и принять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), которая может проводиться при положительном результате рассмотрения Анкеты Организатором;</w:t>
      </w:r>
    </w:p>
    <w:p w14:paraId="17D19D1A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4.3.2. обеспечить соблюдение норм деловой этики и правил поведения при участии в Нетворкинг мероприятиях, не осуществлять действий, которые могут быть восприняты как продвижение среди участников Клуба иных деловых сообществ, помимо Клуба, не допускать неуважительное отношение к Модератору, представителям Организатора и другим участникам, игнорирование требований Модератора и представителей Организатора на Нетворкинг мероприятиях, нахождение на Нетворкинг мероприятиях в состоянии алкогольного или иного опьянения;</w:t>
      </w:r>
    </w:p>
    <w:p w14:paraId="17D19D1B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4.3.3. своевременно информировать Организатора или уполномоченных им лиц об участии или отказе от участия в соответствующем Нетворкинг мероприятии;</w:t>
      </w:r>
    </w:p>
    <w:p w14:paraId="17D19D1C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4.3.4. не осуществлять фото- и видео фиксацию процесса проведения Нетворкинг мероприятий без разрешения всех участников Нетворкинг мероприятий;</w:t>
      </w:r>
    </w:p>
    <w:p w14:paraId="17D19D1D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4.3.5. не разглашать сведения, указанные в разделе 5 настоящего Договора;</w:t>
      </w:r>
    </w:p>
    <w:p w14:paraId="17D19D1E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4.3.6. своевременно подписать полученный от Организатора Акт или направить мотивированный отказ от подписания Акта;</w:t>
      </w:r>
    </w:p>
    <w:p w14:paraId="17D19D1F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4.3.7. обеспечивать соблюдение правил Кодекса, который в действующей редакции размещен на сайте Организатора: https://cmsteam.ru/codex/ </w:t>
      </w:r>
    </w:p>
    <w:p w14:paraId="17D19D20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4.3.8. в ходе исполнения настоящего Договора действовать добросовестно (под недобросовестным поведением для целей настоящего Договора понимаются действия Клиента, нацеленные или способные нанести вред как отдельным участникам, так и Клубу в целом (включая действия, нарушающие единое информационное пространство Клуба или дискриминирующие отдельных его </w:t>
      </w:r>
      <w:r>
        <w:rPr>
          <w:rFonts w:ascii="Times New Roman" w:eastAsia="Times New Roman" w:hAnsi="Times New Roman" w:cs="Times New Roman"/>
        </w:rPr>
        <w:lastRenderedPageBreak/>
        <w:t>участников или команду Клуба, а также реализацию иных инициатив, на которые не распространяются правила и ценности Клуба));</w:t>
      </w:r>
    </w:p>
    <w:p w14:paraId="17D19D21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4.3.9. в ходе исполнения настоящего Договора не вводить в заблуждение Организатора и иных участников Нетворкинг мероприятий по вопросам собственной предпринимательской и иной деятельности, предоставлять только соответствующие действительности сведения о себе, своем образовании, деловом опыте и т.д.;</w:t>
      </w:r>
    </w:p>
    <w:p w14:paraId="17D19D22" w14:textId="77777777" w:rsidR="000B53A4" w:rsidRDefault="00D643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4.3.10. исполнять иные обязанности, предусмотренные настоящим Договором.</w:t>
      </w:r>
    </w:p>
    <w:p w14:paraId="17D19D23" w14:textId="77777777" w:rsidR="000B53A4" w:rsidRDefault="000B53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17D19D24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4.4. </w:t>
      </w:r>
      <w:r>
        <w:rPr>
          <w:rFonts w:ascii="Times New Roman" w:eastAsia="Times New Roman" w:hAnsi="Times New Roman" w:cs="Times New Roman"/>
          <w:b/>
        </w:rPr>
        <w:t>Клиент вправе</w:t>
      </w:r>
      <w:r>
        <w:rPr>
          <w:rFonts w:ascii="Times New Roman" w:eastAsia="Times New Roman" w:hAnsi="Times New Roman" w:cs="Times New Roman"/>
        </w:rPr>
        <w:t>:</w:t>
      </w:r>
    </w:p>
    <w:p w14:paraId="17D19D25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4.4.1. запрашивать и получать у Организатора информацию о ходе оказания услуг по заключенному Договору;</w:t>
      </w:r>
    </w:p>
    <w:p w14:paraId="17D19D2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4.4.2. своевременно получать информацию о времени и месте проведения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17D19D2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4.4.3.  участвовать в Нетворкинг мероприятиях в соответствии с условиями настоящего Договора;</w:t>
      </w:r>
    </w:p>
    <w:p w14:paraId="17D19D2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4.4.4. осуществлять иные права, предусмотренные настоящим Договором.</w:t>
      </w:r>
    </w:p>
    <w:p w14:paraId="17D19D2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7D19D2A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 КОНФИДЕНЦИАЛЬНОСТЬ</w:t>
      </w:r>
    </w:p>
    <w:p w14:paraId="17D19D2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5.1.  Любая информация, полученная в ходе оказания услуг по проведению нетворкинг мероприятий, за исключением общедоступной информации, является конфиденциальной и не подлежит разглашению Клиентом и Организатором. Такая информация может быть раскрыта только по согласию раскрывающей стороны или в случаях, предусмотренных действующим законодательством. </w:t>
      </w:r>
    </w:p>
    <w:p w14:paraId="17D19D2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 Не подлежит разглашению ставшая известной в ходе оказания услуг информация о бизнес процессах участников нетворкинг мероприятий, их финансовом положении и их личная информация, за исключением той, что легально размещена в открытом доступе и является общедоступной.</w:t>
      </w:r>
    </w:p>
    <w:p w14:paraId="17D19D2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7D19D2E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 ПОРЯДОК ИЗМЕНЕНИЯ И РАСТОРЖЕНИЯ ДОГОВОРА, ОТВЕТСТВЕННОСТЬ СТОРОН</w:t>
      </w:r>
    </w:p>
    <w:p w14:paraId="17D19D2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6.1. Изменения в настоящий Договор вносятся путем заключения дополнительного соглашения в письменном виде, подписанного уполномоченными представителями Сторон. </w:t>
      </w:r>
    </w:p>
    <w:p w14:paraId="17D19D30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6.2. Организатор вправе отказаться в одностороннем порядке от исполнения условий заключенного Договора в случаях и в порядке, предусмотренных в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4.2.6.-4.2.8. настоящего Договора. В этом случае денежные средства за фактически не оказанные услуги ни Основная часть стоимости, ни Регистрационный взнос Клиенту не возвращаются и полностью остаются за Организатором. Стороны договорились, что удерживаемая Организатором сумма денежных средств является неустойкой (штрафом), подлежащей уплате Клиентом Организатору.</w:t>
      </w:r>
    </w:p>
    <w:p w14:paraId="17D19D31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 Организатор вправе отказаться в одностороннем порядке от Договора без объяснения причин отказа в случае и в порядке, предусмотренных п. 4.2.9. Договора. В этом случае Организатор обязуется осуществить полное возмещение Клиенту всех денежных средств, уплаченных им в рамках Договора с учетом условий, указанных в п.3.2 договора.</w:t>
      </w:r>
    </w:p>
    <w:p w14:paraId="17D19D32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6.4. Организатор вправе отказаться в одностороннем порядке от Договора в случаях и в порядке, предусмотренных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4.2.10.-4.2.12. Договора. В этом случае Организатор обязан возместить Клиенту стоимость оплаченных, но фактически не оказанных услуг. При одностороннем отказе Организатора от Договора сумма возвращаемых Клиенту средств (СВ) рассчитывается, исходя из Тарифного плана и условий раздела 3 Договора, по формуле: СВ = ОЧС - (ОЧС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17D19D33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6.5. Клиент вправе отказаться от исполнения условий заключенного Договора без объяснения причин такого отказа в течение 2 (Двух) календарных месяцев с момента начала оказания услуг, определенного в соответствии с п. 2.7. настоящего Договора. При этом Клиенту возвращаются денежные средства, уплаченные им в рамках Договора, в размере основной </w:t>
      </w:r>
      <w:proofErr w:type="spellStart"/>
      <w:r>
        <w:rPr>
          <w:rFonts w:ascii="Times New Roman" w:eastAsia="Times New Roman" w:hAnsi="Times New Roman" w:cs="Times New Roman"/>
        </w:rPr>
        <w:t>Основной</w:t>
      </w:r>
      <w:proofErr w:type="spellEnd"/>
      <w:r>
        <w:rPr>
          <w:rFonts w:ascii="Times New Roman" w:eastAsia="Times New Roman" w:hAnsi="Times New Roman" w:cs="Times New Roman"/>
        </w:rPr>
        <w:t xml:space="preserve"> части </w:t>
      </w:r>
      <w:r>
        <w:rPr>
          <w:rFonts w:ascii="Times New Roman" w:eastAsia="Times New Roman" w:hAnsi="Times New Roman" w:cs="Times New Roman"/>
        </w:rPr>
        <w:lastRenderedPageBreak/>
        <w:t>стоимости согласно п. 3.2. Договора, а Регистрационный взнос в полном объеме остается за Организатором. В случае реализации Клиентом права на отказ от Договора по истечении 2 (Двух) календарных месяцев с момента начала оказания услуг, Клиент имеет право на возврат только части уплаченных средств за вычетом суммы, пропорциональной объему фактически оказанных Организатором услуг, и суммы фактически понесенных Организатором расходов по подготовке к исполнению Договора в размере 40% (Сорока процентов) от основной части стоимости, указанной в соответствующем Тарифном плане. Таким образом, сумма возвращаемых Клиенту денежных средств (СВ) рассчитывается по формуле: СВ = ОЧС – (ОЧС * 40% + ОЧС * 60%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17D19D34" w14:textId="77777777" w:rsidR="000B53A4" w:rsidRDefault="000B53A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7D19D35" w14:textId="77777777" w:rsidR="000B53A4" w:rsidRDefault="00D6431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ЗАКЛЮЧИТЕЛЬНЫЕ ПОЛОЖЕНИЯ</w:t>
      </w:r>
    </w:p>
    <w:p w14:paraId="17D19D36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7.1. Организатор предоставляет Клиенту всю необходимую публичную информацию путем ее размещения на сайте Организатора: https://cmsteam.ru/ </w:t>
      </w:r>
    </w:p>
    <w:p w14:paraId="17D19D37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7.2. Стороны несут ответственность за неисполнение или ненадлежащее исполнение своих обязательств в соответствии с законодательством Российской Федерации и условиями настоящего Договора.</w:t>
      </w:r>
    </w:p>
    <w:p w14:paraId="17D19D38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7.3. Все споры и разногласия, возникшие по поводу заключения, исполнения или расторжения настоящего Договора, по возможности разрешаются Сторонами путем переговоров, в претензионном порядке. При невозможности урегулирования разногласий в результате переговоров споры подлежат рассмотрению в арбитражном суде по месту нахождения Организатора. При этом соблюдение претензионного порядка является обязательным для Сторон. Спор подлежит передаче на рассмотрение арбитражного суда в случае неполучения Стороной ответа на претензию в течение 10 (Десяти) рабочих дней с момента ее отправки или в случае получения отрицательного ответа на претензию.</w:t>
      </w:r>
    </w:p>
    <w:p w14:paraId="17D19D39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7.4. Стороны обязуются незамедлительно информировать друг друга обо всех изменениях своих адресов и реквизитов. Сторона, не уведомившая о таких изменениях, самостоятельно несет риск наступления неблагоприятных последствий, связанных с не уведомлением, а все исполненное по прежним адресам и реквизитам считается исполненным надлежащим образом.</w:t>
      </w:r>
    </w:p>
    <w:p w14:paraId="17D19D3A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7.5. Стороны признают юридическую силу переписки с использованием средств информационно-коммуникационной связи, включая электронную почту. В случае возникновения претензий, а также при обмене первичными документами Стороны обязуются направлять соответствующую корреспонденцию посредством Почты России или курьерской доставкой под роспись.</w:t>
      </w:r>
    </w:p>
    <w:p w14:paraId="17D19D3B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7.6. Клиент при заключении Договора предоставляет Организатору согласие на получение и обработку любым способом в целях исполнения условий настоящего Договора любых персональных данных Клиента из числа предоставляемых Клиентом, в т.ч. содержащихся в Анкете, и на передачу указанных персональных данных Клиента ПАО «Сбербанк» и иным третьим лицам исключительно в целях их последующей обработки для исполнения обязательств по настоящему Договору. Клиент вправе отозвать свое согласие на обработку персональных данных.</w:t>
      </w:r>
    </w:p>
    <w:p w14:paraId="17D19D3C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7.7.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17D19D3D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7.8. Договор считается исполненным и прекращает свое действие с момента оказания Организатором услуг в полном объёме в соответствии с выбранным Тарифным планом и после подписания Сторонами Акта. </w:t>
      </w:r>
    </w:p>
    <w:p w14:paraId="17D19D3E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7.9. Организатор и ПАО «Сбербанк» не несут ответственности за сделки, заключенные Клиентом с третьими лицами и иными участниками нетворкинг мероприятий. Равно как Организатор и ПАО «Сбербанк» не несут ответственности за достоверность сведений, предоставляемых вышеуказанными третьими лицами в связи с их участием в нетворкинг мероприятиях, в т.ч. в случае передачи таких сведений через информационные каналы Организатора или ПАО «Сбербанк». Клиент обязуется самостоятельно проводить всестороннюю экспертную оценку правовых, финансовых, налоговых и любых иных рисков, которые могут возникнуть в случае использования </w:t>
      </w:r>
      <w:r>
        <w:rPr>
          <w:rFonts w:ascii="Times New Roman" w:eastAsia="Times New Roman" w:hAnsi="Times New Roman" w:cs="Times New Roman"/>
        </w:rPr>
        <w:lastRenderedPageBreak/>
        <w:t>вышеуказанной информации или при заключении вышеуказанных сделок, самостоятельно определять критерии достаточности и разумности такой проверки.</w:t>
      </w:r>
    </w:p>
    <w:p w14:paraId="17D19D3F" w14:textId="77777777" w:rsidR="000B53A4" w:rsidRDefault="00D6431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7.10. Все информационные материалы, которые предоставляются Организатором Клиенту в процессе оказания услуг, и все результаты интеллектуальной деятельности, создаваемые в результате оказания услуг по Договору, в том числе результаты фото- и видеосъемки, если такая съемка производилась в ходе оказания услуг, являются объектами, все исключительные права (и все связанные с ними неимущественные права) на которые принадлежат Организатору. Клиент не вправе использовать в коммерческих целях объекты интеллектуальной собственности, права на которые принадлежат Организатору и которые были получены Клиентом в ходе участия в Нетворкинг мероприятиях.</w:t>
      </w:r>
    </w:p>
    <w:p w14:paraId="17D19D40" w14:textId="77777777" w:rsidR="000B53A4" w:rsidRDefault="00D64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  РЕКВИЗИТЫ СТОРОН</w:t>
      </w:r>
    </w:p>
    <w:p w14:paraId="17D19D41" w14:textId="77777777" w:rsidR="000B53A4" w:rsidRDefault="000B53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4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25"/>
        <w:gridCol w:w="5010"/>
      </w:tblGrid>
      <w:tr w:rsidR="000B53A4" w14:paraId="17D19D69" w14:textId="77777777">
        <w:trPr>
          <w:trHeight w:val="1560"/>
        </w:trPr>
        <w:tc>
          <w:tcPr>
            <w:tcW w:w="4425" w:type="dxa"/>
          </w:tcPr>
          <w:p w14:paraId="3036AD3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ФИО клиента</w:t>
            </w:r>
            <w:r>
              <w:rPr>
                <w:rFonts w:ascii="Times New Roman" w:eastAsia="Times New Roman" w:hAnsi="Times New Roman" w:cs="Times New Roman"/>
              </w:rPr>
              <w:t xml:space="preserve"> (из карточки)</w:t>
            </w:r>
          </w:p>
          <w:p w14:paraId="3C9EFF1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AD5B2B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Паспортные данные:</w:t>
            </w:r>
          </w:p>
          <w:p w14:paraId="278F487B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3EDC5194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25326BC4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 xml:space="preserve">Телефон: </w:t>
            </w:r>
          </w:p>
          <w:p w14:paraId="1A5CFF3E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CB8BA79" w14:textId="77777777" w:rsidR="00D6431D" w:rsidRPr="00FD1869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55D6A2B3" w14:textId="77777777" w:rsidR="00D6431D" w:rsidRPr="00121963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Е</w:t>
            </w:r>
            <w:proofErr w:type="spellStart"/>
            <w:r w:rsidRPr="00FD1869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meil</w:t>
            </w:r>
            <w:proofErr w:type="spellEnd"/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2C98D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F0A549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019CF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EE7E9B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7BA481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0629213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08AB8FE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4E7DD2A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E1C5586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09B12C" w14:textId="77777777" w:rsidR="00D6431D" w:rsidRDefault="00D6431D" w:rsidP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Клиент</w:t>
            </w:r>
          </w:p>
          <w:p w14:paraId="4EDEC75D" w14:textId="77777777" w:rsidR="00D6431D" w:rsidRDefault="00D6431D" w:rsidP="00D643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7D19D52" w14:textId="53932795" w:rsidR="000B53A4" w:rsidRDefault="00D6431D" w:rsidP="00D643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/(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фио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из карточки)</w:t>
            </w:r>
          </w:p>
          <w:p w14:paraId="17D19D53" w14:textId="1492BCA5" w:rsidR="000B53A4" w:rsidRDefault="000B53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10" w:type="dxa"/>
          </w:tcPr>
          <w:p w14:paraId="17D19D54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Комьюнити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Менеджмент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Солюшнз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14:paraId="17D19D55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ОГРН 1117746638360, </w:t>
            </w:r>
          </w:p>
          <w:p w14:paraId="17D19D56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7725731508/КПП 772501001</w:t>
            </w:r>
          </w:p>
          <w:p w14:paraId="17D19D57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58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Юридический/Почтовый адрес:</w:t>
            </w:r>
          </w:p>
          <w:p w14:paraId="17D19D59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115162, г. Москва, Шухова, д. 14, комната 26</w:t>
            </w:r>
          </w:p>
          <w:p w14:paraId="17D19D5A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5B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  <w:p w14:paraId="17D19D5C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 40702810838000108799 в</w:t>
            </w:r>
          </w:p>
          <w:p w14:paraId="17D19D5D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ПАО Сбербанк г. Москва </w:t>
            </w:r>
          </w:p>
          <w:p w14:paraId="17D19D5E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 30101810400000000225 в</w:t>
            </w:r>
          </w:p>
          <w:p w14:paraId="17D19D5F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ГУ БАНКА РОССИИ ПО ЦФО</w:t>
            </w:r>
          </w:p>
          <w:p w14:paraId="17D19D60" w14:textId="77777777" w:rsidR="000B53A4" w:rsidRPr="00AD062D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БИК</w:t>
            </w:r>
            <w:r w:rsidRPr="00AD062D">
              <w:rPr>
                <w:rFonts w:ascii="Times New Roman" w:eastAsia="Times New Roman" w:hAnsi="Times New Roman" w:cs="Times New Roman"/>
                <w:lang w:val="en-US"/>
              </w:rPr>
              <w:t xml:space="preserve"> 044525225</w:t>
            </w:r>
          </w:p>
          <w:p w14:paraId="17D19D61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2" w14:textId="77777777" w:rsidR="000B53A4" w:rsidRPr="00AD062D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D062D">
              <w:rPr>
                <w:rFonts w:ascii="Times New Roman" w:eastAsia="Times New Roman" w:hAnsi="Times New Roman" w:cs="Times New Roman"/>
                <w:lang w:val="en-US"/>
              </w:rPr>
              <w:t xml:space="preserve">E-mail: </w:t>
            </w:r>
            <w:hyperlink r:id="rId5">
              <w:r w:rsidRPr="00AD062D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info@cmsteam.ru</w:t>
              </w:r>
            </w:hyperlink>
          </w:p>
          <w:p w14:paraId="17D19D63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4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5" w14:textId="77777777" w:rsidR="000B53A4" w:rsidRPr="00AD062D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D19D66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Управляющий-Индивидуальный предприниматель</w:t>
            </w:r>
          </w:p>
          <w:p w14:paraId="17D19D67" w14:textId="77777777" w:rsidR="000B53A4" w:rsidRDefault="000B5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D19D68" w14:textId="77777777" w:rsidR="000B53A4" w:rsidRDefault="00D643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______________________/Карпов М.С.</w:t>
            </w:r>
          </w:p>
        </w:tc>
      </w:tr>
    </w:tbl>
    <w:p w14:paraId="37F66F9B" w14:textId="6A104BEC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04246BB9" w14:textId="0E3D9C91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generated_date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04454697" w14:textId="6CAC1581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70B1D30A" w14:textId="20C1E3DC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70FA0BB5" w14:textId="494F3B46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  <w:bookmarkStart w:id="1" w:name="_GoBack"/>
      <w:bookmarkEnd w:id="1"/>
    </w:p>
    <w:p w14:paraId="43A0204E" w14:textId="7FA1C9C9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71042C6C" w14:textId="7CC730A8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signature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48290E24" w14:textId="00A29AFD" w:rsidR="00A22FA0" w:rsidRDefault="00A22FA0" w:rsidP="00A22FA0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short_name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17D19D6A" w14:textId="77777777" w:rsidR="000B53A4" w:rsidRDefault="000B53A4">
      <w:pPr>
        <w:jc w:val="both"/>
        <w:rPr>
          <w:rFonts w:ascii="Times New Roman" w:eastAsia="Times New Roman" w:hAnsi="Times New Roman" w:cs="Times New Roman"/>
        </w:rPr>
      </w:pPr>
    </w:p>
    <w:sectPr w:rsidR="000B53A4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037D2"/>
    <w:multiLevelType w:val="multilevel"/>
    <w:tmpl w:val="855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7155E"/>
    <w:multiLevelType w:val="multilevel"/>
    <w:tmpl w:val="BAFC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A4"/>
    <w:rsid w:val="000B53A4"/>
    <w:rsid w:val="00264316"/>
    <w:rsid w:val="007B58A5"/>
    <w:rsid w:val="00A22FA0"/>
    <w:rsid w:val="00AD062D"/>
    <w:rsid w:val="00D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9CC5"/>
  <w15:docId w15:val="{EBF2DF72-24DA-4371-A6B4-09599C6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A2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mstea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4289</Words>
  <Characters>24448</Characters>
  <Application>Microsoft Office Word</Application>
  <DocSecurity>0</DocSecurity>
  <Lines>203</Lines>
  <Paragraphs>57</Paragraphs>
  <ScaleCrop>false</ScaleCrop>
  <Company/>
  <LinksUpToDate>false</LinksUpToDate>
  <CharactersWithSpaces>28680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6</cp:revision>
  <dcterms:created xsi:type="dcterms:W3CDTF">2021-07-27T09:06:00Z</dcterms:created>
  <dcterms:modified xsi:type="dcterms:W3CDTF">2021-09-02T15:31:00Z</dcterms:modified>
</cp:coreProperties>
</file>