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26F" w:rsidRPr="00AD06DE" w:rsidRDefault="00D67066" w:rsidP="0098626F">
      <w:pPr>
        <w:spacing w:after="0"/>
        <w:jc w:val="both"/>
        <w:rPr>
          <w:b/>
        </w:rPr>
      </w:pPr>
      <w:r w:rsidRPr="00AD06DE">
        <w:rPr>
          <w:b/>
          <w:sz w:val="28"/>
        </w:rPr>
        <w:t>JWT</w:t>
      </w:r>
    </w:p>
    <w:p w:rsidR="0098626F" w:rsidRDefault="0098626F" w:rsidP="0098626F">
      <w:pPr>
        <w:spacing w:after="0"/>
        <w:jc w:val="both"/>
      </w:pPr>
    </w:p>
    <w:p w:rsidR="00AD06DE" w:rsidRDefault="00D67066" w:rsidP="0098626F">
      <w:pPr>
        <w:spacing w:after="0"/>
        <w:jc w:val="both"/>
      </w:pPr>
      <w:r>
        <w:t xml:space="preserve">JSON Web Token es un estándar abierto basado en JSON para transmitir información con la identidad y </w:t>
      </w:r>
      <w:proofErr w:type="spellStart"/>
      <w:r>
        <w:t>claims</w:t>
      </w:r>
      <w:proofErr w:type="spellEnd"/>
      <w:r>
        <w:t xml:space="preserve"> de un usu</w:t>
      </w:r>
      <w:r w:rsidR="00AD06DE">
        <w:t>ario entre un cliente/servidor.</w:t>
      </w:r>
    </w:p>
    <w:p w:rsidR="00AD06DE" w:rsidRDefault="00AD06DE" w:rsidP="0098626F">
      <w:pPr>
        <w:spacing w:after="0"/>
        <w:jc w:val="both"/>
      </w:pPr>
    </w:p>
    <w:p w:rsidR="00AD06DE" w:rsidRDefault="00AD06DE" w:rsidP="0098626F">
      <w:pPr>
        <w:spacing w:after="0"/>
        <w:jc w:val="both"/>
      </w:pPr>
      <w:r>
        <w:rPr>
          <w:noProof/>
          <w:lang w:eastAsia="es-MX"/>
        </w:rPr>
        <w:drawing>
          <wp:inline distT="0" distB="0" distL="0" distR="0">
            <wp:extent cx="3924300" cy="234241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4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6DE" w:rsidRDefault="00AD06DE" w:rsidP="0098626F">
      <w:pPr>
        <w:spacing w:after="0"/>
        <w:jc w:val="both"/>
      </w:pPr>
    </w:p>
    <w:p w:rsidR="0098626F" w:rsidRDefault="00AD06DE" w:rsidP="0098626F">
      <w:pPr>
        <w:spacing w:after="0"/>
        <w:jc w:val="both"/>
      </w:pPr>
      <w:r>
        <w:t>El JWT</w:t>
      </w:r>
      <w:r w:rsidR="00D67066">
        <w:t xml:space="preserve"> está conformado de 3 partes: </w:t>
      </w:r>
      <w:proofErr w:type="spellStart"/>
      <w:r w:rsidR="00D67066" w:rsidRPr="00D67066">
        <w:rPr>
          <w:color w:val="E36C0A" w:themeColor="accent6" w:themeShade="BF"/>
        </w:rPr>
        <w:t>header</w:t>
      </w:r>
      <w:r w:rsidR="00D67066">
        <w:t>.</w:t>
      </w:r>
      <w:r w:rsidR="00D67066" w:rsidRPr="00D67066">
        <w:rPr>
          <w:color w:val="FFC000"/>
        </w:rPr>
        <w:t>payload</w:t>
      </w:r>
      <w:r w:rsidR="00D67066">
        <w:t>.</w:t>
      </w:r>
      <w:r w:rsidR="00D67066" w:rsidRPr="00D67066">
        <w:rPr>
          <w:color w:val="548DD4" w:themeColor="text2" w:themeTint="99"/>
        </w:rPr>
        <w:t>signature</w:t>
      </w:r>
      <w:proofErr w:type="spellEnd"/>
      <w:r w:rsidR="00D67066">
        <w:rPr>
          <w:color w:val="548DD4" w:themeColor="text2" w:themeTint="99"/>
        </w:rPr>
        <w:t>.</w:t>
      </w:r>
    </w:p>
    <w:p w:rsidR="0098626F" w:rsidRDefault="0098626F" w:rsidP="0098626F">
      <w:pPr>
        <w:spacing w:after="0"/>
        <w:jc w:val="both"/>
      </w:pPr>
    </w:p>
    <w:p w:rsidR="00D67066" w:rsidRDefault="00D67066" w:rsidP="00AD06DE">
      <w:pPr>
        <w:pStyle w:val="Prrafodelista"/>
        <w:numPr>
          <w:ilvl w:val="0"/>
          <w:numId w:val="1"/>
        </w:numPr>
        <w:spacing w:after="0"/>
        <w:jc w:val="both"/>
      </w:pPr>
      <w:proofErr w:type="spellStart"/>
      <w:r w:rsidRPr="00AD06DE">
        <w:rPr>
          <w:color w:val="E36C0A" w:themeColor="accent6" w:themeShade="BF"/>
        </w:rPr>
        <w:t>Header</w:t>
      </w:r>
      <w:proofErr w:type="spellEnd"/>
      <w:r w:rsidR="00AD06DE">
        <w:rPr>
          <w:color w:val="E36C0A" w:themeColor="accent6" w:themeShade="BF"/>
        </w:rPr>
        <w:t>:</w:t>
      </w:r>
      <w:r w:rsidRPr="00AD06DE">
        <w:rPr>
          <w:color w:val="E36C0A" w:themeColor="accent6" w:themeShade="BF"/>
        </w:rPr>
        <w:t xml:space="preserve"> </w:t>
      </w:r>
      <w:r>
        <w:t>contiene la información del algoritmo con el cual se creó el JWT.</w:t>
      </w:r>
    </w:p>
    <w:p w:rsidR="00D67066" w:rsidRDefault="00D67066" w:rsidP="0098626F">
      <w:pPr>
        <w:spacing w:after="0"/>
        <w:jc w:val="both"/>
      </w:pPr>
    </w:p>
    <w:p w:rsidR="00D67066" w:rsidRPr="00D24554" w:rsidRDefault="00D67066" w:rsidP="00AD06DE">
      <w:pPr>
        <w:spacing w:after="0"/>
        <w:ind w:left="708" w:firstLine="708"/>
        <w:jc w:val="both"/>
        <w:rPr>
          <w:color w:val="A6A6A6" w:themeColor="background1" w:themeShade="A6"/>
        </w:rPr>
      </w:pPr>
      <w:r w:rsidRPr="00D24554">
        <w:rPr>
          <w:color w:val="A6A6A6" w:themeColor="background1" w:themeShade="A6"/>
        </w:rPr>
        <w:t>{ “</w:t>
      </w:r>
      <w:proofErr w:type="spellStart"/>
      <w:r w:rsidRPr="00D24554">
        <w:rPr>
          <w:color w:val="A6A6A6" w:themeColor="background1" w:themeShade="A6"/>
        </w:rPr>
        <w:t>alg</w:t>
      </w:r>
      <w:proofErr w:type="spellEnd"/>
      <w:r w:rsidRPr="00D24554">
        <w:rPr>
          <w:color w:val="A6A6A6" w:themeColor="background1" w:themeShade="A6"/>
        </w:rPr>
        <w:t>”: “HS256”, “</w:t>
      </w:r>
      <w:proofErr w:type="spellStart"/>
      <w:r w:rsidRPr="00D24554">
        <w:rPr>
          <w:color w:val="A6A6A6" w:themeColor="background1" w:themeShade="A6"/>
        </w:rPr>
        <w:t>typ</w:t>
      </w:r>
      <w:proofErr w:type="spellEnd"/>
      <w:r w:rsidRPr="00D24554">
        <w:rPr>
          <w:color w:val="A6A6A6" w:themeColor="background1" w:themeShade="A6"/>
        </w:rPr>
        <w:t>”:”JWT” }</w:t>
      </w:r>
    </w:p>
    <w:p w:rsidR="00D67066" w:rsidRDefault="00D67066" w:rsidP="0098626F">
      <w:pPr>
        <w:spacing w:after="0"/>
        <w:jc w:val="both"/>
        <w:rPr>
          <w:color w:val="E36C0A" w:themeColor="accent6" w:themeShade="BF"/>
        </w:rPr>
      </w:pPr>
    </w:p>
    <w:p w:rsidR="00D67066" w:rsidRDefault="00D67066" w:rsidP="00AD06DE">
      <w:pPr>
        <w:pStyle w:val="Prrafodelista"/>
        <w:numPr>
          <w:ilvl w:val="0"/>
          <w:numId w:val="1"/>
        </w:numPr>
        <w:spacing w:after="0"/>
        <w:jc w:val="both"/>
      </w:pPr>
      <w:proofErr w:type="spellStart"/>
      <w:r w:rsidRPr="00AD06DE">
        <w:rPr>
          <w:color w:val="FFC000"/>
        </w:rPr>
        <w:t>Payload</w:t>
      </w:r>
      <w:proofErr w:type="spellEnd"/>
      <w:r w:rsidR="00AD06DE">
        <w:rPr>
          <w:color w:val="FFC000"/>
        </w:rPr>
        <w:t>:</w:t>
      </w:r>
      <w:r w:rsidRPr="00AD06DE">
        <w:rPr>
          <w:color w:val="E36C0A" w:themeColor="accent6" w:themeShade="BF"/>
        </w:rPr>
        <w:t xml:space="preserve"> </w:t>
      </w:r>
      <w:r w:rsidR="00D24554">
        <w:t>está</w:t>
      </w:r>
      <w:r>
        <w:t xml:space="preserve"> compuesto por </w:t>
      </w:r>
      <w:proofErr w:type="spellStart"/>
      <w:r w:rsidR="00D24554">
        <w:t>claims</w:t>
      </w:r>
      <w:proofErr w:type="spellEnd"/>
      <w:r w:rsidR="00D24554">
        <w:t xml:space="preserve">(privilegios) los cuales contienen información como el usuario para quien fue generado, su fecha de creación, fecha de expiración y cualquier otro atributo que debe ser agregado </w:t>
      </w:r>
      <w:proofErr w:type="spellStart"/>
      <w:r w:rsidR="00D24554">
        <w:t>token</w:t>
      </w:r>
      <w:proofErr w:type="spellEnd"/>
      <w:r w:rsidR="00D24554">
        <w:t>.</w:t>
      </w:r>
    </w:p>
    <w:p w:rsidR="00D24554" w:rsidRDefault="00D24554" w:rsidP="0098626F">
      <w:pPr>
        <w:spacing w:after="0"/>
        <w:jc w:val="both"/>
      </w:pPr>
    </w:p>
    <w:p w:rsidR="00D24554" w:rsidRPr="00D24554" w:rsidRDefault="00D24554" w:rsidP="00AD06DE">
      <w:pPr>
        <w:spacing w:after="0"/>
        <w:ind w:left="708" w:firstLine="708"/>
        <w:jc w:val="both"/>
        <w:rPr>
          <w:color w:val="A6A6A6" w:themeColor="background1" w:themeShade="A6"/>
        </w:rPr>
      </w:pPr>
      <w:r w:rsidRPr="00D24554">
        <w:rPr>
          <w:color w:val="A6A6A6" w:themeColor="background1" w:themeShade="A6"/>
        </w:rPr>
        <w:t>{ “sub”:”</w:t>
      </w:r>
      <w:proofErr w:type="spellStart"/>
      <w:r w:rsidRPr="00D24554">
        <w:rPr>
          <w:color w:val="A6A6A6" w:themeColor="background1" w:themeShade="A6"/>
        </w:rPr>
        <w:t>BancaDigitalDesarrollo</w:t>
      </w:r>
      <w:proofErr w:type="spellEnd"/>
      <w:r w:rsidRPr="00D24554">
        <w:rPr>
          <w:color w:val="A6A6A6" w:themeColor="background1" w:themeShade="A6"/>
        </w:rPr>
        <w:t>”, “</w:t>
      </w:r>
      <w:proofErr w:type="spellStart"/>
      <w:r w:rsidRPr="00D24554">
        <w:rPr>
          <w:color w:val="A6A6A6" w:themeColor="background1" w:themeShade="A6"/>
        </w:rPr>
        <w:t>iat</w:t>
      </w:r>
      <w:proofErr w:type="spellEnd"/>
      <w:r w:rsidRPr="00D24554">
        <w:rPr>
          <w:color w:val="A6A6A6" w:themeColor="background1" w:themeShade="A6"/>
        </w:rPr>
        <w:t>”:1224140965, “</w:t>
      </w:r>
      <w:proofErr w:type="spellStart"/>
      <w:r w:rsidRPr="00D24554">
        <w:rPr>
          <w:color w:val="A6A6A6" w:themeColor="background1" w:themeShade="A6"/>
        </w:rPr>
        <w:t>exp</w:t>
      </w:r>
      <w:proofErr w:type="spellEnd"/>
      <w:r w:rsidRPr="00D24554">
        <w:rPr>
          <w:color w:val="A6A6A6" w:themeColor="background1" w:themeShade="A6"/>
        </w:rPr>
        <w:t>”: 4561140965 }</w:t>
      </w:r>
    </w:p>
    <w:p w:rsidR="00D24554" w:rsidRDefault="00D24554" w:rsidP="0098626F">
      <w:pPr>
        <w:spacing w:after="0"/>
        <w:jc w:val="both"/>
      </w:pPr>
    </w:p>
    <w:p w:rsidR="00D24554" w:rsidRDefault="00D24554" w:rsidP="00AD06DE">
      <w:pPr>
        <w:pStyle w:val="Prrafodelista"/>
        <w:numPr>
          <w:ilvl w:val="0"/>
          <w:numId w:val="1"/>
        </w:numPr>
        <w:spacing w:after="0"/>
        <w:jc w:val="both"/>
      </w:pPr>
      <w:proofErr w:type="spellStart"/>
      <w:r w:rsidRPr="00AD06DE">
        <w:rPr>
          <w:color w:val="548DD4" w:themeColor="text2" w:themeTint="99"/>
        </w:rPr>
        <w:t>Signature</w:t>
      </w:r>
      <w:proofErr w:type="spellEnd"/>
      <w:r w:rsidRPr="00AD06DE">
        <w:rPr>
          <w:color w:val="548DD4" w:themeColor="text2" w:themeTint="99"/>
        </w:rPr>
        <w:t xml:space="preserve"> </w:t>
      </w:r>
      <w:r>
        <w:t xml:space="preserve">está compuesto por el </w:t>
      </w:r>
      <w:proofErr w:type="spellStart"/>
      <w:r>
        <w:t>header</w:t>
      </w:r>
      <w:proofErr w:type="spellEnd"/>
      <w:r>
        <w:t xml:space="preserve"> y el </w:t>
      </w:r>
      <w:proofErr w:type="spellStart"/>
      <w:r>
        <w:t>payload</w:t>
      </w:r>
      <w:proofErr w:type="spellEnd"/>
      <w:r>
        <w:t>, ambos cifrados en Base64 con una clave secreta.</w:t>
      </w:r>
    </w:p>
    <w:p w:rsidR="00D24554" w:rsidRDefault="00D24554" w:rsidP="0098626F">
      <w:pPr>
        <w:spacing w:after="0"/>
        <w:jc w:val="both"/>
      </w:pPr>
    </w:p>
    <w:p w:rsidR="00D24554" w:rsidRPr="008936A7" w:rsidRDefault="00AD06DE" w:rsidP="00AD06DE">
      <w:pPr>
        <w:spacing w:after="0"/>
        <w:ind w:left="708" w:firstLine="708"/>
        <w:jc w:val="both"/>
        <w:rPr>
          <w:rFonts w:cs="Consolas"/>
          <w:color w:val="A6A6A6" w:themeColor="background1" w:themeShade="A6"/>
          <w:u w:val="single"/>
        </w:rPr>
      </w:pPr>
      <w:proofErr w:type="spellStart"/>
      <w:r w:rsidRPr="008936A7">
        <w:rPr>
          <w:rStyle w:val="hljs-attr"/>
          <w:rFonts w:cs="Consolas"/>
          <w:color w:val="A6A6A6" w:themeColor="background1" w:themeShade="A6"/>
        </w:rPr>
        <w:t>tokenSinFirma</w:t>
      </w:r>
      <w:proofErr w:type="spellEnd"/>
      <w:r w:rsidR="00D24554" w:rsidRPr="008936A7">
        <w:rPr>
          <w:rFonts w:cs="Consolas"/>
          <w:color w:val="A6A6A6" w:themeColor="background1" w:themeShade="A6"/>
        </w:rPr>
        <w:t xml:space="preserve"> = base64Encode(</w:t>
      </w:r>
      <w:proofErr w:type="spellStart"/>
      <w:r w:rsidR="00D24554" w:rsidRPr="008936A7">
        <w:rPr>
          <w:rFonts w:cs="Consolas"/>
          <w:color w:val="A6A6A6" w:themeColor="background1" w:themeShade="A6"/>
        </w:rPr>
        <w:t>header</w:t>
      </w:r>
      <w:proofErr w:type="spellEnd"/>
      <w:r w:rsidR="00D24554" w:rsidRPr="008936A7">
        <w:rPr>
          <w:rFonts w:cs="Consolas"/>
          <w:color w:val="A6A6A6" w:themeColor="background1" w:themeShade="A6"/>
        </w:rPr>
        <w:t xml:space="preserve">) + </w:t>
      </w:r>
      <w:r w:rsidR="00D24554" w:rsidRPr="008936A7">
        <w:rPr>
          <w:rStyle w:val="hljs-string"/>
          <w:rFonts w:cs="Consolas"/>
          <w:color w:val="A6A6A6" w:themeColor="background1" w:themeShade="A6"/>
        </w:rPr>
        <w:t>“.”</w:t>
      </w:r>
      <w:r w:rsidR="00D24554" w:rsidRPr="008936A7">
        <w:rPr>
          <w:rFonts w:cs="Consolas"/>
          <w:color w:val="A6A6A6" w:themeColor="background1" w:themeShade="A6"/>
        </w:rPr>
        <w:t xml:space="preserve"> + base64Encode(</w:t>
      </w:r>
      <w:proofErr w:type="spellStart"/>
      <w:r w:rsidR="00D24554" w:rsidRPr="008936A7">
        <w:rPr>
          <w:rFonts w:cs="Consolas"/>
          <w:color w:val="A6A6A6" w:themeColor="background1" w:themeShade="A6"/>
        </w:rPr>
        <w:t>payload</w:t>
      </w:r>
      <w:proofErr w:type="spellEnd"/>
      <w:r w:rsidR="00D24554" w:rsidRPr="008936A7">
        <w:rPr>
          <w:rFonts w:cs="Consolas"/>
          <w:color w:val="A6A6A6" w:themeColor="background1" w:themeShade="A6"/>
        </w:rPr>
        <w:t>)</w:t>
      </w:r>
    </w:p>
    <w:p w:rsidR="00D24554" w:rsidRPr="008936A7" w:rsidRDefault="00AD06DE" w:rsidP="00AD06DE">
      <w:pPr>
        <w:spacing w:after="0"/>
        <w:ind w:left="708" w:firstLine="708"/>
        <w:jc w:val="both"/>
        <w:rPr>
          <w:rFonts w:cs="Consolas"/>
          <w:color w:val="A6A6A6" w:themeColor="background1" w:themeShade="A6"/>
        </w:rPr>
      </w:pPr>
      <w:r w:rsidRPr="008936A7">
        <w:rPr>
          <w:rStyle w:val="hljs-attr"/>
          <w:rFonts w:cs="Consolas"/>
          <w:color w:val="A6A6A6" w:themeColor="background1" w:themeShade="A6"/>
        </w:rPr>
        <w:t>firma</w:t>
      </w:r>
      <w:r w:rsidR="00D24554" w:rsidRPr="008936A7">
        <w:rPr>
          <w:rFonts w:cs="Consolas"/>
          <w:color w:val="A6A6A6" w:themeColor="background1" w:themeShade="A6"/>
        </w:rPr>
        <w:t xml:space="preserve"> = SHA256(</w:t>
      </w:r>
      <w:proofErr w:type="spellStart"/>
      <w:r w:rsidR="00D24554" w:rsidRPr="008936A7">
        <w:rPr>
          <w:rFonts w:cs="Consolas"/>
          <w:color w:val="A6A6A6" w:themeColor="background1" w:themeShade="A6"/>
        </w:rPr>
        <w:t>key</w:t>
      </w:r>
      <w:proofErr w:type="spellEnd"/>
      <w:r w:rsidR="00D24554" w:rsidRPr="008936A7">
        <w:rPr>
          <w:rFonts w:cs="Consolas"/>
          <w:color w:val="A6A6A6" w:themeColor="background1" w:themeShade="A6"/>
        </w:rPr>
        <w:t xml:space="preserve">, </w:t>
      </w:r>
      <w:proofErr w:type="spellStart"/>
      <w:r w:rsidRPr="008936A7">
        <w:rPr>
          <w:rFonts w:cs="Consolas"/>
          <w:color w:val="A6A6A6" w:themeColor="background1" w:themeShade="A6"/>
        </w:rPr>
        <w:t>tokenSinFirma</w:t>
      </w:r>
      <w:proofErr w:type="spellEnd"/>
      <w:r w:rsidR="00D24554" w:rsidRPr="008936A7">
        <w:rPr>
          <w:rFonts w:cs="Consolas"/>
          <w:color w:val="A6A6A6" w:themeColor="background1" w:themeShade="A6"/>
        </w:rPr>
        <w:t>)</w:t>
      </w:r>
    </w:p>
    <w:p w:rsidR="00AD06DE" w:rsidRPr="008936A7" w:rsidRDefault="00AD06DE" w:rsidP="00AD06DE">
      <w:pPr>
        <w:spacing w:after="0"/>
        <w:ind w:left="708" w:firstLine="708"/>
        <w:jc w:val="both"/>
        <w:rPr>
          <w:rFonts w:cs="Consolas"/>
          <w:color w:val="A6A6A6" w:themeColor="background1" w:themeShade="A6"/>
        </w:rPr>
      </w:pPr>
      <w:proofErr w:type="spellStart"/>
      <w:r w:rsidRPr="008936A7">
        <w:rPr>
          <w:rFonts w:cs="Consolas"/>
          <w:color w:val="A6A6A6" w:themeColor="background1" w:themeShade="A6"/>
        </w:rPr>
        <w:t>token</w:t>
      </w:r>
      <w:proofErr w:type="spellEnd"/>
      <w:r w:rsidRPr="008936A7">
        <w:rPr>
          <w:rFonts w:cs="Consolas"/>
          <w:color w:val="A6A6A6" w:themeColor="background1" w:themeShade="A6"/>
        </w:rPr>
        <w:t xml:space="preserve"> = </w:t>
      </w:r>
      <w:proofErr w:type="spellStart"/>
      <w:r w:rsidRPr="008936A7">
        <w:rPr>
          <w:rFonts w:cs="Consolas"/>
          <w:color w:val="A6A6A6" w:themeColor="background1" w:themeShade="A6"/>
        </w:rPr>
        <w:t>tokenSinFirma</w:t>
      </w:r>
      <w:proofErr w:type="spellEnd"/>
      <w:r w:rsidRPr="008936A7">
        <w:rPr>
          <w:rFonts w:cs="Consolas"/>
          <w:color w:val="A6A6A6" w:themeColor="background1" w:themeShade="A6"/>
        </w:rPr>
        <w:t xml:space="preserve"> + “.” + firma</w:t>
      </w:r>
    </w:p>
    <w:p w:rsidR="00AD06DE" w:rsidRDefault="00AD06DE" w:rsidP="0098626F">
      <w:pPr>
        <w:spacing w:after="0"/>
        <w:jc w:val="both"/>
        <w:rPr>
          <w:rFonts w:cs="Consolas"/>
        </w:rPr>
      </w:pPr>
    </w:p>
    <w:p w:rsidR="00AD06DE" w:rsidRPr="00AD06DE" w:rsidRDefault="00AD06DE" w:rsidP="0098626F">
      <w:pPr>
        <w:spacing w:after="0"/>
        <w:jc w:val="both"/>
        <w:rPr>
          <w:rFonts w:cs="Consolas"/>
        </w:rPr>
      </w:pPr>
      <w:r w:rsidRPr="00AD06DE">
        <w:rPr>
          <w:rFonts w:cs="Consolas"/>
        </w:rPr>
        <w:t xml:space="preserve">El </w:t>
      </w:r>
      <w:proofErr w:type="spellStart"/>
      <w:r w:rsidRPr="00AD06DE">
        <w:rPr>
          <w:rFonts w:cs="Consolas"/>
        </w:rPr>
        <w:t>token</w:t>
      </w:r>
      <w:proofErr w:type="spellEnd"/>
      <w:r w:rsidRPr="00AD06DE">
        <w:rPr>
          <w:rFonts w:cs="Consolas"/>
        </w:rPr>
        <w:t xml:space="preserve"> obtenido sería el siguiente:</w:t>
      </w:r>
    </w:p>
    <w:p w:rsidR="00AD06DE" w:rsidRDefault="00AD06DE" w:rsidP="0098626F">
      <w:pPr>
        <w:spacing w:after="0"/>
        <w:jc w:val="both"/>
        <w:rPr>
          <w:rFonts w:cs="Consolas"/>
        </w:rPr>
      </w:pPr>
    </w:p>
    <w:p w:rsidR="00AD06DE" w:rsidRDefault="00AD06DE" w:rsidP="0098626F">
      <w:pPr>
        <w:spacing w:after="0"/>
        <w:jc w:val="both"/>
        <w:rPr>
          <w:rFonts w:cs="Consolas"/>
          <w:color w:val="548DD4" w:themeColor="text2" w:themeTint="99"/>
        </w:rPr>
      </w:pPr>
      <w:r w:rsidRPr="00AD06DE">
        <w:rPr>
          <w:rFonts w:cs="Consolas"/>
          <w:color w:val="E36C0A" w:themeColor="accent6" w:themeShade="BF"/>
        </w:rPr>
        <w:t>eyJhbGciOiJIUzI1NiIsInR5cCI6IkpXVCJ9</w:t>
      </w:r>
      <w:r w:rsidRPr="00AD06DE">
        <w:rPr>
          <w:rFonts w:cs="Consolas"/>
        </w:rPr>
        <w:t>.</w:t>
      </w:r>
      <w:r w:rsidRPr="00AD06DE">
        <w:rPr>
          <w:rFonts w:cs="Consolas"/>
          <w:color w:val="FFC000"/>
        </w:rPr>
        <w:t>eyJzdWIiOiIxMjM0NTY3ODkwIiwibmFtZSI6IkpvaG4gRG9lIiwiaWF0IjoxNTE2MjM5MDIyfQ</w:t>
      </w:r>
      <w:r w:rsidRPr="00AD06DE">
        <w:rPr>
          <w:rFonts w:cs="Consolas"/>
        </w:rPr>
        <w:t>.</w:t>
      </w:r>
      <w:r w:rsidRPr="00AD06DE">
        <w:rPr>
          <w:rFonts w:cs="Consolas"/>
          <w:color w:val="548DD4" w:themeColor="text2" w:themeTint="99"/>
        </w:rPr>
        <w:t>SflKxwRJSMeKKF2QT4fwpMeJf36POk6yJV_adQssw5c</w:t>
      </w:r>
    </w:p>
    <w:p w:rsidR="00AD06DE" w:rsidRDefault="00AD06DE" w:rsidP="0098626F">
      <w:pPr>
        <w:spacing w:after="0"/>
        <w:jc w:val="both"/>
        <w:rPr>
          <w:rFonts w:cs="Consolas"/>
          <w:color w:val="548DD4" w:themeColor="text2" w:themeTint="99"/>
        </w:rPr>
      </w:pPr>
    </w:p>
    <w:p w:rsidR="008936A7" w:rsidRDefault="00AD06DE" w:rsidP="0098626F">
      <w:pPr>
        <w:spacing w:after="0"/>
        <w:jc w:val="both"/>
        <w:rPr>
          <w:rFonts w:cs="Consolas"/>
        </w:rPr>
      </w:pPr>
      <w:r>
        <w:rPr>
          <w:rFonts w:cs="Consolas"/>
        </w:rPr>
        <w:t xml:space="preserve">Para la creación del JWT se sugiere el uso de llaves asimétricas, evitando con ello el uso de claves  en duro </w:t>
      </w:r>
      <w:r w:rsidR="008B6DF2">
        <w:rPr>
          <w:rFonts w:cs="Consolas"/>
        </w:rPr>
        <w:t xml:space="preserve">dentro de un archivo </w:t>
      </w:r>
      <w:proofErr w:type="spellStart"/>
      <w:r w:rsidR="008B6DF2">
        <w:rPr>
          <w:rFonts w:cs="Consolas"/>
        </w:rPr>
        <w:t>properties</w:t>
      </w:r>
      <w:proofErr w:type="spellEnd"/>
      <w:r w:rsidR="008B6DF2">
        <w:rPr>
          <w:rFonts w:cs="Consolas"/>
        </w:rPr>
        <w:t xml:space="preserve"> tanto del lado del </w:t>
      </w:r>
      <w:r>
        <w:rPr>
          <w:rFonts w:cs="Consolas"/>
        </w:rPr>
        <w:t xml:space="preserve">servidor como </w:t>
      </w:r>
      <w:r w:rsidR="008B6DF2">
        <w:rPr>
          <w:rFonts w:cs="Consolas"/>
        </w:rPr>
        <w:t>del</w:t>
      </w:r>
      <w:r>
        <w:rPr>
          <w:rFonts w:cs="Consolas"/>
        </w:rPr>
        <w:t xml:space="preserve"> cliente.</w:t>
      </w:r>
    </w:p>
    <w:p w:rsidR="005E0D38" w:rsidRPr="00052C5D" w:rsidRDefault="005E0D38" w:rsidP="005E0D38">
      <w:pPr>
        <w:spacing w:after="0"/>
        <w:jc w:val="both"/>
        <w:rPr>
          <w:rFonts w:cs="Consolas"/>
          <w:sz w:val="28"/>
        </w:rPr>
      </w:pPr>
      <w:r w:rsidRPr="00052C5D">
        <w:rPr>
          <w:rFonts w:cs="Consolas"/>
          <w:b/>
          <w:sz w:val="28"/>
        </w:rPr>
        <w:lastRenderedPageBreak/>
        <w:t>Llaves asimétricas</w:t>
      </w:r>
    </w:p>
    <w:p w:rsidR="005E0D38" w:rsidRDefault="005E0D38" w:rsidP="005E0D38">
      <w:pPr>
        <w:spacing w:after="0"/>
        <w:jc w:val="both"/>
        <w:rPr>
          <w:rFonts w:cs="Consolas"/>
        </w:rPr>
      </w:pPr>
    </w:p>
    <w:p w:rsidR="005E0D38" w:rsidRDefault="005E0D38" w:rsidP="005E0D38">
      <w:pPr>
        <w:spacing w:after="0"/>
        <w:jc w:val="both"/>
        <w:rPr>
          <w:rFonts w:cs="Consolas"/>
        </w:rPr>
      </w:pPr>
      <w:r>
        <w:rPr>
          <w:rFonts w:cs="Consolas"/>
        </w:rPr>
        <w:t xml:space="preserve">Las llaves deben ser creadas con </w:t>
      </w:r>
      <w:proofErr w:type="spellStart"/>
      <w:r>
        <w:rPr>
          <w:rFonts w:cs="Consolas"/>
        </w:rPr>
        <w:t>openssl</w:t>
      </w:r>
      <w:proofErr w:type="spellEnd"/>
    </w:p>
    <w:p w:rsidR="005E0D38" w:rsidRDefault="005E0D38" w:rsidP="005E0D38">
      <w:pPr>
        <w:spacing w:after="0"/>
        <w:jc w:val="both"/>
        <w:rPr>
          <w:rFonts w:cs="Consolas"/>
        </w:rPr>
      </w:pPr>
    </w:p>
    <w:p w:rsidR="005E0D38" w:rsidRPr="00052C5D" w:rsidRDefault="005E0D38" w:rsidP="005E0D3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es-MX"/>
        </w:rPr>
      </w:pPr>
      <w:proofErr w:type="spellStart"/>
      <w:r w:rsidRPr="00052C5D">
        <w:rPr>
          <w:rFonts w:ascii="Arial" w:eastAsia="Times New Roman" w:hAnsi="Arial" w:cs="Arial"/>
          <w:color w:val="212121"/>
          <w:sz w:val="19"/>
          <w:szCs w:val="19"/>
          <w:lang w:val="en-US" w:eastAsia="es-MX"/>
        </w:rPr>
        <w:t>Crea</w:t>
      </w:r>
      <w:proofErr w:type="spellEnd"/>
      <w:r w:rsidRPr="00052C5D">
        <w:rPr>
          <w:rFonts w:ascii="Arial" w:eastAsia="Times New Roman" w:hAnsi="Arial" w:cs="Arial"/>
          <w:color w:val="212121"/>
          <w:sz w:val="19"/>
          <w:szCs w:val="19"/>
          <w:lang w:val="en-US" w:eastAsia="es-MX"/>
        </w:rPr>
        <w:t xml:space="preserve"> </w:t>
      </w:r>
      <w:proofErr w:type="spellStart"/>
      <w:r w:rsidRPr="00052C5D">
        <w:rPr>
          <w:rFonts w:ascii="Arial" w:eastAsia="Times New Roman" w:hAnsi="Arial" w:cs="Arial"/>
          <w:color w:val="212121"/>
          <w:sz w:val="19"/>
          <w:szCs w:val="19"/>
          <w:lang w:val="en-US" w:eastAsia="es-MX"/>
        </w:rPr>
        <w:t>llave</w:t>
      </w:r>
      <w:proofErr w:type="spellEnd"/>
      <w:r w:rsidRPr="00052C5D">
        <w:rPr>
          <w:rFonts w:ascii="Arial" w:eastAsia="Times New Roman" w:hAnsi="Arial" w:cs="Arial"/>
          <w:color w:val="212121"/>
          <w:sz w:val="19"/>
          <w:szCs w:val="19"/>
          <w:lang w:val="en-US" w:eastAsia="es-MX"/>
        </w:rPr>
        <w:t xml:space="preserve"> </w:t>
      </w:r>
      <w:proofErr w:type="spellStart"/>
      <w:r w:rsidRPr="00052C5D">
        <w:rPr>
          <w:rFonts w:ascii="Arial" w:eastAsia="Times New Roman" w:hAnsi="Arial" w:cs="Arial"/>
          <w:color w:val="212121"/>
          <w:sz w:val="19"/>
          <w:szCs w:val="19"/>
          <w:lang w:val="en-US" w:eastAsia="es-MX"/>
        </w:rPr>
        <w:t>privada</w:t>
      </w:r>
      <w:proofErr w:type="spellEnd"/>
    </w:p>
    <w:p w:rsidR="005E0D38" w:rsidRPr="00052C5D" w:rsidRDefault="005E0D38" w:rsidP="005E0D3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es-MX"/>
        </w:rPr>
      </w:pPr>
      <w:proofErr w:type="spellStart"/>
      <w:r w:rsidRPr="00052C5D">
        <w:rPr>
          <w:rFonts w:ascii="Arial" w:eastAsia="Times New Roman" w:hAnsi="Arial" w:cs="Arial"/>
          <w:color w:val="212121"/>
          <w:sz w:val="19"/>
          <w:szCs w:val="19"/>
          <w:lang w:val="en-US" w:eastAsia="es-MX"/>
        </w:rPr>
        <w:t>genrsa</w:t>
      </w:r>
      <w:proofErr w:type="spellEnd"/>
      <w:r w:rsidRPr="00052C5D">
        <w:rPr>
          <w:rFonts w:ascii="Arial" w:eastAsia="Times New Roman" w:hAnsi="Arial" w:cs="Arial"/>
          <w:color w:val="212121"/>
          <w:sz w:val="19"/>
          <w:szCs w:val="19"/>
          <w:lang w:val="en-US" w:eastAsia="es-MX"/>
        </w:rPr>
        <w:t xml:space="preserve"> -out privateApigeeKey.pem 1024</w:t>
      </w:r>
    </w:p>
    <w:p w:rsidR="005E0D38" w:rsidRPr="00052C5D" w:rsidRDefault="005E0D38" w:rsidP="005E0D3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es-MX"/>
        </w:rPr>
      </w:pPr>
    </w:p>
    <w:p w:rsidR="005E0D38" w:rsidRPr="00052C5D" w:rsidRDefault="005E0D38" w:rsidP="005E0D3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es-MX"/>
        </w:rPr>
      </w:pPr>
      <w:proofErr w:type="spellStart"/>
      <w:r w:rsidRPr="00052C5D">
        <w:rPr>
          <w:rFonts w:ascii="Arial" w:eastAsia="Times New Roman" w:hAnsi="Arial" w:cs="Arial"/>
          <w:color w:val="212121"/>
          <w:sz w:val="19"/>
          <w:szCs w:val="19"/>
          <w:lang w:val="en-US" w:eastAsia="es-MX"/>
        </w:rPr>
        <w:t>Crea</w:t>
      </w:r>
      <w:proofErr w:type="spellEnd"/>
      <w:r w:rsidRPr="00052C5D">
        <w:rPr>
          <w:rFonts w:ascii="Arial" w:eastAsia="Times New Roman" w:hAnsi="Arial" w:cs="Arial"/>
          <w:color w:val="212121"/>
          <w:sz w:val="19"/>
          <w:szCs w:val="19"/>
          <w:lang w:val="en-US" w:eastAsia="es-MX"/>
        </w:rPr>
        <w:t xml:space="preserve"> </w:t>
      </w:r>
      <w:proofErr w:type="spellStart"/>
      <w:r w:rsidRPr="00052C5D">
        <w:rPr>
          <w:rFonts w:ascii="Arial" w:eastAsia="Times New Roman" w:hAnsi="Arial" w:cs="Arial"/>
          <w:color w:val="212121"/>
          <w:sz w:val="19"/>
          <w:szCs w:val="19"/>
          <w:lang w:val="en-US" w:eastAsia="es-MX"/>
        </w:rPr>
        <w:t>llave</w:t>
      </w:r>
      <w:proofErr w:type="spellEnd"/>
      <w:r w:rsidRPr="00052C5D">
        <w:rPr>
          <w:rFonts w:ascii="Arial" w:eastAsia="Times New Roman" w:hAnsi="Arial" w:cs="Arial"/>
          <w:color w:val="212121"/>
          <w:sz w:val="19"/>
          <w:szCs w:val="19"/>
          <w:lang w:val="en-US" w:eastAsia="es-MX"/>
        </w:rPr>
        <w:t xml:space="preserve"> </w:t>
      </w:r>
      <w:proofErr w:type="spellStart"/>
      <w:r w:rsidRPr="00052C5D">
        <w:rPr>
          <w:rFonts w:ascii="Arial" w:eastAsia="Times New Roman" w:hAnsi="Arial" w:cs="Arial"/>
          <w:color w:val="212121"/>
          <w:sz w:val="19"/>
          <w:szCs w:val="19"/>
          <w:lang w:val="en-US" w:eastAsia="es-MX"/>
        </w:rPr>
        <w:t>publica</w:t>
      </w:r>
      <w:proofErr w:type="spellEnd"/>
    </w:p>
    <w:p w:rsidR="005E0D38" w:rsidRPr="00052C5D" w:rsidRDefault="005E0D38" w:rsidP="005E0D3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es-MX"/>
        </w:rPr>
      </w:pPr>
      <w:proofErr w:type="spellStart"/>
      <w:r w:rsidRPr="00052C5D">
        <w:rPr>
          <w:rFonts w:ascii="Arial" w:eastAsia="Times New Roman" w:hAnsi="Arial" w:cs="Arial"/>
          <w:color w:val="212121"/>
          <w:sz w:val="19"/>
          <w:szCs w:val="19"/>
          <w:lang w:val="en-US" w:eastAsia="es-MX"/>
        </w:rPr>
        <w:t>rsa</w:t>
      </w:r>
      <w:proofErr w:type="spellEnd"/>
      <w:r w:rsidRPr="00052C5D">
        <w:rPr>
          <w:rFonts w:ascii="Arial" w:eastAsia="Times New Roman" w:hAnsi="Arial" w:cs="Arial"/>
          <w:color w:val="212121"/>
          <w:sz w:val="19"/>
          <w:szCs w:val="19"/>
          <w:lang w:val="en-US" w:eastAsia="es-MX"/>
        </w:rPr>
        <w:t xml:space="preserve"> -in privateApigeeKey.pem -</w:t>
      </w:r>
      <w:proofErr w:type="spellStart"/>
      <w:r w:rsidRPr="00052C5D">
        <w:rPr>
          <w:rFonts w:ascii="Arial" w:eastAsia="Times New Roman" w:hAnsi="Arial" w:cs="Arial"/>
          <w:color w:val="212121"/>
          <w:sz w:val="19"/>
          <w:szCs w:val="19"/>
          <w:lang w:val="en-US" w:eastAsia="es-MX"/>
        </w:rPr>
        <w:t>pubout</w:t>
      </w:r>
      <w:proofErr w:type="spellEnd"/>
      <w:r w:rsidRPr="00052C5D">
        <w:rPr>
          <w:rFonts w:ascii="Arial" w:eastAsia="Times New Roman" w:hAnsi="Arial" w:cs="Arial"/>
          <w:color w:val="212121"/>
          <w:sz w:val="19"/>
          <w:szCs w:val="19"/>
          <w:lang w:val="en-US" w:eastAsia="es-MX"/>
        </w:rPr>
        <w:t xml:space="preserve"> -out publicApigeeKey.pem</w:t>
      </w:r>
    </w:p>
    <w:p w:rsidR="005E0D38" w:rsidRPr="00052C5D" w:rsidRDefault="005E0D38" w:rsidP="005E0D3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es-MX"/>
        </w:rPr>
      </w:pPr>
    </w:p>
    <w:p w:rsidR="005E0D38" w:rsidRPr="00052C5D" w:rsidRDefault="005E0D38" w:rsidP="005E0D3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es-MX"/>
        </w:rPr>
      </w:pPr>
      <w:proofErr w:type="spellStart"/>
      <w:r w:rsidRPr="00052C5D">
        <w:rPr>
          <w:rFonts w:ascii="Arial" w:eastAsia="Times New Roman" w:hAnsi="Arial" w:cs="Arial"/>
          <w:color w:val="212121"/>
          <w:sz w:val="19"/>
          <w:szCs w:val="19"/>
          <w:lang w:val="en-US" w:eastAsia="es-MX"/>
        </w:rPr>
        <w:t>Cambio</w:t>
      </w:r>
      <w:proofErr w:type="spellEnd"/>
      <w:r w:rsidRPr="00052C5D">
        <w:rPr>
          <w:rFonts w:ascii="Arial" w:eastAsia="Times New Roman" w:hAnsi="Arial" w:cs="Arial"/>
          <w:color w:val="212121"/>
          <w:sz w:val="19"/>
          <w:szCs w:val="19"/>
          <w:lang w:val="en-US" w:eastAsia="es-MX"/>
        </w:rPr>
        <w:t xml:space="preserve"> de </w:t>
      </w:r>
      <w:proofErr w:type="spellStart"/>
      <w:r w:rsidRPr="00052C5D">
        <w:rPr>
          <w:rFonts w:ascii="Arial" w:eastAsia="Times New Roman" w:hAnsi="Arial" w:cs="Arial"/>
          <w:color w:val="212121"/>
          <w:sz w:val="19"/>
          <w:szCs w:val="19"/>
          <w:lang w:val="en-US" w:eastAsia="es-MX"/>
        </w:rPr>
        <w:t>formato</w:t>
      </w:r>
      <w:proofErr w:type="spellEnd"/>
    </w:p>
    <w:p w:rsidR="005E0D38" w:rsidRPr="00052C5D" w:rsidRDefault="005E0D38" w:rsidP="005E0D3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es-MX"/>
        </w:rPr>
      </w:pPr>
      <w:r w:rsidRPr="00052C5D">
        <w:rPr>
          <w:rFonts w:ascii="Arial" w:eastAsia="Times New Roman" w:hAnsi="Arial" w:cs="Arial"/>
          <w:color w:val="212121"/>
          <w:sz w:val="19"/>
          <w:szCs w:val="19"/>
          <w:lang w:val="en-US" w:eastAsia="es-MX"/>
        </w:rPr>
        <w:t>pkcs8 -topk8 -inform PEM -in privateApigeeKey.pem -out private_key.pem -</w:t>
      </w:r>
      <w:proofErr w:type="spellStart"/>
      <w:r w:rsidRPr="00052C5D">
        <w:rPr>
          <w:rFonts w:ascii="Arial" w:eastAsia="Times New Roman" w:hAnsi="Arial" w:cs="Arial"/>
          <w:color w:val="212121"/>
          <w:sz w:val="19"/>
          <w:szCs w:val="19"/>
          <w:lang w:val="en-US" w:eastAsia="es-MX"/>
        </w:rPr>
        <w:t>nocrypt</w:t>
      </w:r>
      <w:proofErr w:type="spellEnd"/>
    </w:p>
    <w:p w:rsidR="005E0D38" w:rsidRDefault="005E0D38" w:rsidP="0098626F">
      <w:pPr>
        <w:spacing w:after="0"/>
        <w:jc w:val="both"/>
        <w:rPr>
          <w:rFonts w:cs="Consolas"/>
          <w:lang w:val="en-US"/>
        </w:rPr>
      </w:pPr>
    </w:p>
    <w:p w:rsidR="005E0D38" w:rsidRDefault="005E0D38" w:rsidP="0098626F">
      <w:pPr>
        <w:spacing w:after="0"/>
        <w:jc w:val="both"/>
        <w:rPr>
          <w:rFonts w:cs="Consolas"/>
          <w:lang w:val="en-US"/>
        </w:rPr>
      </w:pPr>
    </w:p>
    <w:p w:rsidR="005E0D38" w:rsidRPr="005E0D38" w:rsidRDefault="005E0D38" w:rsidP="0098626F">
      <w:pPr>
        <w:spacing w:after="0"/>
        <w:jc w:val="both"/>
        <w:rPr>
          <w:rFonts w:cs="Consolas"/>
          <w:lang w:val="en-US"/>
        </w:rPr>
      </w:pPr>
    </w:p>
    <w:p w:rsidR="005E0D38" w:rsidRPr="005E0D38" w:rsidRDefault="005E0D38" w:rsidP="0098626F">
      <w:pPr>
        <w:spacing w:after="0"/>
        <w:jc w:val="both"/>
        <w:rPr>
          <w:rFonts w:cs="Consolas"/>
          <w:lang w:val="en-US"/>
        </w:rPr>
      </w:pPr>
    </w:p>
    <w:p w:rsidR="005E0D38" w:rsidRPr="005E0D38" w:rsidRDefault="005E0D38" w:rsidP="0098626F">
      <w:pPr>
        <w:spacing w:after="0"/>
        <w:jc w:val="both"/>
        <w:rPr>
          <w:rFonts w:cs="Consolas"/>
          <w:lang w:val="en-US"/>
        </w:rPr>
      </w:pPr>
    </w:p>
    <w:p w:rsidR="007B40CA" w:rsidRDefault="008936A7" w:rsidP="0096119A">
      <w:pPr>
        <w:spacing w:after="0"/>
        <w:jc w:val="both"/>
        <w:rPr>
          <w:rFonts w:cs="Consolas"/>
          <w:b/>
          <w:sz w:val="28"/>
        </w:rPr>
      </w:pPr>
      <w:r w:rsidRPr="008936A7">
        <w:rPr>
          <w:rFonts w:cs="Consolas"/>
          <w:b/>
          <w:sz w:val="28"/>
        </w:rPr>
        <w:t>TLS</w:t>
      </w:r>
      <w:r w:rsidR="0096119A">
        <w:rPr>
          <w:rFonts w:cs="Consolas"/>
          <w:b/>
          <w:sz w:val="28"/>
        </w:rPr>
        <w:t xml:space="preserve"> 2 Vías</w:t>
      </w:r>
    </w:p>
    <w:p w:rsidR="0096119A" w:rsidRDefault="0096119A" w:rsidP="0096119A">
      <w:pPr>
        <w:spacing w:after="0"/>
        <w:jc w:val="both"/>
        <w:rPr>
          <w:rFonts w:cs="Consolas"/>
          <w:b/>
          <w:sz w:val="28"/>
        </w:rPr>
      </w:pPr>
    </w:p>
    <w:p w:rsidR="0096119A" w:rsidRDefault="00D30E15" w:rsidP="0096119A">
      <w:pPr>
        <w:spacing w:after="0"/>
        <w:jc w:val="both"/>
        <w:rPr>
          <w:rFonts w:cs="Consolas"/>
        </w:rPr>
      </w:pPr>
      <w:r>
        <w:rPr>
          <w:rFonts w:cs="Consolas"/>
        </w:rPr>
        <w:t xml:space="preserve">La información que se consulto para implementación del TLS de 2 </w:t>
      </w:r>
      <w:proofErr w:type="spellStart"/>
      <w:r>
        <w:rPr>
          <w:rFonts w:cs="Consolas"/>
        </w:rPr>
        <w:t>vias</w:t>
      </w:r>
      <w:proofErr w:type="spellEnd"/>
      <w:r>
        <w:rPr>
          <w:rFonts w:cs="Consolas"/>
        </w:rPr>
        <w:t xml:space="preserve"> en Spring fue la siguiente:</w:t>
      </w:r>
    </w:p>
    <w:p w:rsidR="0096119A" w:rsidRDefault="0096119A" w:rsidP="0096119A">
      <w:pPr>
        <w:spacing w:after="0"/>
        <w:jc w:val="both"/>
        <w:rPr>
          <w:rFonts w:cs="Consolas"/>
        </w:rPr>
      </w:pPr>
    </w:p>
    <w:p w:rsidR="0096119A" w:rsidRPr="009967EF" w:rsidRDefault="0096119A" w:rsidP="0096119A">
      <w:pPr>
        <w:spacing w:after="0"/>
        <w:jc w:val="both"/>
        <w:rPr>
          <w:rFonts w:cs="Consolas"/>
        </w:rPr>
      </w:pPr>
      <w:r w:rsidRPr="009967EF">
        <w:rPr>
          <w:rFonts w:cs="Consolas"/>
        </w:rPr>
        <w:t>https://www.baeldung.com/x-509-authentication-in-spring-security</w:t>
      </w:r>
    </w:p>
    <w:p w:rsidR="0096119A" w:rsidRPr="009967EF" w:rsidRDefault="0096119A" w:rsidP="0096119A">
      <w:pPr>
        <w:spacing w:after="0"/>
        <w:jc w:val="both"/>
        <w:rPr>
          <w:rFonts w:cs="Consolas"/>
        </w:rPr>
      </w:pPr>
      <w:r w:rsidRPr="009967EF">
        <w:rPr>
          <w:rFonts w:cs="Consolas"/>
        </w:rPr>
        <w:t>https://www.baeldung.com/java-ssl-handshake-failures</w:t>
      </w:r>
    </w:p>
    <w:p w:rsidR="0096119A" w:rsidRPr="009967EF" w:rsidRDefault="0096119A" w:rsidP="0096119A">
      <w:pPr>
        <w:spacing w:after="0"/>
        <w:jc w:val="both"/>
        <w:rPr>
          <w:rFonts w:cs="Consolas"/>
        </w:rPr>
      </w:pPr>
      <w:r w:rsidRPr="009967EF">
        <w:rPr>
          <w:rFonts w:cs="Consolas"/>
        </w:rPr>
        <w:t>https://asardana.com/2016/10/11/spring-boot-mutual-authentication-2-way-ssltls/</w:t>
      </w:r>
      <w:r w:rsidR="004562DE" w:rsidRPr="009967EF">
        <w:rPr>
          <w:rFonts w:eastAsia="Times New Roman" w:cs="Times New Roman"/>
          <w:lang w:eastAsia="es-MX"/>
        </w:rPr>
        <w:fldChar w:fldCharType="begin"/>
      </w:r>
      <w:r w:rsidRPr="0096119A">
        <w:rPr>
          <w:rFonts w:eastAsia="Times New Roman" w:cs="Times New Roman"/>
          <w:lang w:eastAsia="es-MX"/>
        </w:rPr>
        <w:instrText xml:space="preserve"> HYPERLINK "https://www.youtube.com/watch?v=bymtJYK8oto" </w:instrText>
      </w:r>
      <w:r w:rsidR="004562DE" w:rsidRPr="009967EF">
        <w:rPr>
          <w:rFonts w:eastAsia="Times New Roman" w:cs="Times New Roman"/>
          <w:lang w:eastAsia="es-MX"/>
        </w:rPr>
        <w:fldChar w:fldCharType="separate"/>
      </w:r>
    </w:p>
    <w:p w:rsidR="0096119A" w:rsidRPr="0096119A" w:rsidRDefault="0096119A" w:rsidP="0096119A">
      <w:pPr>
        <w:spacing w:after="0" w:line="240" w:lineRule="auto"/>
        <w:rPr>
          <w:rFonts w:eastAsia="Times New Roman" w:cs="Times New Roman"/>
          <w:lang w:eastAsia="es-MX"/>
        </w:rPr>
      </w:pPr>
      <w:r w:rsidRPr="009967EF">
        <w:rPr>
          <w:rFonts w:eastAsia="Times New Roman" w:cs="Arial"/>
          <w:lang w:eastAsia="es-MX"/>
        </w:rPr>
        <w:t>https://www.youtube.com/watch?v=bymtJYK8oto</w:t>
      </w:r>
    </w:p>
    <w:p w:rsidR="007B40CA" w:rsidRPr="009967EF" w:rsidRDefault="004562DE" w:rsidP="0098626F">
      <w:pPr>
        <w:spacing w:after="0"/>
        <w:jc w:val="both"/>
        <w:rPr>
          <w:rFonts w:eastAsia="Times New Roman" w:cs="Times New Roman"/>
          <w:lang w:eastAsia="es-MX"/>
        </w:rPr>
      </w:pPr>
      <w:r w:rsidRPr="009967EF">
        <w:rPr>
          <w:rFonts w:eastAsia="Times New Roman" w:cs="Times New Roman"/>
          <w:lang w:eastAsia="es-MX"/>
        </w:rPr>
        <w:fldChar w:fldCharType="end"/>
      </w:r>
      <w:r w:rsidR="0096119A" w:rsidRPr="009967EF">
        <w:rPr>
          <w:rFonts w:eastAsia="Times New Roman" w:cs="Times New Roman"/>
          <w:lang w:eastAsia="es-MX"/>
        </w:rPr>
        <w:t>https://warlord3112.wordpress.com/2018/04/30/mutual-tls2-way-between-consul-and-spring-boot-application/</w:t>
      </w:r>
    </w:p>
    <w:p w:rsidR="009967EF" w:rsidRDefault="009967EF" w:rsidP="0098626F">
      <w:pPr>
        <w:spacing w:after="0"/>
        <w:jc w:val="both"/>
        <w:rPr>
          <w:rFonts w:cs="Consolas"/>
        </w:rPr>
      </w:pPr>
      <w:r w:rsidRPr="009967EF">
        <w:rPr>
          <w:rFonts w:cs="Consolas"/>
        </w:rPr>
        <w:t>https://www.novatec-gmbh.de/en/blog/spring-boot-applications-tls-http2/</w:t>
      </w:r>
    </w:p>
    <w:p w:rsidR="00D93342" w:rsidRDefault="00D93342" w:rsidP="0098626F">
      <w:pPr>
        <w:spacing w:after="0"/>
        <w:jc w:val="both"/>
        <w:rPr>
          <w:rFonts w:cs="Consolas"/>
        </w:rPr>
      </w:pPr>
      <w:r w:rsidRPr="00D93342">
        <w:rPr>
          <w:rFonts w:cs="Consolas"/>
        </w:rPr>
        <w:t>https://github.com/codependent/spring-boot-ssl-mutual-authentication</w:t>
      </w:r>
    </w:p>
    <w:p w:rsidR="00D30E15" w:rsidRDefault="00D30E15" w:rsidP="0098626F">
      <w:pPr>
        <w:spacing w:after="0"/>
        <w:jc w:val="both"/>
        <w:rPr>
          <w:rFonts w:cs="Consolas"/>
        </w:rPr>
      </w:pPr>
    </w:p>
    <w:p w:rsidR="00D30E15" w:rsidRDefault="00D30E15" w:rsidP="0098626F">
      <w:pPr>
        <w:spacing w:after="0"/>
        <w:jc w:val="both"/>
        <w:rPr>
          <w:rFonts w:cs="Consolas"/>
        </w:rPr>
      </w:pPr>
      <w:r>
        <w:rPr>
          <w:rFonts w:cs="Consolas"/>
        </w:rPr>
        <w:t xml:space="preserve">Adicional a esto, te comparto las instrucciones que se utilizaron para la creación de los Java </w:t>
      </w:r>
      <w:proofErr w:type="spellStart"/>
      <w:r>
        <w:rPr>
          <w:rFonts w:cs="Consolas"/>
        </w:rPr>
        <w:t>Keystore</w:t>
      </w:r>
      <w:proofErr w:type="spellEnd"/>
      <w:r>
        <w:rPr>
          <w:rFonts w:cs="Consolas"/>
        </w:rPr>
        <w:t xml:space="preserve"> en ambiente de desarrollo, ya que para ambiente productivo se utilizaron los que nos creo la gente de CA.</w:t>
      </w:r>
    </w:p>
    <w:p w:rsidR="00D30E15" w:rsidRDefault="00D30E15" w:rsidP="0098626F">
      <w:pPr>
        <w:spacing w:after="0"/>
        <w:jc w:val="both"/>
        <w:rPr>
          <w:rFonts w:cs="Consolas"/>
        </w:rPr>
      </w:pPr>
    </w:p>
    <w:p w:rsidR="00052C5D" w:rsidRPr="005E0D38" w:rsidRDefault="002F70F9" w:rsidP="002F70F9">
      <w:pPr>
        <w:spacing w:after="0"/>
        <w:jc w:val="both"/>
        <w:rPr>
          <w:rFonts w:cs="Consolas"/>
          <w:b/>
        </w:rPr>
      </w:pPr>
      <w:r w:rsidRPr="004562DE">
        <w:rPr>
          <w:rFonts w:cs="Consolas"/>
          <w:lang w:val="en-US"/>
        </w:rPr>
        <w:object w:dxaOrig="1530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6" o:title=""/>
          </v:shape>
          <o:OLEObject Type="Embed" ProgID="Package" ShapeID="_x0000_i1025" DrawAspect="Icon" ObjectID="_1616487310" r:id="rId7"/>
        </w:object>
      </w:r>
      <w:r w:rsidRPr="002F70F9">
        <w:rPr>
          <w:rFonts w:cs="Consolas"/>
        </w:rPr>
        <w:t xml:space="preserve">  Usa solo el apartado de </w:t>
      </w:r>
      <w:r w:rsidRPr="002F70F9">
        <w:rPr>
          <w:rFonts w:cs="Consolas"/>
          <w:b/>
        </w:rPr>
        <w:t xml:space="preserve">Certificados </w:t>
      </w:r>
      <w:proofErr w:type="spellStart"/>
      <w:r w:rsidRPr="002F70F9">
        <w:rPr>
          <w:rFonts w:cs="Consolas"/>
          <w:b/>
        </w:rPr>
        <w:t>Autofirmados</w:t>
      </w:r>
      <w:proofErr w:type="spellEnd"/>
    </w:p>
    <w:sectPr w:rsidR="00052C5D" w:rsidRPr="005E0D38" w:rsidSect="00AD06DE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5595F"/>
    <w:multiLevelType w:val="hybridMultilevel"/>
    <w:tmpl w:val="AC34CE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9819CB"/>
    <w:multiLevelType w:val="hybridMultilevel"/>
    <w:tmpl w:val="75387830"/>
    <w:lvl w:ilvl="0" w:tplc="BAC008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E36C0A" w:themeColor="accent6" w:themeShade="B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8626F"/>
    <w:rsid w:val="00052C5D"/>
    <w:rsid w:val="000B5BCE"/>
    <w:rsid w:val="002F70F9"/>
    <w:rsid w:val="003517D8"/>
    <w:rsid w:val="004562DE"/>
    <w:rsid w:val="004863B1"/>
    <w:rsid w:val="005157FF"/>
    <w:rsid w:val="005D4B51"/>
    <w:rsid w:val="005E0D38"/>
    <w:rsid w:val="007B40CA"/>
    <w:rsid w:val="008936A7"/>
    <w:rsid w:val="008B6DF2"/>
    <w:rsid w:val="0096119A"/>
    <w:rsid w:val="0098626F"/>
    <w:rsid w:val="009967EF"/>
    <w:rsid w:val="009C5C49"/>
    <w:rsid w:val="00A07149"/>
    <w:rsid w:val="00AD06DE"/>
    <w:rsid w:val="00D24554"/>
    <w:rsid w:val="00D30E15"/>
    <w:rsid w:val="00D67066"/>
    <w:rsid w:val="00D93342"/>
    <w:rsid w:val="00E74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C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attr">
    <w:name w:val="hljs-attr"/>
    <w:basedOn w:val="Fuentedeprrafopredeter"/>
    <w:rsid w:val="00D24554"/>
  </w:style>
  <w:style w:type="character" w:customStyle="1" w:styleId="hljs-string">
    <w:name w:val="hljs-string"/>
    <w:basedOn w:val="Fuentedeprrafopredeter"/>
    <w:rsid w:val="00D24554"/>
  </w:style>
  <w:style w:type="paragraph" w:styleId="Prrafodelista">
    <w:name w:val="List Paragraph"/>
    <w:basedOn w:val="Normal"/>
    <w:uiPriority w:val="34"/>
    <w:qFormat/>
    <w:rsid w:val="00AD06D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06D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96119A"/>
    <w:rPr>
      <w:color w:val="0000FF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96119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6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B248426</cp:lastModifiedBy>
  <cp:revision>14</cp:revision>
  <dcterms:created xsi:type="dcterms:W3CDTF">2019-04-11T03:23:00Z</dcterms:created>
  <dcterms:modified xsi:type="dcterms:W3CDTF">2019-04-11T16:29:00Z</dcterms:modified>
</cp:coreProperties>
</file>