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FC68" w14:textId="77777777" w:rsidR="00BA4EF3" w:rsidRPr="00BA4EF3" w:rsidRDefault="00BA4EF3" w:rsidP="00BA4EF3">
      <w:pPr>
        <w:rPr>
          <w:b/>
          <w:bCs/>
          <w:color w:val="FF0000"/>
          <w:sz w:val="32"/>
          <w:szCs w:val="32"/>
          <w:u w:val="single"/>
        </w:rPr>
      </w:pPr>
      <w:r w:rsidRPr="00BA4EF3">
        <w:rPr>
          <w:b/>
          <w:bCs/>
          <w:color w:val="FF0000"/>
          <w:sz w:val="32"/>
          <w:szCs w:val="32"/>
          <w:u w:val="single"/>
        </w:rPr>
        <w:t>Vertical and Horizontal Partitioning of Database Tables</w:t>
      </w:r>
    </w:p>
    <w:p w14:paraId="6DBD0283" w14:textId="77777777" w:rsidR="00BA4EF3" w:rsidRPr="00BA4EF3" w:rsidRDefault="00BA4EF3" w:rsidP="00BA4EF3">
      <w:pPr>
        <w:rPr>
          <w:b/>
          <w:bCs/>
        </w:rPr>
      </w:pPr>
      <w:r w:rsidRPr="00BA4EF3">
        <w:rPr>
          <w:b/>
          <w:bCs/>
        </w:rPr>
        <w:t>1. Vertical Partitioning</w:t>
      </w:r>
    </w:p>
    <w:p w14:paraId="0716488A" w14:textId="77777777" w:rsidR="00BA4EF3" w:rsidRPr="00BA4EF3" w:rsidRDefault="00BA4EF3" w:rsidP="00BA4EF3">
      <w:r w:rsidRPr="00BA4EF3">
        <w:t xml:space="preserve">Vertical partitioning involves </w:t>
      </w:r>
      <w:r w:rsidRPr="00BA4EF3">
        <w:rPr>
          <w:highlight w:val="yellow"/>
        </w:rPr>
        <w:t>splitting a table</w:t>
      </w:r>
      <w:r w:rsidRPr="00BA4EF3">
        <w:t xml:space="preserve"> into </w:t>
      </w:r>
      <w:r w:rsidRPr="00BA4EF3">
        <w:rPr>
          <w:highlight w:val="yellow"/>
        </w:rPr>
        <w:t xml:space="preserve">smaller tables by grouping </w:t>
      </w:r>
      <w:r w:rsidRPr="00BA4EF3">
        <w:rPr>
          <w:b/>
          <w:bCs/>
          <w:highlight w:val="yellow"/>
        </w:rPr>
        <w:t>columns</w:t>
      </w:r>
      <w:r w:rsidRPr="00BA4EF3">
        <w:rPr>
          <w:b/>
          <w:bCs/>
        </w:rPr>
        <w:t xml:space="preserve"> (attributes)</w:t>
      </w:r>
      <w:r w:rsidRPr="00BA4EF3">
        <w:t xml:space="preserve">. Each </w:t>
      </w:r>
      <w:r w:rsidRPr="00BA4EF3">
        <w:rPr>
          <w:highlight w:val="yellow"/>
        </w:rPr>
        <w:t>partition contains a subset of columns</w:t>
      </w:r>
      <w:r w:rsidRPr="00BA4EF3">
        <w:t xml:space="preserve"> but retains the </w:t>
      </w:r>
      <w:r w:rsidRPr="00BA4EF3">
        <w:rPr>
          <w:highlight w:val="yellow"/>
        </w:rPr>
        <w:t>primary key</w:t>
      </w:r>
      <w:r w:rsidRPr="00BA4EF3">
        <w:t xml:space="preserve"> for </w:t>
      </w:r>
      <w:r w:rsidRPr="00BA4EF3">
        <w:rPr>
          <w:highlight w:val="yellow"/>
        </w:rPr>
        <w:t>reconstruction.</w:t>
      </w:r>
    </w:p>
    <w:p w14:paraId="7CE98DCD" w14:textId="77777777" w:rsidR="00BA4EF3" w:rsidRPr="00BA4EF3" w:rsidRDefault="00BA4EF3" w:rsidP="00BA4EF3">
      <w:pPr>
        <w:numPr>
          <w:ilvl w:val="0"/>
          <w:numId w:val="1"/>
        </w:numPr>
      </w:pPr>
      <w:r w:rsidRPr="00BA4EF3">
        <w:rPr>
          <w:b/>
          <w:bCs/>
        </w:rPr>
        <w:t>Use Case</w:t>
      </w:r>
      <w:r w:rsidRPr="00BA4EF3">
        <w:t xml:space="preserve">: It is </w:t>
      </w:r>
      <w:r w:rsidRPr="00BA4EF3">
        <w:rPr>
          <w:highlight w:val="yellow"/>
        </w:rPr>
        <w:t>beneficial</w:t>
      </w:r>
      <w:r w:rsidRPr="00BA4EF3">
        <w:t xml:space="preserve"> when queries </w:t>
      </w:r>
      <w:r w:rsidRPr="00BA4EF3">
        <w:rPr>
          <w:highlight w:val="yellow"/>
        </w:rPr>
        <w:t>frequently</w:t>
      </w:r>
      <w:r w:rsidRPr="00BA4EF3">
        <w:t xml:space="preserve"> </w:t>
      </w:r>
      <w:r w:rsidRPr="00BA4EF3">
        <w:rPr>
          <w:highlight w:val="yellow"/>
        </w:rPr>
        <w:t>access</w:t>
      </w:r>
      <w:r w:rsidRPr="00BA4EF3">
        <w:t xml:space="preserve"> only a </w:t>
      </w:r>
      <w:r w:rsidRPr="00BA4EF3">
        <w:rPr>
          <w:highlight w:val="yellow"/>
        </w:rPr>
        <w:t>subset</w:t>
      </w:r>
      <w:r w:rsidRPr="00BA4EF3">
        <w:t xml:space="preserve"> of </w:t>
      </w:r>
      <w:r w:rsidRPr="00BA4EF3">
        <w:rPr>
          <w:highlight w:val="yellow"/>
        </w:rPr>
        <w:t>columns</w:t>
      </w:r>
      <w:r w:rsidRPr="00BA4EF3">
        <w:t xml:space="preserve">, reducing </w:t>
      </w:r>
      <w:r w:rsidRPr="00BA4EF3">
        <w:rPr>
          <w:highlight w:val="yellow"/>
        </w:rPr>
        <w:t>I/O operations.</w:t>
      </w:r>
    </w:p>
    <w:p w14:paraId="26F1F01A" w14:textId="77777777" w:rsidR="00BA4EF3" w:rsidRPr="00BA4EF3" w:rsidRDefault="00BA4EF3" w:rsidP="00BA4EF3">
      <w:pPr>
        <w:numPr>
          <w:ilvl w:val="0"/>
          <w:numId w:val="1"/>
        </w:numPr>
      </w:pPr>
      <w:r w:rsidRPr="00BA4EF3">
        <w:rPr>
          <w:b/>
          <w:bCs/>
        </w:rPr>
        <w:t>Example</w:t>
      </w:r>
      <w:r w:rsidRPr="00BA4EF3">
        <w:t xml:space="preserve">: Consider a </w:t>
      </w:r>
      <w:proofErr w:type="gramStart"/>
      <w:r w:rsidRPr="00BA4EF3">
        <w:t>Customers</w:t>
      </w:r>
      <w:proofErr w:type="gramEnd"/>
      <w:r w:rsidRPr="00BA4EF3">
        <w:t xml:space="preserve"> table:</w:t>
      </w:r>
    </w:p>
    <w:p w14:paraId="753CC380" w14:textId="5E15C1CC" w:rsidR="003D39D6" w:rsidRDefault="00BA4EF3">
      <w:r w:rsidRPr="00BA4EF3">
        <w:drawing>
          <wp:inline distT="0" distB="0" distL="0" distR="0" wp14:anchorId="03B8898D" wp14:editId="7DFC9D08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5E0B" w14:textId="359E928B" w:rsidR="00BA4EF3" w:rsidRPr="00BA4EF3" w:rsidRDefault="00BA4EF3" w:rsidP="00BA4EF3">
      <w:r w:rsidRPr="00BA4EF3">
        <w:t xml:space="preserve">  </w:t>
      </w:r>
      <w:r w:rsidRPr="00BA4EF3">
        <w:rPr>
          <w:b/>
          <w:bCs/>
        </w:rPr>
        <w:t>Advantages</w:t>
      </w:r>
      <w:r w:rsidRPr="00BA4EF3">
        <w:t>:</w:t>
      </w:r>
    </w:p>
    <w:p w14:paraId="446FB4D2" w14:textId="77777777" w:rsidR="00BA4EF3" w:rsidRPr="00BA4EF3" w:rsidRDefault="00BA4EF3" w:rsidP="00BA4EF3">
      <w:pPr>
        <w:numPr>
          <w:ilvl w:val="0"/>
          <w:numId w:val="2"/>
        </w:numPr>
      </w:pPr>
      <w:r w:rsidRPr="00BA4EF3">
        <w:rPr>
          <w:highlight w:val="yellow"/>
        </w:rPr>
        <w:t>Improves</w:t>
      </w:r>
      <w:r w:rsidRPr="00BA4EF3">
        <w:t xml:space="preserve"> </w:t>
      </w:r>
      <w:r w:rsidRPr="00BA4EF3">
        <w:rPr>
          <w:highlight w:val="yellow"/>
        </w:rPr>
        <w:t>performance</w:t>
      </w:r>
      <w:r w:rsidRPr="00BA4EF3">
        <w:t xml:space="preserve"> for column-specific queries</w:t>
      </w:r>
    </w:p>
    <w:p w14:paraId="0C78BA8D" w14:textId="77777777" w:rsidR="00BA4EF3" w:rsidRPr="00BA4EF3" w:rsidRDefault="00BA4EF3" w:rsidP="00BA4EF3">
      <w:pPr>
        <w:numPr>
          <w:ilvl w:val="0"/>
          <w:numId w:val="2"/>
        </w:numPr>
      </w:pPr>
      <w:r w:rsidRPr="00BA4EF3">
        <w:rPr>
          <w:highlight w:val="yellow"/>
        </w:rPr>
        <w:t>Reduces memory usage</w:t>
      </w:r>
      <w:r w:rsidRPr="00BA4EF3">
        <w:t xml:space="preserve"> for frequently accessed attributes</w:t>
      </w:r>
    </w:p>
    <w:p w14:paraId="0E997A09" w14:textId="77777777" w:rsidR="00BA4EF3" w:rsidRPr="00BA4EF3" w:rsidRDefault="00BA4EF3" w:rsidP="00BA4EF3">
      <w:pPr>
        <w:numPr>
          <w:ilvl w:val="0"/>
          <w:numId w:val="2"/>
        </w:numPr>
      </w:pPr>
      <w:r w:rsidRPr="00BA4EF3">
        <w:t xml:space="preserve">Useful in </w:t>
      </w:r>
      <w:r w:rsidRPr="00BA4EF3">
        <w:rPr>
          <w:b/>
          <w:bCs/>
          <w:highlight w:val="yellow"/>
        </w:rPr>
        <w:t>column-oriented databases</w:t>
      </w:r>
      <w:r w:rsidRPr="00BA4EF3">
        <w:t xml:space="preserve"> (e.g</w:t>
      </w:r>
      <w:r w:rsidRPr="00BA4EF3">
        <w:rPr>
          <w:highlight w:val="yellow"/>
        </w:rPr>
        <w:t>., OLAP systems</w:t>
      </w:r>
      <w:r w:rsidRPr="00BA4EF3">
        <w:t>)</w:t>
      </w:r>
    </w:p>
    <w:p w14:paraId="30EB5156" w14:textId="3DEC845C" w:rsidR="00BA4EF3" w:rsidRPr="00BA4EF3" w:rsidRDefault="00BA4EF3" w:rsidP="00BA4EF3">
      <w:r w:rsidRPr="00BA4EF3">
        <w:t xml:space="preserve">  </w:t>
      </w:r>
      <w:r w:rsidRPr="00BA4EF3">
        <w:rPr>
          <w:b/>
          <w:bCs/>
        </w:rPr>
        <w:t>Disadvantages</w:t>
      </w:r>
      <w:r w:rsidRPr="00BA4EF3">
        <w:t>:</w:t>
      </w:r>
    </w:p>
    <w:p w14:paraId="4E9C0E35" w14:textId="77777777" w:rsidR="00BA4EF3" w:rsidRPr="00BA4EF3" w:rsidRDefault="00BA4EF3" w:rsidP="00BA4EF3">
      <w:pPr>
        <w:numPr>
          <w:ilvl w:val="0"/>
          <w:numId w:val="3"/>
        </w:numPr>
      </w:pPr>
      <w:r w:rsidRPr="00BA4EF3">
        <w:t xml:space="preserve">Requires </w:t>
      </w:r>
      <w:r w:rsidRPr="00BA4EF3">
        <w:rPr>
          <w:highlight w:val="yellow"/>
        </w:rPr>
        <w:t>expensive</w:t>
      </w:r>
      <w:r w:rsidRPr="00BA4EF3">
        <w:t xml:space="preserve"> </w:t>
      </w:r>
      <w:r w:rsidRPr="00BA4EF3">
        <w:rPr>
          <w:b/>
          <w:bCs/>
        </w:rPr>
        <w:t>join operations</w:t>
      </w:r>
      <w:r w:rsidRPr="00BA4EF3">
        <w:t xml:space="preserve"> to reconstruct the original table</w:t>
      </w:r>
    </w:p>
    <w:p w14:paraId="53D9E969" w14:textId="77777777" w:rsidR="00BA4EF3" w:rsidRPr="00BA4EF3" w:rsidRDefault="00BA4EF3" w:rsidP="00BA4EF3">
      <w:pPr>
        <w:numPr>
          <w:ilvl w:val="0"/>
          <w:numId w:val="3"/>
        </w:numPr>
        <w:rPr>
          <w:highlight w:val="yellow"/>
        </w:rPr>
      </w:pPr>
      <w:r w:rsidRPr="00BA4EF3">
        <w:rPr>
          <w:highlight w:val="yellow"/>
        </w:rPr>
        <w:t>Not ideal if queries need all columns frequently</w:t>
      </w:r>
    </w:p>
    <w:p w14:paraId="58F5E7CC" w14:textId="77777777" w:rsidR="00BA4EF3" w:rsidRPr="00BA4EF3" w:rsidRDefault="00BA4EF3" w:rsidP="00BA4EF3">
      <w:pPr>
        <w:rPr>
          <w:b/>
          <w:bCs/>
        </w:rPr>
      </w:pPr>
      <w:r w:rsidRPr="00BA4EF3">
        <w:rPr>
          <w:b/>
          <w:bCs/>
        </w:rPr>
        <w:t>2. Horizontal Partitioning</w:t>
      </w:r>
    </w:p>
    <w:p w14:paraId="6CCA5380" w14:textId="77777777" w:rsidR="00BA4EF3" w:rsidRPr="00BA4EF3" w:rsidRDefault="00BA4EF3" w:rsidP="00BA4EF3">
      <w:r w:rsidRPr="00BA4EF3">
        <w:t xml:space="preserve">Horizontal partitioning </w:t>
      </w:r>
      <w:r w:rsidRPr="00BA4EF3">
        <w:rPr>
          <w:highlight w:val="yellow"/>
        </w:rPr>
        <w:t>divides a table into multiple smaller tables</w:t>
      </w:r>
      <w:r w:rsidRPr="00BA4EF3">
        <w:t xml:space="preserve"> (partitions) based on </w:t>
      </w:r>
      <w:r w:rsidRPr="00BA4EF3">
        <w:rPr>
          <w:b/>
          <w:bCs/>
          <w:highlight w:val="yellow"/>
        </w:rPr>
        <w:t>rows (tuples</w:t>
      </w:r>
      <w:r w:rsidRPr="00BA4EF3">
        <w:rPr>
          <w:b/>
          <w:bCs/>
        </w:rPr>
        <w:t>)</w:t>
      </w:r>
      <w:r w:rsidRPr="00BA4EF3">
        <w:t>. Each partition contains a subset of the data but all columns.</w:t>
      </w:r>
    </w:p>
    <w:p w14:paraId="28F23FE6" w14:textId="77777777" w:rsidR="00BA4EF3" w:rsidRPr="00BA4EF3" w:rsidRDefault="00BA4EF3" w:rsidP="00BA4EF3">
      <w:pPr>
        <w:numPr>
          <w:ilvl w:val="0"/>
          <w:numId w:val="4"/>
        </w:numPr>
      </w:pPr>
      <w:r w:rsidRPr="00BA4EF3">
        <w:rPr>
          <w:b/>
          <w:bCs/>
        </w:rPr>
        <w:t>Types</w:t>
      </w:r>
      <w:r w:rsidRPr="00BA4EF3">
        <w:t>:</w:t>
      </w:r>
    </w:p>
    <w:p w14:paraId="708A31B2" w14:textId="77777777" w:rsidR="00BA4EF3" w:rsidRPr="00BA4EF3" w:rsidRDefault="00BA4EF3" w:rsidP="00BA4EF3">
      <w:pPr>
        <w:numPr>
          <w:ilvl w:val="1"/>
          <w:numId w:val="4"/>
        </w:numPr>
      </w:pPr>
      <w:r w:rsidRPr="00BA4EF3">
        <w:rPr>
          <w:b/>
          <w:bCs/>
          <w:highlight w:val="yellow"/>
        </w:rPr>
        <w:t>Range Partitioning</w:t>
      </w:r>
      <w:r w:rsidRPr="00BA4EF3">
        <w:t xml:space="preserve">: Data is divided based </w:t>
      </w:r>
      <w:r w:rsidRPr="00BA4EF3">
        <w:rPr>
          <w:highlight w:val="yellow"/>
        </w:rPr>
        <w:t>on a column value range</w:t>
      </w:r>
      <w:r w:rsidRPr="00BA4EF3">
        <w:t xml:space="preserve"> (e.g., partition by year).</w:t>
      </w:r>
    </w:p>
    <w:p w14:paraId="00A15D06" w14:textId="77777777" w:rsidR="00BA4EF3" w:rsidRPr="00BA4EF3" w:rsidRDefault="00BA4EF3" w:rsidP="00BA4EF3">
      <w:pPr>
        <w:numPr>
          <w:ilvl w:val="1"/>
          <w:numId w:val="4"/>
        </w:numPr>
      </w:pPr>
      <w:r w:rsidRPr="00BA4EF3">
        <w:rPr>
          <w:b/>
          <w:bCs/>
          <w:highlight w:val="yellow"/>
        </w:rPr>
        <w:lastRenderedPageBreak/>
        <w:t>Hash Partitioning</w:t>
      </w:r>
      <w:r w:rsidRPr="00BA4EF3">
        <w:t xml:space="preserve">: </w:t>
      </w:r>
      <w:r w:rsidRPr="00BA4EF3">
        <w:rPr>
          <w:highlight w:val="yellow"/>
        </w:rPr>
        <w:t xml:space="preserve">A </w:t>
      </w:r>
      <w:r w:rsidRPr="00BA4EF3">
        <w:rPr>
          <w:b/>
          <w:bCs/>
          <w:highlight w:val="yellow"/>
        </w:rPr>
        <w:t>hash function</w:t>
      </w:r>
      <w:r w:rsidRPr="00BA4EF3">
        <w:rPr>
          <w:highlight w:val="yellow"/>
        </w:rPr>
        <w:t xml:space="preserve"> determines the partition</w:t>
      </w:r>
      <w:r w:rsidRPr="00BA4EF3">
        <w:t xml:space="preserve"> based on a column (e.g., </w:t>
      </w:r>
      <w:proofErr w:type="spellStart"/>
      <w:r w:rsidRPr="00BA4EF3">
        <w:t>CustomerID</w:t>
      </w:r>
      <w:proofErr w:type="spellEnd"/>
      <w:r w:rsidRPr="00BA4EF3">
        <w:t xml:space="preserve"> % 4).</w:t>
      </w:r>
    </w:p>
    <w:p w14:paraId="1B05B929" w14:textId="690A1E2D" w:rsidR="00BA4EF3" w:rsidRDefault="00BA4EF3">
      <w:r w:rsidRPr="00BA4EF3">
        <w:drawing>
          <wp:inline distT="0" distB="0" distL="0" distR="0" wp14:anchorId="44349830" wp14:editId="47F890ED">
            <wp:extent cx="5943600" cy="240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80FC" w14:textId="109CCF1B" w:rsidR="00BA4EF3" w:rsidRPr="00BA4EF3" w:rsidRDefault="00BA4EF3" w:rsidP="00BA4EF3">
      <w:r w:rsidRPr="00BA4EF3">
        <w:rPr>
          <w:b/>
          <w:bCs/>
        </w:rPr>
        <w:t>Advantages</w:t>
      </w:r>
      <w:r w:rsidRPr="00BA4EF3">
        <w:t>:</w:t>
      </w:r>
    </w:p>
    <w:p w14:paraId="0DEB03C4" w14:textId="77777777" w:rsidR="00BA4EF3" w:rsidRPr="00BA4EF3" w:rsidRDefault="00BA4EF3" w:rsidP="00BA4EF3">
      <w:pPr>
        <w:numPr>
          <w:ilvl w:val="0"/>
          <w:numId w:val="5"/>
        </w:numPr>
      </w:pPr>
      <w:r w:rsidRPr="00BA4EF3">
        <w:rPr>
          <w:highlight w:val="yellow"/>
        </w:rPr>
        <w:t>Queries scanning</w:t>
      </w:r>
      <w:r w:rsidRPr="00BA4EF3">
        <w:t xml:space="preserve"> a specific range of data are </w:t>
      </w:r>
      <w:r w:rsidRPr="00BA4EF3">
        <w:rPr>
          <w:b/>
          <w:bCs/>
          <w:highlight w:val="yellow"/>
        </w:rPr>
        <w:t>faster</w:t>
      </w:r>
    </w:p>
    <w:p w14:paraId="0BFC1CDF" w14:textId="77777777" w:rsidR="00BA4EF3" w:rsidRPr="00BA4EF3" w:rsidRDefault="00BA4EF3" w:rsidP="00BA4EF3">
      <w:pPr>
        <w:numPr>
          <w:ilvl w:val="0"/>
          <w:numId w:val="5"/>
        </w:numPr>
      </w:pPr>
      <w:r w:rsidRPr="00BA4EF3">
        <w:rPr>
          <w:highlight w:val="yellow"/>
        </w:rPr>
        <w:t xml:space="preserve">Improves </w:t>
      </w:r>
      <w:r w:rsidRPr="00BA4EF3">
        <w:rPr>
          <w:b/>
          <w:bCs/>
          <w:highlight w:val="yellow"/>
        </w:rPr>
        <w:t>load balancing</w:t>
      </w:r>
      <w:r w:rsidRPr="00BA4EF3">
        <w:rPr>
          <w:highlight w:val="yellow"/>
        </w:rPr>
        <w:t xml:space="preserve"> in</w:t>
      </w:r>
      <w:r w:rsidRPr="00BA4EF3">
        <w:t xml:space="preserve"> distributed systems</w:t>
      </w:r>
    </w:p>
    <w:p w14:paraId="61EC3FFF" w14:textId="77777777" w:rsidR="00BA4EF3" w:rsidRPr="00BA4EF3" w:rsidRDefault="00BA4EF3" w:rsidP="00BA4EF3">
      <w:pPr>
        <w:numPr>
          <w:ilvl w:val="0"/>
          <w:numId w:val="5"/>
        </w:numPr>
        <w:rPr>
          <w:highlight w:val="yellow"/>
        </w:rPr>
      </w:pPr>
      <w:r w:rsidRPr="00BA4EF3">
        <w:rPr>
          <w:highlight w:val="yellow"/>
        </w:rPr>
        <w:t xml:space="preserve">Supports </w:t>
      </w:r>
      <w:r w:rsidRPr="00BA4EF3">
        <w:rPr>
          <w:b/>
          <w:bCs/>
          <w:highlight w:val="yellow"/>
        </w:rPr>
        <w:t>parallel query execution</w:t>
      </w:r>
    </w:p>
    <w:p w14:paraId="3F600130" w14:textId="7FB1FEA7" w:rsidR="00BA4EF3" w:rsidRPr="00BA4EF3" w:rsidRDefault="00BA4EF3" w:rsidP="00BA4EF3">
      <w:r w:rsidRPr="00BA4EF3">
        <w:rPr>
          <w:b/>
          <w:bCs/>
        </w:rPr>
        <w:t>Disadvantages</w:t>
      </w:r>
      <w:r w:rsidRPr="00BA4EF3">
        <w:t>:</w:t>
      </w:r>
    </w:p>
    <w:p w14:paraId="611A6953" w14:textId="77777777" w:rsidR="00BA4EF3" w:rsidRPr="00BA4EF3" w:rsidRDefault="00BA4EF3" w:rsidP="00BA4EF3">
      <w:pPr>
        <w:numPr>
          <w:ilvl w:val="0"/>
          <w:numId w:val="6"/>
        </w:numPr>
      </w:pPr>
      <w:r w:rsidRPr="00BA4EF3">
        <w:rPr>
          <w:highlight w:val="yellow"/>
        </w:rPr>
        <w:t>Requires</w:t>
      </w:r>
      <w:r w:rsidRPr="00BA4EF3">
        <w:t xml:space="preserve"> </w:t>
      </w:r>
      <w:r w:rsidRPr="00BA4EF3">
        <w:rPr>
          <w:b/>
          <w:bCs/>
          <w:highlight w:val="yellow"/>
        </w:rPr>
        <w:t>partitioning logic</w:t>
      </w:r>
      <w:r w:rsidRPr="00BA4EF3">
        <w:t xml:space="preserve"> in queries</w:t>
      </w:r>
    </w:p>
    <w:p w14:paraId="4D477BA7" w14:textId="77777777" w:rsidR="00BA4EF3" w:rsidRDefault="00BA4EF3" w:rsidP="00BA4EF3">
      <w:pPr>
        <w:numPr>
          <w:ilvl w:val="0"/>
          <w:numId w:val="6"/>
        </w:numPr>
      </w:pPr>
      <w:r w:rsidRPr="00BA4EF3">
        <w:t xml:space="preserve">Can lead </w:t>
      </w:r>
      <w:r w:rsidRPr="00BA4EF3">
        <w:rPr>
          <w:highlight w:val="yellow"/>
        </w:rPr>
        <w:t xml:space="preserve">to </w:t>
      </w:r>
      <w:r w:rsidRPr="00BA4EF3">
        <w:rPr>
          <w:b/>
          <w:bCs/>
          <w:highlight w:val="yellow"/>
        </w:rPr>
        <w:t>data imbalance</w:t>
      </w:r>
      <w:r w:rsidRPr="00BA4EF3">
        <w:rPr>
          <w:highlight w:val="yellow"/>
        </w:rPr>
        <w:t xml:space="preserve"> if not well distributed</w:t>
      </w:r>
    </w:p>
    <w:p w14:paraId="577191AA" w14:textId="77777777" w:rsidR="00BA4EF3" w:rsidRPr="00BA4EF3" w:rsidRDefault="00BA4EF3" w:rsidP="00BA4EF3">
      <w:pPr>
        <w:rPr>
          <w:b/>
          <w:bCs/>
        </w:rPr>
      </w:pPr>
      <w:r w:rsidRPr="00BA4EF3">
        <w:rPr>
          <w:b/>
          <w:bCs/>
        </w:rPr>
        <w:t>3. Differences in Allocation</w:t>
      </w:r>
    </w:p>
    <w:p w14:paraId="3AEDF8F4" w14:textId="77777777" w:rsidR="00BA4EF3" w:rsidRPr="00BA4EF3" w:rsidRDefault="00BA4EF3" w:rsidP="00BA4EF3">
      <w:pPr>
        <w:numPr>
          <w:ilvl w:val="0"/>
          <w:numId w:val="7"/>
        </w:numPr>
      </w:pPr>
      <w:r w:rsidRPr="00BA4EF3">
        <w:rPr>
          <w:b/>
          <w:bCs/>
        </w:rPr>
        <w:t>Vertical Partitioning</w:t>
      </w:r>
      <w:r w:rsidRPr="00BA4EF3">
        <w:t xml:space="preserve">: Data is allocated </w:t>
      </w:r>
      <w:r w:rsidRPr="00BA4EF3">
        <w:rPr>
          <w:b/>
          <w:bCs/>
        </w:rPr>
        <w:t>by attributes (columns)</w:t>
      </w:r>
      <w:r w:rsidRPr="00BA4EF3">
        <w:t>. It improves performance for attribute-specific queries but requires joins.</w:t>
      </w:r>
    </w:p>
    <w:p w14:paraId="56748C72" w14:textId="77777777" w:rsidR="00BA4EF3" w:rsidRPr="00BA4EF3" w:rsidRDefault="00BA4EF3" w:rsidP="00BA4EF3">
      <w:pPr>
        <w:numPr>
          <w:ilvl w:val="0"/>
          <w:numId w:val="7"/>
        </w:numPr>
      </w:pPr>
      <w:r w:rsidRPr="00BA4EF3">
        <w:rPr>
          <w:b/>
          <w:bCs/>
        </w:rPr>
        <w:t>Horizontal Partitioning</w:t>
      </w:r>
      <w:r w:rsidRPr="00BA4EF3">
        <w:t xml:space="preserve">: Data is allocated </w:t>
      </w:r>
      <w:r w:rsidRPr="00BA4EF3">
        <w:rPr>
          <w:b/>
          <w:bCs/>
        </w:rPr>
        <w:t>by records (rows)</w:t>
      </w:r>
      <w:r w:rsidRPr="00BA4EF3">
        <w:t>. It improves performance for queries on subsets of data but requires indexing strategies.</w:t>
      </w:r>
    </w:p>
    <w:p w14:paraId="4B5C6AFF" w14:textId="77777777" w:rsidR="00BA4EF3" w:rsidRPr="00BA4EF3" w:rsidRDefault="00BA4EF3" w:rsidP="00BA4EF3"/>
    <w:p w14:paraId="1F8AD088" w14:textId="77777777" w:rsidR="00BA4EF3" w:rsidRDefault="00BA4EF3"/>
    <w:sectPr w:rsidR="00BA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66E"/>
    <w:multiLevelType w:val="multilevel"/>
    <w:tmpl w:val="7C7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543FF"/>
    <w:multiLevelType w:val="multilevel"/>
    <w:tmpl w:val="7BA0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D20"/>
    <w:multiLevelType w:val="multilevel"/>
    <w:tmpl w:val="457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A6E3F"/>
    <w:multiLevelType w:val="multilevel"/>
    <w:tmpl w:val="60B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C43FF"/>
    <w:multiLevelType w:val="multilevel"/>
    <w:tmpl w:val="7ACE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4102B"/>
    <w:multiLevelType w:val="multilevel"/>
    <w:tmpl w:val="E6E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B68AD"/>
    <w:multiLevelType w:val="multilevel"/>
    <w:tmpl w:val="0CB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276964">
    <w:abstractNumId w:val="3"/>
  </w:num>
  <w:num w:numId="2" w16cid:durableId="676227965">
    <w:abstractNumId w:val="1"/>
  </w:num>
  <w:num w:numId="3" w16cid:durableId="1503202689">
    <w:abstractNumId w:val="5"/>
  </w:num>
  <w:num w:numId="4" w16cid:durableId="484396555">
    <w:abstractNumId w:val="6"/>
  </w:num>
  <w:num w:numId="5" w16cid:durableId="969018980">
    <w:abstractNumId w:val="2"/>
  </w:num>
  <w:num w:numId="6" w16cid:durableId="1725979830">
    <w:abstractNumId w:val="4"/>
  </w:num>
  <w:num w:numId="7" w16cid:durableId="205673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F3"/>
    <w:rsid w:val="00281070"/>
    <w:rsid w:val="003D39D6"/>
    <w:rsid w:val="007B6AAD"/>
    <w:rsid w:val="00BA4EF3"/>
    <w:rsid w:val="00C63BA5"/>
    <w:rsid w:val="00E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8EA0"/>
  <w15:chartTrackingRefBased/>
  <w15:docId w15:val="{69D03D46-A370-408F-A126-CDB90063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2</cp:revision>
  <dcterms:created xsi:type="dcterms:W3CDTF">2025-02-06T21:28:00Z</dcterms:created>
  <dcterms:modified xsi:type="dcterms:W3CDTF">2025-02-06T21:56:00Z</dcterms:modified>
</cp:coreProperties>
</file>