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46EE" w:rsidRPr="005018ED" w:rsidRDefault="007246EE" w:rsidP="007246EE">
      <w:pPr>
        <w:pStyle w:val="Text"/>
        <w:ind w:firstLine="0"/>
        <w:rPr>
          <w:sz w:val="18"/>
          <w:szCs w:val="18"/>
        </w:rPr>
      </w:pPr>
      <w:r w:rsidRPr="005018ED">
        <w:rPr>
          <w:sz w:val="18"/>
          <w:szCs w:val="18"/>
        </w:rPr>
        <w:footnoteReference w:customMarkFollows="1" w:id="1"/>
        <w:sym w:font="Symbol" w:char="F020"/>
      </w:r>
    </w:p>
    <w:p w:rsidR="00700B4E" w:rsidRDefault="00F5398E" w:rsidP="00F06F8C">
      <w:pPr>
        <w:pStyle w:val="Title"/>
        <w:framePr w:wrap="notBeside"/>
      </w:pPr>
      <w:r w:rsidRPr="004A0E2A">
        <w:t xml:space="preserve">Simulation of flow Characteristics of </w:t>
      </w:r>
    </w:p>
    <w:p w:rsidR="00F5398E" w:rsidRPr="004A0E2A" w:rsidRDefault="00F5398E" w:rsidP="00F06F8C">
      <w:pPr>
        <w:pStyle w:val="Title"/>
        <w:framePr w:wrap="notBeside"/>
      </w:pPr>
      <w:bookmarkStart w:id="0" w:name="_GoBack"/>
      <w:bookmarkEnd w:id="0"/>
      <w:r w:rsidRPr="004A0E2A">
        <w:t>NACA 0015 airfoil using ANSYS-CFD</w:t>
      </w:r>
    </w:p>
    <w:p w:rsidR="00F5398E" w:rsidRPr="004A0E2A" w:rsidRDefault="00F5398E" w:rsidP="00252053">
      <w:pPr>
        <w:pStyle w:val="Authors"/>
        <w:framePr w:wrap="notBeside"/>
        <w:spacing w:after="120"/>
        <w:rPr>
          <w:b/>
          <w:lang w:eastAsia="zh-TW"/>
        </w:rPr>
      </w:pPr>
      <w:r w:rsidRPr="004A0E2A">
        <w:rPr>
          <w:b/>
        </w:rPr>
        <w:t xml:space="preserve">Suresh Musham, </w:t>
      </w:r>
      <w:proofErr w:type="spellStart"/>
      <w:r w:rsidRPr="004A0E2A">
        <w:rPr>
          <w:b/>
        </w:rPr>
        <w:t>Prasanna</w:t>
      </w:r>
      <w:proofErr w:type="spellEnd"/>
      <w:r w:rsidR="002348F8">
        <w:rPr>
          <w:b/>
        </w:rPr>
        <w:t xml:space="preserve"> </w:t>
      </w:r>
      <w:r w:rsidR="002348F8" w:rsidRPr="004A0E2A">
        <w:rPr>
          <w:b/>
        </w:rPr>
        <w:t>S V S N D L</w:t>
      </w:r>
      <w:r w:rsidR="002348F8">
        <w:rPr>
          <w:b/>
        </w:rPr>
        <w:t xml:space="preserve">, </w:t>
      </w:r>
      <w:r w:rsidRPr="004A0E2A">
        <w:rPr>
          <w:b/>
        </w:rPr>
        <w:t>Suresh Kumar</w:t>
      </w:r>
      <w:r w:rsidR="002348F8">
        <w:rPr>
          <w:b/>
        </w:rPr>
        <w:t xml:space="preserve"> .N</w:t>
      </w:r>
    </w:p>
    <w:p w:rsidR="00E41C92" w:rsidRPr="004A0E2A" w:rsidRDefault="00E41C92" w:rsidP="00252053">
      <w:pPr>
        <w:spacing w:before="20"/>
        <w:jc w:val="both"/>
        <w:rPr>
          <w:b/>
          <w:i/>
          <w:sz w:val="18"/>
          <w:szCs w:val="18"/>
        </w:rPr>
      </w:pPr>
      <w:r w:rsidRPr="004A0E2A">
        <w:rPr>
          <w:b/>
          <w:i/>
          <w:sz w:val="18"/>
          <w:szCs w:val="18"/>
        </w:rPr>
        <w:t>Abstract- Airfoil is a streamlined body, when placed in a fluid flow exhibits aerodynamic characteristics. In the present study, aerodynamic characteristics such as lift, drag, velocity magnitude and pressure distribution a</w:t>
      </w:r>
      <w:r w:rsidR="008563E9">
        <w:rPr>
          <w:b/>
          <w:i/>
          <w:sz w:val="18"/>
          <w:szCs w:val="18"/>
        </w:rPr>
        <w:t>round the surface of NACA 0015 a</w:t>
      </w:r>
      <w:r w:rsidRPr="004A0E2A">
        <w:rPr>
          <w:b/>
          <w:i/>
          <w:sz w:val="18"/>
          <w:szCs w:val="18"/>
        </w:rPr>
        <w:t>irfoil are determined by both experimental and simulation analysis. Experimental analysis was conducted at a velocity of 31 m/s for different angle of attack. For numerical simulation analysis CFD- Fluent, k –epsilon turbulence model were used. Further, experimental results were compared with the simulation analysis. Coefficient of lift and pressure distribution from simulation showed good similarities with the experimental results. Parameters viz. Stall angle, Coefficient of Lift, Coefficient of pressure are determined for different angle of attack.</w:t>
      </w:r>
    </w:p>
    <w:p w:rsidR="00E41C92" w:rsidRPr="004A0E2A" w:rsidRDefault="00E41C92" w:rsidP="00E41C92"/>
    <w:p w:rsidR="00E41C92" w:rsidRPr="004A0E2A" w:rsidRDefault="00E41C92" w:rsidP="00252053">
      <w:pPr>
        <w:jc w:val="both"/>
        <w:rPr>
          <w:b/>
          <w:i/>
          <w:sz w:val="18"/>
          <w:szCs w:val="18"/>
        </w:rPr>
      </w:pPr>
      <w:r w:rsidRPr="004A0E2A">
        <w:rPr>
          <w:b/>
          <w:sz w:val="18"/>
          <w:szCs w:val="18"/>
        </w:rPr>
        <w:t>Keywords-</w:t>
      </w:r>
      <w:r w:rsidRPr="004A0E2A">
        <w:rPr>
          <w:b/>
          <w:i/>
          <w:sz w:val="18"/>
          <w:szCs w:val="18"/>
        </w:rPr>
        <w:t>Airfoil, fluent, NACA 0015, fluent, k-epsilon</w:t>
      </w:r>
    </w:p>
    <w:p w:rsidR="00E41C92" w:rsidRPr="004A0E2A" w:rsidRDefault="00E41C92" w:rsidP="00252053">
      <w:pPr>
        <w:pStyle w:val="ListParagraph"/>
        <w:numPr>
          <w:ilvl w:val="0"/>
          <w:numId w:val="22"/>
        </w:numPr>
        <w:spacing w:before="240" w:after="120" w:line="240" w:lineRule="auto"/>
        <w:contextualSpacing w:val="0"/>
        <w:jc w:val="center"/>
        <w:rPr>
          <w:rFonts w:ascii="Times New Roman" w:hAnsi="Times New Roman"/>
          <w:b/>
          <w:sz w:val="20"/>
          <w:szCs w:val="20"/>
        </w:rPr>
      </w:pPr>
      <w:r w:rsidRPr="004A0E2A">
        <w:rPr>
          <w:rFonts w:ascii="Times New Roman" w:hAnsi="Times New Roman"/>
          <w:b/>
          <w:sz w:val="20"/>
          <w:szCs w:val="20"/>
        </w:rPr>
        <w:t>INTRODUCTION</w:t>
      </w:r>
    </w:p>
    <w:p w:rsidR="00E41C92" w:rsidRPr="004A0E2A" w:rsidRDefault="009F2EC3" w:rsidP="00252053">
      <w:pPr>
        <w:ind w:firstLine="360"/>
        <w:jc w:val="both"/>
      </w:pPr>
      <w:r>
        <w:t>An a</w:t>
      </w:r>
      <w:r w:rsidR="00E41C92" w:rsidRPr="004A0E2A">
        <w:t>irfoil plays a key role in the field of water resources engineering</w:t>
      </w:r>
      <w:r>
        <w:t xml:space="preserve"> especially in the hydraulic design of reaction turbine guide vanes</w:t>
      </w:r>
      <w:r w:rsidR="00E41C92" w:rsidRPr="004A0E2A">
        <w:t>, aeronautics, mechanics etc. To make use of a</w:t>
      </w:r>
      <w:r>
        <w:t>vailable resources efficiently a</w:t>
      </w:r>
      <w:r w:rsidR="00E41C92" w:rsidRPr="004A0E2A">
        <w:t xml:space="preserve">irfoil shapes are designed by NACA (National Advisory Committee for Aeronautics) to decrease the drag force on the body. </w:t>
      </w:r>
      <w:r w:rsidR="002348F8">
        <w:t xml:space="preserve">By adopting </w:t>
      </w:r>
      <w:proofErr w:type="spellStart"/>
      <w:r w:rsidR="002348F8">
        <w:t>aifoil</w:t>
      </w:r>
      <w:proofErr w:type="spellEnd"/>
      <w:r w:rsidR="002348F8">
        <w:t xml:space="preserve"> shapes the form drag can be reduced drastically</w:t>
      </w:r>
      <w:r w:rsidR="00E41C92" w:rsidRPr="004A0E2A">
        <w:t>. NACA has designed the profile and given a number serie</w:t>
      </w:r>
      <w:r>
        <w:t>s which indicates the maximum c</w:t>
      </w:r>
      <w:r w:rsidR="00E41C92" w:rsidRPr="004A0E2A">
        <w:t>amber, distance o</w:t>
      </w:r>
      <w:r>
        <w:t>f maximum c</w:t>
      </w:r>
      <w:r w:rsidR="00E41C92" w:rsidRPr="004A0E2A">
        <w:t>amber from leading edge and maximum thickness of airfoil as percentage of the chord.  Basic nomenclature of an airfoil i</w:t>
      </w:r>
      <w:r w:rsidR="002348F8">
        <w:t>s shown in Fig.1.Experiments were</w:t>
      </w:r>
      <w:r w:rsidR="00E41C92" w:rsidRPr="004A0E2A">
        <w:t xml:space="preserve"> conducted to improve the e</w:t>
      </w:r>
      <w:r w:rsidR="002348F8">
        <w:t>fficiency of airfoil in different fields. As experimental work is</w:t>
      </w:r>
      <w:r w:rsidR="00E41C92" w:rsidRPr="004A0E2A">
        <w:t xml:space="preserve"> laborious and time consuming</w:t>
      </w:r>
      <w:r w:rsidR="002348F8">
        <w:t xml:space="preserve"> researchers have opted </w:t>
      </w:r>
      <w:r w:rsidR="00E41C92" w:rsidRPr="004A0E2A">
        <w:t>f</w:t>
      </w:r>
      <w:r w:rsidR="002348F8">
        <w:t>or</w:t>
      </w:r>
      <w:r w:rsidR="00E41C92" w:rsidRPr="004A0E2A">
        <w:t xml:space="preserve"> Computational Fluid Dynamics (CFD). These programs give correct results as experimental methods.</w:t>
      </w:r>
    </w:p>
    <w:p w:rsidR="00E41C92" w:rsidRPr="004A0E2A" w:rsidRDefault="00046656" w:rsidP="00E41C92">
      <w:pPr>
        <w:jc w:val="center"/>
      </w:pPr>
      <w:r>
        <w:rPr>
          <w:noProof/>
        </w:rPr>
        <w:drawing>
          <wp:inline distT="0" distB="0" distL="0" distR="0">
            <wp:extent cx="2568575" cy="1788795"/>
            <wp:effectExtent l="0" t="0" r="3175" b="1905"/>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8575" cy="1788795"/>
                    </a:xfrm>
                    <a:prstGeom prst="rect">
                      <a:avLst/>
                    </a:prstGeom>
                    <a:noFill/>
                    <a:ln>
                      <a:noFill/>
                    </a:ln>
                  </pic:spPr>
                </pic:pic>
              </a:graphicData>
            </a:graphic>
          </wp:inline>
        </w:drawing>
      </w:r>
    </w:p>
    <w:p w:rsidR="00E41C92" w:rsidRPr="004A0E2A" w:rsidRDefault="00E41C92" w:rsidP="00E41C92">
      <w:pPr>
        <w:jc w:val="center"/>
        <w:rPr>
          <w:b/>
          <w:vertAlign w:val="superscript"/>
        </w:rPr>
      </w:pPr>
      <w:r w:rsidRPr="004A0E2A">
        <w:rPr>
          <w:b/>
        </w:rPr>
        <w:t>F</w:t>
      </w:r>
      <w:r w:rsidR="008563E9">
        <w:rPr>
          <w:b/>
        </w:rPr>
        <w:t>ig. 1 Basic Nomenclature of an a</w:t>
      </w:r>
      <w:r w:rsidRPr="004A0E2A">
        <w:rPr>
          <w:b/>
        </w:rPr>
        <w:t xml:space="preserve">irfoil </w:t>
      </w:r>
      <w:r w:rsidRPr="004A0E2A">
        <w:rPr>
          <w:b/>
          <w:vertAlign w:val="superscript"/>
        </w:rPr>
        <w:t>[8]</w:t>
      </w:r>
    </w:p>
    <w:p w:rsidR="0041468E" w:rsidRDefault="0041468E" w:rsidP="00E41C92">
      <w:pPr>
        <w:jc w:val="both"/>
      </w:pPr>
    </w:p>
    <w:p w:rsidR="00E41C92" w:rsidRPr="004A0E2A" w:rsidRDefault="0041468E" w:rsidP="00E41C92">
      <w:pPr>
        <w:jc w:val="both"/>
      </w:pPr>
      <w:r>
        <w:tab/>
      </w:r>
      <w:r w:rsidR="00E41C92" w:rsidRPr="004A0E2A">
        <w:t>The main scope of the p</w:t>
      </w:r>
      <w:r w:rsidR="00992CF9">
        <w:t>resent study was to verify the s</w:t>
      </w:r>
      <w:r w:rsidR="00E41C92" w:rsidRPr="004A0E2A">
        <w:t>tall angle and to check the pr</w:t>
      </w:r>
      <w:r w:rsidR="00992CF9">
        <w:t>essure distribution around the a</w:t>
      </w:r>
      <w:r w:rsidR="009F2EC3">
        <w:t xml:space="preserve">irfoil. This was carried out by </w:t>
      </w:r>
      <w:r w:rsidR="00E41C92" w:rsidRPr="004A0E2A">
        <w:t>using experimental and simulation analysis. Further, the experimental results were compar</w:t>
      </w:r>
      <w:r w:rsidR="009F2EC3">
        <w:t xml:space="preserve">ed with simulation analysis. </w:t>
      </w:r>
      <w:r w:rsidR="00E41C92" w:rsidRPr="004A0E2A">
        <w:t>E</w:t>
      </w:r>
      <w:r w:rsidR="009F2EC3">
        <w:t>xperimental and simulation studies were</w:t>
      </w:r>
      <w:r w:rsidR="00E41C92" w:rsidRPr="004A0E2A">
        <w:t xml:space="preserve"> carried out by many researchers. </w:t>
      </w:r>
      <w:proofErr w:type="spellStart"/>
      <w:r w:rsidR="00E41C92" w:rsidRPr="004A0E2A">
        <w:rPr>
          <w:b/>
        </w:rPr>
        <w:t>Vasishtabhargava</w:t>
      </w:r>
      <w:proofErr w:type="spellEnd"/>
      <w:r w:rsidR="00E41C92" w:rsidRPr="004A0E2A">
        <w:rPr>
          <w:b/>
        </w:rPr>
        <w:t xml:space="preserve"> et al, </w:t>
      </w:r>
      <w:r w:rsidR="00E41C92" w:rsidRPr="004A0E2A">
        <w:t xml:space="preserve">(2017) evaluated the flow characteristics around the surface of the wings </w:t>
      </w:r>
      <w:r w:rsidR="002348F8">
        <w:t xml:space="preserve">or blades for </w:t>
      </w:r>
      <w:r w:rsidR="00E41C92" w:rsidRPr="004A0E2A">
        <w:t>determinin</w:t>
      </w:r>
      <w:r w:rsidR="002348F8">
        <w:t>g the pressure distribution on a</w:t>
      </w:r>
      <w:r w:rsidR="00E41C92" w:rsidRPr="004A0E2A">
        <w:t>irfoil profile. Pressure distribu</w:t>
      </w:r>
      <w:r w:rsidR="009F2EC3">
        <w:t>tion of NACA airfoil profiles was</w:t>
      </w:r>
      <w:r w:rsidR="00E41C92" w:rsidRPr="004A0E2A">
        <w:t xml:space="preserve"> calculated using the nume</w:t>
      </w:r>
      <w:r w:rsidR="009F2EC3">
        <w:t>rical panel method for 2D lift</w:t>
      </w:r>
      <w:r w:rsidR="00E41C92" w:rsidRPr="004A0E2A">
        <w:t xml:space="preserve"> air fl</w:t>
      </w:r>
      <w:r w:rsidR="009F2EC3">
        <w:t>ow conditions. The analysis of a</w:t>
      </w:r>
      <w:r w:rsidR="00E41C92" w:rsidRPr="004A0E2A">
        <w:t>irfoil</w:t>
      </w:r>
      <w:r w:rsidR="000C47DC">
        <w:t xml:space="preserve"> geometry subjected </w:t>
      </w:r>
      <w:proofErr w:type="gramStart"/>
      <w:r w:rsidR="000C47DC">
        <w:t>to various Angle of A</w:t>
      </w:r>
      <w:r w:rsidR="00E41C92" w:rsidRPr="004A0E2A">
        <w:t>tt</w:t>
      </w:r>
      <w:r w:rsidR="002348F8">
        <w:t>ack (AOA) including the stall angles</w:t>
      </w:r>
      <w:proofErr w:type="gramEnd"/>
      <w:r w:rsidR="002348F8">
        <w:t xml:space="preserve"> was</w:t>
      </w:r>
      <w:r>
        <w:t xml:space="preserve"> </w:t>
      </w:r>
      <w:r w:rsidR="00E41C92" w:rsidRPr="004A0E2A">
        <w:t xml:space="preserve">considered to observe the variation in pressure coefficient along the chord </w:t>
      </w:r>
      <w:r w:rsidR="00E41C92" w:rsidRPr="004A0E2A">
        <w:rPr>
          <w:vertAlign w:val="superscript"/>
        </w:rPr>
        <w:t>[1]</w:t>
      </w:r>
      <w:r w:rsidR="00E41C92" w:rsidRPr="004A0E2A">
        <w:t xml:space="preserve">. </w:t>
      </w:r>
      <w:r w:rsidR="00E41C92" w:rsidRPr="004A0E2A">
        <w:rPr>
          <w:b/>
        </w:rPr>
        <w:t xml:space="preserve">V. B. Swami et al, </w:t>
      </w:r>
      <w:r w:rsidR="008563E9">
        <w:t>(2017) considered a standard a</w:t>
      </w:r>
      <w:r w:rsidR="00E41C92" w:rsidRPr="004A0E2A">
        <w:t>irfoil NACA 0015and was analyzed in ANSYS FLUENT to determine the coefficient of lift a</w:t>
      </w:r>
      <w:r w:rsidR="00A37A66">
        <w:t>nd coefficient of drag for 0°,</w:t>
      </w:r>
      <w:r w:rsidR="00E41C92" w:rsidRPr="004A0E2A">
        <w:t xml:space="preserve"> 5</w:t>
      </w:r>
      <w:r w:rsidR="00A37A66">
        <w:t>°</w:t>
      </w:r>
      <w:r w:rsidR="00E41C92" w:rsidRPr="004A0E2A">
        <w:t>, 10</w:t>
      </w:r>
      <w:r w:rsidR="00A37A66">
        <w:t>°</w:t>
      </w:r>
      <w:r w:rsidR="00E41C92" w:rsidRPr="004A0E2A">
        <w:t xml:space="preserve"> and 15</w:t>
      </w:r>
      <w:r w:rsidR="00A37A66">
        <w:t>°</w:t>
      </w:r>
      <w:r w:rsidR="00E41C92" w:rsidRPr="004A0E2A">
        <w:t xml:space="preserve"> at 17</w:t>
      </w:r>
      <w:r w:rsidR="00A37A66">
        <w:t xml:space="preserve"> </w:t>
      </w:r>
      <w:r w:rsidR="00E41C92" w:rsidRPr="004A0E2A">
        <w:t>m/s velocity. It is observed that stalling angle attained at 16° AOA and coefficient of lift increased with increasing AOA up to stall angle. Further</w:t>
      </w:r>
      <w:r w:rsidR="009F2EC3">
        <w:t>,</w:t>
      </w:r>
      <w:r w:rsidR="00E41C92" w:rsidRPr="004A0E2A">
        <w:t xml:space="preserve"> increase in angle of attack decrease the coefficient of lift </w:t>
      </w:r>
      <w:r w:rsidR="00E41C92" w:rsidRPr="004A0E2A">
        <w:rPr>
          <w:vertAlign w:val="superscript"/>
        </w:rPr>
        <w:t>[2]</w:t>
      </w:r>
      <w:r w:rsidR="00E41C92" w:rsidRPr="004A0E2A">
        <w:t xml:space="preserve">. </w:t>
      </w:r>
      <w:proofErr w:type="spellStart"/>
      <w:r w:rsidR="00E41C92" w:rsidRPr="004A0E2A">
        <w:rPr>
          <w:b/>
        </w:rPr>
        <w:t>Robiul</w:t>
      </w:r>
      <w:proofErr w:type="spellEnd"/>
      <w:r w:rsidR="00E41C92" w:rsidRPr="004A0E2A">
        <w:rPr>
          <w:b/>
        </w:rPr>
        <w:t xml:space="preserve"> Islam </w:t>
      </w:r>
      <w:proofErr w:type="spellStart"/>
      <w:r w:rsidR="00E41C92" w:rsidRPr="004A0E2A">
        <w:rPr>
          <w:b/>
        </w:rPr>
        <w:t>Rubel</w:t>
      </w:r>
      <w:proofErr w:type="spellEnd"/>
      <w:r w:rsidR="00E41C92" w:rsidRPr="004A0E2A">
        <w:rPr>
          <w:b/>
        </w:rPr>
        <w:t xml:space="preserve"> et al, </w:t>
      </w:r>
      <w:r w:rsidR="00E41C92" w:rsidRPr="004A0E2A">
        <w:t xml:space="preserve">conducted experiment on NACA 0015 airfoil at 8.5 to 9.65 m/s velocity </w:t>
      </w:r>
      <w:r w:rsidR="009F2EC3">
        <w:t>from 0 to 18° AOA. Simulation</w:t>
      </w:r>
      <w:r w:rsidR="00A37A66">
        <w:t xml:space="preserve"> was</w:t>
      </w:r>
      <w:r w:rsidR="00E41C92" w:rsidRPr="004A0E2A">
        <w:t xml:space="preserve"> also done in ANSYS 14.0 and results were compared </w:t>
      </w:r>
      <w:r w:rsidR="009F2EC3">
        <w:t>with experiment</w:t>
      </w:r>
      <w:r w:rsidR="00A37A66">
        <w:t xml:space="preserve">al observations. Their studies reviled that, </w:t>
      </w:r>
      <w:r w:rsidR="00E41C92" w:rsidRPr="004A0E2A">
        <w:t xml:space="preserve">the lift coefficient increases with increasing Reynolds number </w:t>
      </w:r>
      <w:r w:rsidR="009F2EC3">
        <w:t>to a certain point and decrease</w:t>
      </w:r>
      <w:r w:rsidR="00A37A66">
        <w:t>d</w:t>
      </w:r>
      <w:r w:rsidR="009F2EC3">
        <w:t xml:space="preserve"> </w:t>
      </w:r>
      <w:r w:rsidR="004B0933">
        <w:t>thereafter</w:t>
      </w:r>
      <w:r w:rsidR="00E41C92" w:rsidRPr="004A0E2A">
        <w:t xml:space="preserve">. The velocity is zero at stagnation point and pressure is maximum </w:t>
      </w:r>
      <w:r w:rsidR="00E41C92" w:rsidRPr="004A0E2A">
        <w:rPr>
          <w:vertAlign w:val="superscript"/>
        </w:rPr>
        <w:t>[3]</w:t>
      </w:r>
      <w:r w:rsidR="00E41C92" w:rsidRPr="004A0E2A">
        <w:t xml:space="preserve">. </w:t>
      </w:r>
      <w:proofErr w:type="spellStart"/>
      <w:r w:rsidR="00E41C92" w:rsidRPr="004A0E2A">
        <w:rPr>
          <w:b/>
        </w:rPr>
        <w:t>Ankan</w:t>
      </w:r>
      <w:proofErr w:type="spellEnd"/>
      <w:r w:rsidR="00E41C92" w:rsidRPr="004A0E2A">
        <w:rPr>
          <w:b/>
        </w:rPr>
        <w:t xml:space="preserve"> Dash </w:t>
      </w:r>
      <w:r w:rsidR="00E41C92" w:rsidRPr="004A0E2A">
        <w:t>(2016) conducted experiments on NACA 0012 airfoil for 4°, 6°, 8° and 10° at 51 m/s velocity. Experimental results and simulation analysis were compared and concluded th</w:t>
      </w:r>
      <w:r w:rsidR="00A37A66">
        <w:t>at pressure coefficient on the a</w:t>
      </w:r>
      <w:r w:rsidR="00E41C92" w:rsidRPr="004A0E2A">
        <w:t>irfoil upper surface was negative and the lower surface was positi</w:t>
      </w:r>
      <w:r w:rsidR="00A37A66">
        <w:t>ve, thus the lift force of the a</w:t>
      </w:r>
      <w:r w:rsidR="00E41C92" w:rsidRPr="004A0E2A">
        <w:t xml:space="preserve">irfoil is in the upward direction. The coefficient of pressure difference is much larger on the leading edge, while on the trailing edge it was much lower </w:t>
      </w:r>
      <w:r w:rsidR="00E41C92" w:rsidRPr="004A0E2A">
        <w:rPr>
          <w:vertAlign w:val="superscript"/>
        </w:rPr>
        <w:t>[4]</w:t>
      </w:r>
      <w:r w:rsidR="00E41C92" w:rsidRPr="004A0E2A">
        <w:t>.</w:t>
      </w:r>
      <w:r w:rsidR="00D04FC4">
        <w:t xml:space="preserve"> </w:t>
      </w:r>
      <w:proofErr w:type="spellStart"/>
      <w:r w:rsidR="00E41C92" w:rsidRPr="004A0E2A">
        <w:rPr>
          <w:b/>
        </w:rPr>
        <w:t>İzzetŞahin</w:t>
      </w:r>
      <w:proofErr w:type="spellEnd"/>
      <w:r w:rsidR="00E41C92" w:rsidRPr="004A0E2A">
        <w:rPr>
          <w:b/>
        </w:rPr>
        <w:t xml:space="preserve"> et al, </w:t>
      </w:r>
      <w:r w:rsidR="00E41C92" w:rsidRPr="004A0E2A">
        <w:t>(2015) studied the aerodynamic characteristics of NACA 0015 at a velocity of 10 m/s for different angle</w:t>
      </w:r>
      <w:r w:rsidR="00A37A66">
        <w:t>s</w:t>
      </w:r>
      <w:r w:rsidR="00E41C92" w:rsidRPr="004A0E2A">
        <w:t xml:space="preserve"> of attack. Simulation analysis was carried out in A</w:t>
      </w:r>
      <w:r w:rsidR="00A37A66">
        <w:t>nsys fluent and a C type mesh was</w:t>
      </w:r>
      <w:r w:rsidR="00E41C92" w:rsidRPr="004A0E2A">
        <w:t xml:space="preserve"> used for this study. The maximum lift and drag coefficient was found to be 0.75 and 0.15 for 16° stall angle </w:t>
      </w:r>
      <w:r w:rsidR="00E41C92" w:rsidRPr="004A0E2A">
        <w:rPr>
          <w:vertAlign w:val="superscript"/>
        </w:rPr>
        <w:t>[5]</w:t>
      </w:r>
      <w:r w:rsidR="00E41C92" w:rsidRPr="004A0E2A">
        <w:t xml:space="preserve">. </w:t>
      </w:r>
    </w:p>
    <w:p w:rsidR="00E41C92" w:rsidRPr="004A0E2A" w:rsidRDefault="00E41C92" w:rsidP="00F5398E">
      <w:pPr>
        <w:pStyle w:val="ListParagraph"/>
        <w:numPr>
          <w:ilvl w:val="0"/>
          <w:numId w:val="22"/>
        </w:numPr>
        <w:spacing w:before="240" w:after="120" w:line="240" w:lineRule="auto"/>
        <w:ind w:left="714" w:hanging="357"/>
        <w:jc w:val="center"/>
        <w:rPr>
          <w:rFonts w:ascii="Times New Roman" w:hAnsi="Times New Roman"/>
          <w:sz w:val="20"/>
          <w:szCs w:val="20"/>
        </w:rPr>
      </w:pPr>
      <w:r w:rsidRPr="004A0E2A">
        <w:rPr>
          <w:rFonts w:ascii="Times New Roman" w:hAnsi="Times New Roman"/>
          <w:b/>
          <w:sz w:val="20"/>
          <w:szCs w:val="20"/>
        </w:rPr>
        <w:t>METHODOLOGY</w:t>
      </w:r>
    </w:p>
    <w:p w:rsidR="00C332B7" w:rsidRPr="00C332B7" w:rsidRDefault="00C332B7" w:rsidP="00C332B7">
      <w:pPr>
        <w:spacing w:before="120" w:after="60"/>
        <w:ind w:left="360"/>
        <w:jc w:val="both"/>
        <w:rPr>
          <w:b/>
        </w:rPr>
      </w:pPr>
      <w:r>
        <w:rPr>
          <w:b/>
        </w:rPr>
        <w:t>A</w:t>
      </w:r>
      <w:r w:rsidRPr="00C332B7">
        <w:rPr>
          <w:b/>
        </w:rPr>
        <w:t>. Analytical calculations:</w:t>
      </w:r>
    </w:p>
    <w:p w:rsidR="00C332B7" w:rsidRDefault="00C332B7" w:rsidP="00C332B7">
      <w:pPr>
        <w:ind w:left="360"/>
        <w:jc w:val="both"/>
        <w:rPr>
          <w:rFonts w:eastAsia="Cambria"/>
        </w:rPr>
      </w:pPr>
      <w:r w:rsidRPr="00C332B7">
        <w:rPr>
          <w:rFonts w:eastAsia="Cambria"/>
        </w:rPr>
        <w:t xml:space="preserve">The analytical computations were performed based on the following equations. </w:t>
      </w:r>
    </w:p>
    <w:p w:rsidR="00A37A66" w:rsidRDefault="00A37A66" w:rsidP="00C332B7">
      <w:pPr>
        <w:ind w:left="360"/>
        <w:jc w:val="both"/>
        <w:rPr>
          <w:rFonts w:eastAsia="Cambria"/>
        </w:rPr>
      </w:pPr>
    </w:p>
    <w:p w:rsidR="00A37A66" w:rsidRPr="00C332B7" w:rsidRDefault="00A37A66" w:rsidP="00C332B7">
      <w:pPr>
        <w:ind w:left="360"/>
        <w:jc w:val="both"/>
        <w:rPr>
          <w:rFonts w:eastAsia="Cambria"/>
        </w:rPr>
      </w:pPr>
    </w:p>
    <w:p w:rsidR="00C332B7" w:rsidRPr="00C332B7" w:rsidRDefault="00C332B7" w:rsidP="00C332B7">
      <w:pPr>
        <w:ind w:left="360"/>
        <w:jc w:val="both"/>
        <w:rPr>
          <w:rFonts w:eastAsia="Cambria"/>
        </w:rPr>
      </w:pPr>
    </w:p>
    <w:p w:rsidR="00C332B7" w:rsidRPr="00C332B7" w:rsidRDefault="00C332B7" w:rsidP="00C332B7">
      <w:pPr>
        <w:ind w:left="360"/>
        <w:jc w:val="both"/>
        <w:rPr>
          <w:rFonts w:eastAsia="Cambria"/>
        </w:rPr>
      </w:pPr>
      <w:r w:rsidRPr="00C332B7">
        <w:rPr>
          <w:rFonts w:eastAsia="Cambria"/>
        </w:rPr>
        <w:tab/>
        <w:t>.</w:t>
      </w:r>
    </w:p>
    <w:p w:rsidR="00C332B7" w:rsidRPr="00C332B7" w:rsidRDefault="00C332B7" w:rsidP="00C332B7">
      <w:pPr>
        <w:ind w:left="360"/>
        <w:jc w:val="both"/>
        <w:rPr>
          <w:rFonts w:eastAsia="Cambria"/>
        </w:rPr>
      </w:pPr>
      <w:r w:rsidRPr="00C332B7">
        <w:rPr>
          <w:rFonts w:eastAsia="Cambria"/>
        </w:rPr>
        <w:lastRenderedPageBreak/>
        <w:t xml:space="preserve">Coefficient of lift is calculated to know the amount of lift force exerted on the airfoil for a </w:t>
      </w:r>
      <w:r w:rsidR="00855CD8">
        <w:rPr>
          <w:rFonts w:eastAsia="Cambria"/>
        </w:rPr>
        <w:t>given velocity is referred in (1</w:t>
      </w:r>
      <w:r w:rsidRPr="00C332B7">
        <w:rPr>
          <w:rFonts w:eastAsia="Cambria"/>
        </w:rPr>
        <w:t xml:space="preserve">) </w:t>
      </w:r>
    </w:p>
    <w:p w:rsidR="00C332B7" w:rsidRPr="00C332B7" w:rsidRDefault="003E3785" w:rsidP="00C332B7">
      <w:pPr>
        <w:ind w:left="360"/>
        <w:jc w:val="both"/>
        <w:rPr>
          <w:rFonts w:eastAsia="Cambria"/>
        </w:rPr>
      </w:pPr>
      <m:oMath>
        <m:sSub>
          <m:sSubPr>
            <m:ctrlPr>
              <w:rPr>
                <w:rFonts w:ascii="Cambria Math" w:eastAsia="Cambria" w:hAnsi="Cambria Math"/>
              </w:rPr>
            </m:ctrlPr>
          </m:sSubPr>
          <m:e>
            <m:r>
              <m:rPr>
                <m:sty m:val="p"/>
              </m:rPr>
              <w:rPr>
                <w:rFonts w:ascii="Cambria Math" w:eastAsia="Cambria" w:hAnsi="Cambria Math"/>
              </w:rPr>
              <m:t>C</m:t>
            </m:r>
          </m:e>
          <m:sub>
            <m:r>
              <m:rPr>
                <m:sty m:val="p"/>
              </m:rPr>
              <w:rPr>
                <w:rFonts w:ascii="Cambria Math" w:eastAsia="Cambria" w:hAnsi="Cambria Math"/>
              </w:rPr>
              <m:t>L</m:t>
            </m:r>
          </m:sub>
        </m:sSub>
        <m:r>
          <m:rPr>
            <m:sty m:val="p"/>
          </m:rPr>
          <w:rPr>
            <w:rFonts w:ascii="Cambria Math" w:eastAsia="Cambria" w:hAnsi="Cambria Math"/>
          </w:rPr>
          <m:t>=</m:t>
        </m:r>
        <m:f>
          <m:fPr>
            <m:ctrlPr>
              <w:rPr>
                <w:rFonts w:ascii="Cambria Math" w:eastAsia="Cambria" w:hAnsi="Cambria Math"/>
              </w:rPr>
            </m:ctrlPr>
          </m:fPr>
          <m:num>
            <m:r>
              <m:rPr>
                <m:sty m:val="p"/>
              </m:rPr>
              <w:rPr>
                <w:rFonts w:ascii="Cambria Math" w:eastAsia="Cambria" w:hAnsi="Cambria Math"/>
              </w:rPr>
              <m:t>2F</m:t>
            </m:r>
          </m:num>
          <m:den>
            <m:sSub>
              <m:sSubPr>
                <m:ctrlPr>
                  <w:rPr>
                    <w:rFonts w:ascii="Cambria Math" w:eastAsia="Cambria" w:hAnsi="Cambria Math"/>
                  </w:rPr>
                </m:ctrlPr>
              </m:sSubPr>
              <m:e>
                <m:r>
                  <m:rPr>
                    <m:sty m:val="p"/>
                  </m:rPr>
                  <w:rPr>
                    <w:rFonts w:ascii="Cambria Math" w:eastAsia="Cambria" w:hAnsi="Cambria Math"/>
                  </w:rPr>
                  <m:t>ρ</m:t>
                </m:r>
              </m:e>
              <m:sub>
                <m:r>
                  <m:rPr>
                    <m:sty m:val="p"/>
                  </m:rPr>
                  <w:rPr>
                    <w:rFonts w:ascii="Cambria Math" w:eastAsia="Cambria" w:hAnsi="Cambria Math"/>
                  </w:rPr>
                  <m:t>air</m:t>
                </m:r>
              </m:sub>
            </m:sSub>
            <m:sSup>
              <m:sSupPr>
                <m:ctrlPr>
                  <w:rPr>
                    <w:rFonts w:ascii="Cambria Math" w:eastAsia="Cambria" w:hAnsi="Cambria Math"/>
                  </w:rPr>
                </m:ctrlPr>
              </m:sSupPr>
              <m:e>
                <m:d>
                  <m:dPr>
                    <m:ctrlPr>
                      <w:rPr>
                        <w:rFonts w:ascii="Cambria Math" w:eastAsia="Cambria" w:hAnsi="Cambria Math"/>
                      </w:rPr>
                    </m:ctrlPr>
                  </m:dPr>
                  <m:e>
                    <m:r>
                      <m:rPr>
                        <m:sty m:val="p"/>
                      </m:rPr>
                      <w:rPr>
                        <w:rFonts w:ascii="Cambria Math" w:eastAsia="Cambria" w:hAnsi="Cambria Math"/>
                      </w:rPr>
                      <m:t>V</m:t>
                    </m:r>
                  </m:e>
                </m:d>
              </m:e>
              <m:sup>
                <m:r>
                  <m:rPr>
                    <m:sty m:val="p"/>
                  </m:rPr>
                  <w:rPr>
                    <w:rFonts w:ascii="Cambria Math" w:eastAsia="Cambria" w:hAnsi="Cambria Math"/>
                  </w:rPr>
                  <m:t>2</m:t>
                </m:r>
              </m:sup>
            </m:sSup>
            <m:r>
              <m:rPr>
                <m:sty m:val="p"/>
              </m:rPr>
              <w:rPr>
                <w:rFonts w:ascii="Cambria Math" w:eastAsia="Cambria" w:hAnsi="Cambria Math"/>
              </w:rPr>
              <m:t>(A)</m:t>
            </m:r>
          </m:den>
        </m:f>
      </m:oMath>
      <w:r w:rsidR="00D5128E">
        <w:rPr>
          <w:rFonts w:eastAsia="Cambria"/>
        </w:rPr>
        <w:t xml:space="preserve">                ………………….. (1</w:t>
      </w:r>
      <w:r w:rsidR="00C332B7" w:rsidRPr="00C332B7">
        <w:rPr>
          <w:rFonts w:eastAsia="Cambria"/>
        </w:rPr>
        <w:t>)</w:t>
      </w:r>
    </w:p>
    <w:p w:rsidR="00C332B7" w:rsidRPr="00C332B7" w:rsidRDefault="00C332B7" w:rsidP="00C332B7">
      <w:pPr>
        <w:ind w:left="360"/>
        <w:jc w:val="both"/>
        <w:rPr>
          <w:rFonts w:eastAsia="Cambria"/>
        </w:rPr>
      </w:pPr>
      <w:r w:rsidRPr="00C332B7">
        <w:rPr>
          <w:rFonts w:eastAsia="Cambria"/>
        </w:rPr>
        <w:tab/>
        <w:t xml:space="preserve"> </w:t>
      </w:r>
    </w:p>
    <w:p w:rsidR="00C332B7" w:rsidRPr="00C332B7" w:rsidRDefault="0057698D" w:rsidP="00C332B7">
      <w:pPr>
        <w:ind w:left="360"/>
        <w:jc w:val="both"/>
        <w:rPr>
          <w:rFonts w:eastAsia="Cambria"/>
        </w:rPr>
      </w:pPr>
      <w:r>
        <w:rPr>
          <w:rFonts w:eastAsia="Cambria"/>
        </w:rPr>
        <w:t>Pressure distribution on</w:t>
      </w:r>
      <w:r w:rsidR="00C332B7" w:rsidRPr="00C332B7">
        <w:rPr>
          <w:rFonts w:eastAsia="Cambria"/>
        </w:rPr>
        <w:t xml:space="preserve"> the surface of the airfoil is measured using multi tube manometer. </w:t>
      </w:r>
    </w:p>
    <w:p w:rsidR="00C332B7" w:rsidRPr="00C332B7" w:rsidRDefault="00C332B7" w:rsidP="00C332B7">
      <w:pPr>
        <w:spacing w:after="240"/>
        <w:ind w:left="360"/>
        <w:jc w:val="both"/>
        <w:rPr>
          <w:rFonts w:eastAsia="Cambria"/>
        </w:rPr>
      </w:pPr>
      <w:r w:rsidRPr="00C332B7">
        <w:rPr>
          <w:rFonts w:eastAsia="Cambria"/>
        </w:rPr>
        <w:t>Coefficient of pressure</w:t>
      </w:r>
      <w:r w:rsidR="00D5128E">
        <w:rPr>
          <w:rFonts w:eastAsia="Cambria"/>
        </w:rPr>
        <w:t xml:space="preserve"> is calculated as referred in (2</w:t>
      </w:r>
      <w:r w:rsidRPr="00C332B7">
        <w:rPr>
          <w:rFonts w:eastAsia="Cambria"/>
        </w:rPr>
        <w:t>).</w:t>
      </w:r>
    </w:p>
    <w:p w:rsidR="00C332B7" w:rsidRPr="00C332B7" w:rsidRDefault="00C332B7" w:rsidP="00C332B7">
      <w:pPr>
        <w:jc w:val="both"/>
        <w:rPr>
          <w:rFonts w:eastAsia="Cambria"/>
        </w:rPr>
      </w:pPr>
      <w:r>
        <w:rPr>
          <w:rFonts w:eastAsia="Cambria"/>
        </w:rPr>
        <w:t xml:space="preserve">       </w:t>
      </w:r>
      <m:oMath>
        <m:sSub>
          <m:sSubPr>
            <m:ctrlPr>
              <w:rPr>
                <w:rFonts w:ascii="Cambria Math" w:eastAsia="Cambria" w:hAnsi="Cambria Math"/>
              </w:rPr>
            </m:ctrlPr>
          </m:sSubPr>
          <m:e>
            <m:r>
              <m:rPr>
                <m:sty m:val="p"/>
              </m:rPr>
              <w:rPr>
                <w:rFonts w:ascii="Cambria Math" w:eastAsia="Cambria" w:hAnsi="Cambria Math"/>
              </w:rPr>
              <m:t>C</m:t>
            </m:r>
          </m:e>
          <m:sub>
            <m:r>
              <m:rPr>
                <m:sty m:val="p"/>
              </m:rPr>
              <w:rPr>
                <w:rFonts w:ascii="Cambria Math" w:eastAsia="Cambria" w:hAnsi="Cambria Math"/>
              </w:rPr>
              <m:t>p</m:t>
            </m:r>
          </m:sub>
        </m:sSub>
        <m:r>
          <m:rPr>
            <m:sty m:val="p"/>
          </m:rPr>
          <w:rPr>
            <w:rFonts w:ascii="Cambria Math" w:eastAsia="Cambria" w:hAnsi="Cambria Math"/>
          </w:rPr>
          <m:t>=</m:t>
        </m:r>
        <m:f>
          <m:fPr>
            <m:ctrlPr>
              <w:rPr>
                <w:rFonts w:ascii="Cambria Math" w:eastAsia="Cambria" w:hAnsi="Cambria Math"/>
              </w:rPr>
            </m:ctrlPr>
          </m:fPr>
          <m:num>
            <m:sSub>
              <m:sSubPr>
                <m:ctrlPr>
                  <w:rPr>
                    <w:rFonts w:ascii="Cambria Math" w:eastAsia="Cambria" w:hAnsi="Cambria Math"/>
                  </w:rPr>
                </m:ctrlPr>
              </m:sSubPr>
              <m:e>
                <m:r>
                  <m:rPr>
                    <m:sty m:val="p"/>
                  </m:rPr>
                  <w:rPr>
                    <w:rFonts w:ascii="Cambria Math" w:eastAsia="Cambria" w:hAnsi="Cambria Math"/>
                  </w:rPr>
                  <m:t>P-P</m:t>
                </m:r>
              </m:e>
              <m:sub>
                <m:r>
                  <m:rPr>
                    <m:sty m:val="p"/>
                  </m:rPr>
                  <w:rPr>
                    <w:rFonts w:ascii="Cambria Math" w:eastAsia="Cambria" w:hAnsi="Cambria Math"/>
                  </w:rPr>
                  <m:t>0</m:t>
                </m:r>
              </m:sub>
            </m:sSub>
          </m:num>
          <m:den>
            <m:r>
              <m:rPr>
                <m:sty m:val="p"/>
              </m:rPr>
              <w:rPr>
                <w:rFonts w:ascii="Cambria Math" w:eastAsia="Cambria" w:hAnsi="Cambria Math"/>
              </w:rPr>
              <m:t>0.5ρ</m:t>
            </m:r>
            <m:sSup>
              <m:sSupPr>
                <m:ctrlPr>
                  <w:rPr>
                    <w:rFonts w:ascii="Cambria Math" w:eastAsia="Cambria" w:hAnsi="Cambria Math"/>
                  </w:rPr>
                </m:ctrlPr>
              </m:sSupPr>
              <m:e>
                <m:r>
                  <m:rPr>
                    <m:sty m:val="p"/>
                  </m:rPr>
                  <w:rPr>
                    <w:rFonts w:ascii="Cambria Math" w:eastAsia="Cambria" w:hAnsi="Cambria Math"/>
                  </w:rPr>
                  <m:t>V</m:t>
                </m:r>
              </m:e>
              <m:sup>
                <m:r>
                  <m:rPr>
                    <m:sty m:val="p"/>
                  </m:rPr>
                  <w:rPr>
                    <w:rFonts w:ascii="Cambria Math" w:eastAsia="Cambria" w:hAnsi="Cambria Math"/>
                  </w:rPr>
                  <m:t>2</m:t>
                </m:r>
              </m:sup>
            </m:sSup>
          </m:den>
        </m:f>
      </m:oMath>
      <w:r w:rsidR="00D5128E">
        <w:rPr>
          <w:rFonts w:eastAsia="Cambria"/>
        </w:rPr>
        <w:t xml:space="preserve">                    …………………… (2</w:t>
      </w:r>
      <w:r w:rsidRPr="00C332B7">
        <w:rPr>
          <w:rFonts w:eastAsia="Cambria"/>
        </w:rPr>
        <w:t>)</w:t>
      </w:r>
    </w:p>
    <w:p w:rsidR="00C332B7" w:rsidRPr="00C332B7" w:rsidRDefault="00C332B7" w:rsidP="00D5128E">
      <w:pPr>
        <w:spacing w:before="240"/>
        <w:ind w:left="360"/>
        <w:jc w:val="both"/>
        <w:rPr>
          <w:rFonts w:eastAsia="Cambria"/>
        </w:rPr>
      </w:pPr>
      <w:r w:rsidRPr="00C332B7">
        <w:rPr>
          <w:rFonts w:eastAsia="Cambria"/>
        </w:rPr>
        <w:tab/>
      </w:r>
      <w:proofErr w:type="gramStart"/>
      <w:r w:rsidRPr="00C332B7">
        <w:rPr>
          <w:rFonts w:eastAsia="Cambria"/>
        </w:rPr>
        <w:t>where</w:t>
      </w:r>
      <w:proofErr w:type="gramEnd"/>
      <w:r w:rsidRPr="00C332B7">
        <w:rPr>
          <w:rFonts w:eastAsia="Cambria"/>
        </w:rPr>
        <w:t>,</w:t>
      </w:r>
    </w:p>
    <w:p w:rsidR="00C332B7" w:rsidRPr="00C332B7" w:rsidRDefault="003E3785" w:rsidP="00C332B7">
      <w:pPr>
        <w:ind w:left="360"/>
        <w:rPr>
          <w:rFonts w:eastAsia="Cambria"/>
        </w:rPr>
      </w:pPr>
      <m:oMath>
        <m:sSub>
          <m:sSubPr>
            <m:ctrlPr>
              <w:rPr>
                <w:rFonts w:ascii="Cambria Math" w:eastAsia="Cambria" w:hAnsi="Cambria Math"/>
                <w:i/>
              </w:rPr>
            </m:ctrlPr>
          </m:sSubPr>
          <m:e>
            <m:r>
              <w:rPr>
                <w:rFonts w:ascii="Cambria Math" w:eastAsia="Cambria" w:hAnsi="Cambria Math"/>
              </w:rPr>
              <m:t xml:space="preserve"> C</m:t>
            </m:r>
          </m:e>
          <m:sub>
            <m:r>
              <w:rPr>
                <w:rFonts w:ascii="Cambria Math" w:eastAsia="Cambria" w:hAnsi="Cambria Math"/>
              </w:rPr>
              <m:t>l</m:t>
            </m:r>
          </m:sub>
        </m:sSub>
      </m:oMath>
      <w:r w:rsidR="00C332B7" w:rsidRPr="00C332B7">
        <w:rPr>
          <w:rFonts w:eastAsia="Cambria"/>
        </w:rPr>
        <w:t xml:space="preserve"> - Coefficient of lift</w:t>
      </w:r>
    </w:p>
    <w:p w:rsidR="00C332B7" w:rsidRPr="00C332B7" w:rsidRDefault="00C332B7" w:rsidP="00C332B7">
      <w:pPr>
        <w:ind w:left="360"/>
        <w:rPr>
          <w:rFonts w:eastAsia="Cambria"/>
        </w:rPr>
      </w:pPr>
      <w:r w:rsidRPr="00C332B7">
        <w:rPr>
          <w:rFonts w:eastAsia="Cambria"/>
          <w:i/>
        </w:rPr>
        <w:t xml:space="preserve"> F-</w:t>
      </w:r>
      <w:r w:rsidRPr="00C332B7">
        <w:rPr>
          <w:rFonts w:eastAsia="Cambria"/>
        </w:rPr>
        <w:t xml:space="preserve"> Lift force</w:t>
      </w:r>
    </w:p>
    <w:p w:rsidR="00C332B7" w:rsidRPr="00C332B7" w:rsidRDefault="00C332B7" w:rsidP="00C332B7">
      <w:pPr>
        <w:ind w:left="360"/>
        <w:rPr>
          <w:rFonts w:eastAsia="Cambria"/>
        </w:rPr>
      </w:pPr>
      <w:r w:rsidRPr="00C332B7">
        <w:rPr>
          <w:rFonts w:eastAsia="Cambria"/>
          <w:i/>
        </w:rPr>
        <w:t xml:space="preserve"> Ρ-</w:t>
      </w:r>
      <w:r w:rsidRPr="00C332B7">
        <w:rPr>
          <w:rFonts w:eastAsia="Cambria"/>
        </w:rPr>
        <w:t xml:space="preserve"> Density of air</w:t>
      </w:r>
    </w:p>
    <w:p w:rsidR="00C332B7" w:rsidRPr="00C332B7" w:rsidRDefault="00C332B7" w:rsidP="00C332B7">
      <w:pPr>
        <w:ind w:left="360"/>
        <w:rPr>
          <w:rFonts w:eastAsia="Cambria"/>
        </w:rPr>
      </w:pPr>
      <w:r w:rsidRPr="00C332B7">
        <w:rPr>
          <w:rFonts w:eastAsia="Cambria"/>
          <w:i/>
        </w:rPr>
        <w:t xml:space="preserve"> A</w:t>
      </w:r>
      <w:r w:rsidRPr="00C332B7">
        <w:rPr>
          <w:rFonts w:eastAsia="Cambria"/>
        </w:rPr>
        <w:t xml:space="preserve"> - Projected area of the airfoil</w:t>
      </w:r>
    </w:p>
    <w:p w:rsidR="00C332B7" w:rsidRPr="00C332B7" w:rsidRDefault="00C332B7" w:rsidP="00C332B7">
      <w:pPr>
        <w:ind w:left="360"/>
        <w:rPr>
          <w:rFonts w:eastAsia="Cambria"/>
        </w:rPr>
      </w:pPr>
      <w:r w:rsidRPr="00C332B7">
        <w:rPr>
          <w:rFonts w:eastAsia="Cambria"/>
        </w:rPr>
        <w:t xml:space="preserve"> </w:t>
      </w:r>
      <m:oMath>
        <m:sSub>
          <m:sSubPr>
            <m:ctrlPr>
              <w:rPr>
                <w:rFonts w:ascii="Cambria Math" w:eastAsia="Cambria" w:hAnsi="Cambria Math"/>
                <w:i/>
              </w:rPr>
            </m:ctrlPr>
          </m:sSubPr>
          <m:e>
            <m:r>
              <w:rPr>
                <w:rFonts w:ascii="Cambria Math" w:eastAsia="Cambria" w:hAnsi="Cambria Math"/>
              </w:rPr>
              <m:t>C</m:t>
            </m:r>
          </m:e>
          <m:sub>
            <m:r>
              <w:rPr>
                <w:rFonts w:ascii="Cambria Math" w:eastAsia="Cambria" w:hAnsi="Cambria Math"/>
              </w:rPr>
              <m:t>p</m:t>
            </m:r>
          </m:sub>
        </m:sSub>
      </m:oMath>
      <w:r w:rsidRPr="00C332B7">
        <w:rPr>
          <w:rFonts w:eastAsia="Cambria"/>
        </w:rPr>
        <w:t xml:space="preserve"> - Coefficient of pressure</w:t>
      </w:r>
    </w:p>
    <w:p w:rsidR="00C332B7" w:rsidRPr="00C332B7" w:rsidRDefault="00C332B7" w:rsidP="00C332B7">
      <w:pPr>
        <w:ind w:left="360"/>
        <w:rPr>
          <w:rFonts w:eastAsia="Cambria"/>
        </w:rPr>
      </w:pPr>
      <w:r w:rsidRPr="00C332B7">
        <w:rPr>
          <w:rFonts w:eastAsia="Cambria"/>
        </w:rPr>
        <w:t xml:space="preserve"> </w:t>
      </w:r>
      <w:r w:rsidRPr="00C332B7">
        <w:rPr>
          <w:rFonts w:eastAsia="Cambria"/>
          <w:i/>
        </w:rPr>
        <w:t xml:space="preserve">p </w:t>
      </w:r>
      <w:r w:rsidRPr="00C332B7">
        <w:rPr>
          <w:rFonts w:eastAsia="Cambria"/>
        </w:rPr>
        <w:t>- Pressure at a point on the airfoil</w:t>
      </w:r>
    </w:p>
    <w:p w:rsidR="00C332B7" w:rsidRPr="00C332B7" w:rsidRDefault="00C332B7" w:rsidP="00C332B7">
      <w:pPr>
        <w:ind w:left="360"/>
        <w:rPr>
          <w:rFonts w:eastAsia="Cambria"/>
        </w:rPr>
      </w:pPr>
      <w:r w:rsidRPr="00C332B7">
        <w:rPr>
          <w:rFonts w:eastAsia="Cambria"/>
        </w:rPr>
        <w:t xml:space="preserve"> </w:t>
      </w:r>
      <w:r w:rsidRPr="00C332B7">
        <w:rPr>
          <w:rFonts w:eastAsia="Cambria"/>
          <w:i/>
        </w:rPr>
        <w:t>P</w:t>
      </w:r>
      <w:r w:rsidRPr="00C332B7">
        <w:rPr>
          <w:rFonts w:eastAsia="Cambria"/>
          <w:i/>
          <w:vertAlign w:val="subscript"/>
        </w:rPr>
        <w:t>0</w:t>
      </w:r>
      <w:r w:rsidRPr="00C332B7">
        <w:rPr>
          <w:rFonts w:eastAsia="Cambria"/>
        </w:rPr>
        <w:t xml:space="preserve"> - Stagnation pressure at undisturbed flow</w:t>
      </w:r>
    </w:p>
    <w:p w:rsidR="00E41C92" w:rsidRPr="004A0E2A" w:rsidRDefault="00C332B7" w:rsidP="00C332B7">
      <w:pPr>
        <w:spacing w:before="120" w:after="60"/>
        <w:jc w:val="both"/>
        <w:rPr>
          <w:b/>
        </w:rPr>
      </w:pPr>
      <w:r>
        <w:rPr>
          <w:b/>
        </w:rPr>
        <w:t>B</w:t>
      </w:r>
      <w:r w:rsidR="00242819">
        <w:rPr>
          <w:b/>
        </w:rPr>
        <w:t xml:space="preserve">. </w:t>
      </w:r>
      <w:r w:rsidR="00E41C92" w:rsidRPr="004A0E2A">
        <w:rPr>
          <w:b/>
        </w:rPr>
        <w:t>Experimental Analysis:</w:t>
      </w:r>
    </w:p>
    <w:p w:rsidR="00E41C92" w:rsidRPr="004A0E2A" w:rsidRDefault="00E41C92" w:rsidP="00E41C92">
      <w:pPr>
        <w:ind w:firstLine="720"/>
        <w:jc w:val="both"/>
      </w:pPr>
      <w:r w:rsidRPr="004A0E2A">
        <w:t xml:space="preserve">The experiments </w:t>
      </w:r>
      <w:r w:rsidR="009F2EC3">
        <w:t>were carried out in the Fluid Mechanics</w:t>
      </w:r>
      <w:r w:rsidRPr="004A0E2A">
        <w:t xml:space="preserve"> Laboratory of Department of Civil Engineering, College of Engineering (A), Osmania University, </w:t>
      </w:r>
      <w:proofErr w:type="gramStart"/>
      <w:r w:rsidRPr="004A0E2A">
        <w:t>Hyderabad</w:t>
      </w:r>
      <w:proofErr w:type="gramEnd"/>
      <w:r w:rsidRPr="004A0E2A">
        <w:t xml:space="preserve">. The wind tunnel adopted in the present study is a low speed </w:t>
      </w:r>
      <w:r w:rsidR="009F2EC3">
        <w:t xml:space="preserve">short </w:t>
      </w:r>
      <w:r w:rsidRPr="004A0E2A">
        <w:t>wind tunnel having an inlet, test section and an outlet. Inlet duct (</w:t>
      </w:r>
      <w:proofErr w:type="spellStart"/>
      <w:r w:rsidRPr="004A0E2A">
        <w:t>effuser</w:t>
      </w:r>
      <w:proofErr w:type="spellEnd"/>
      <w:r w:rsidRPr="004A0E2A">
        <w:t>) is an aerodynamically contoured section with contracting area ratio 9:1. The inlet starts with dimension of 900 mm x 900</w:t>
      </w:r>
      <w:r w:rsidR="007B2DEE">
        <w:t xml:space="preserve"> </w:t>
      </w:r>
      <w:r w:rsidRPr="004A0E2A">
        <w:t>mm contoured to 1830 mm x1830 mm. The central portion of the tunnel is the test section sandwiched between the inlet duct and the diffuser using flange. It has a 555 mm x 600</w:t>
      </w:r>
      <w:r w:rsidR="007B2DEE">
        <w:t xml:space="preserve"> </w:t>
      </w:r>
      <w:r w:rsidRPr="004A0E2A">
        <w:t>mm cross-section (inside) and 2100</w:t>
      </w:r>
      <w:r w:rsidR="007B2DEE">
        <w:t xml:space="preserve"> </w:t>
      </w:r>
      <w:r w:rsidRPr="004A0E2A">
        <w:t>mm length. It is provided with a transparent window. The downstream portion of the tunnel is the diffuser. To the end of this an axial flow fan is attached. The diffuser starts with 600 mm x 600</w:t>
      </w:r>
      <w:r w:rsidR="007B2DEE">
        <w:t xml:space="preserve"> </w:t>
      </w:r>
      <w:r w:rsidRPr="004A0E2A">
        <w:t>mm square section at the test section and enlarges to 1370</w:t>
      </w:r>
      <w:r w:rsidR="007B2DEE">
        <w:t xml:space="preserve"> </w:t>
      </w:r>
      <w:r w:rsidRPr="004A0E2A">
        <w:t>mm dia</w:t>
      </w:r>
      <w:r w:rsidR="009F2EC3">
        <w:t>meter</w:t>
      </w:r>
      <w:r w:rsidRPr="004A0E2A">
        <w:t xml:space="preserve"> at the fan driven end. The schematic diagram of the experimental setup is shown in Fig. 2.</w:t>
      </w:r>
    </w:p>
    <w:p w:rsidR="00E41C92" w:rsidRPr="004A0E2A" w:rsidRDefault="00046656" w:rsidP="004B0933">
      <w:pPr>
        <w:jc w:val="center"/>
      </w:pPr>
      <w:r>
        <w:rPr>
          <w:noProof/>
        </w:rPr>
        <w:drawing>
          <wp:inline distT="0" distB="0" distL="0" distR="0" wp14:anchorId="57D54AB2" wp14:editId="2C9F740B">
            <wp:extent cx="2830421" cy="1860605"/>
            <wp:effectExtent l="0" t="0" r="8255" b="635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0763" cy="1860830"/>
                    </a:xfrm>
                    <a:prstGeom prst="rect">
                      <a:avLst/>
                    </a:prstGeom>
                    <a:noFill/>
                    <a:ln>
                      <a:noFill/>
                    </a:ln>
                  </pic:spPr>
                </pic:pic>
              </a:graphicData>
            </a:graphic>
          </wp:inline>
        </w:drawing>
      </w:r>
    </w:p>
    <w:p w:rsidR="00E41C92" w:rsidRPr="004A0E2A" w:rsidRDefault="00E41C92" w:rsidP="007B2DEE">
      <w:pPr>
        <w:jc w:val="center"/>
        <w:rPr>
          <w:b/>
        </w:rPr>
      </w:pPr>
      <w:r w:rsidRPr="004A0E2A">
        <w:rPr>
          <w:b/>
        </w:rPr>
        <w:t>Fig. 2 Experimental Setup</w:t>
      </w:r>
    </w:p>
    <w:p w:rsidR="00E41C92" w:rsidRPr="004A0E2A" w:rsidRDefault="00E41C92" w:rsidP="00E41C92">
      <w:pPr>
        <w:jc w:val="both"/>
      </w:pPr>
      <w:r w:rsidRPr="004A0E2A">
        <w:t>The Experiment is conducted on the airfoil for different angle of attack viz. 0°, 2°, 4°, 6°, 8°, 10°, 12°, 14°, 16° and 18° at 31 m/s velocity. The chord of the airfoil is 20cm. Strain gauge balance is housed beneath the test section portion. Pressure distribution around the surface of NACA 0015 is measure at 0° of AOA. The models are mounted on the vertical mechanical member called string.</w:t>
      </w:r>
      <w:r w:rsidR="009F2EC3">
        <w:t xml:space="preserve"> The lift force was</w:t>
      </w:r>
      <w:r w:rsidR="009F2EC3" w:rsidRPr="004A0E2A">
        <w:t xml:space="preserve"> measure</w:t>
      </w:r>
      <w:r w:rsidR="009F2EC3">
        <w:t>d</w:t>
      </w:r>
      <w:r w:rsidR="009F2EC3" w:rsidRPr="004A0E2A">
        <w:t xml:space="preserve"> using this unit. Multi bank manometer is used for studying </w:t>
      </w:r>
      <w:r w:rsidR="009F2EC3">
        <w:t>the pressure distribution around</w:t>
      </w:r>
      <w:r w:rsidR="009F2EC3" w:rsidRPr="004A0E2A">
        <w:t xml:space="preserve"> various models is shown in Fig. 3. </w:t>
      </w:r>
      <w:r w:rsidRPr="004A0E2A">
        <w:t xml:space="preserve"> </w:t>
      </w:r>
    </w:p>
    <w:p w:rsidR="00E41C92" w:rsidRPr="004A0E2A" w:rsidRDefault="00046656" w:rsidP="00E41C92">
      <w:pPr>
        <w:spacing w:before="240"/>
        <w:jc w:val="center"/>
      </w:pPr>
      <w:r>
        <w:rPr>
          <w:noProof/>
        </w:rPr>
        <w:lastRenderedPageBreak/>
        <w:drawing>
          <wp:inline distT="0" distB="0" distL="0" distR="0">
            <wp:extent cx="2728569" cy="1623974"/>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27325" cy="1623234"/>
                    </a:xfrm>
                    <a:prstGeom prst="rect">
                      <a:avLst/>
                    </a:prstGeom>
                    <a:noFill/>
                    <a:ln>
                      <a:noFill/>
                    </a:ln>
                  </pic:spPr>
                </pic:pic>
              </a:graphicData>
            </a:graphic>
          </wp:inline>
        </w:drawing>
      </w:r>
    </w:p>
    <w:p w:rsidR="00E41C92" w:rsidRPr="004A0E2A" w:rsidRDefault="00E41C92" w:rsidP="00EB2C04">
      <w:pPr>
        <w:spacing w:before="120" w:after="60"/>
        <w:jc w:val="center"/>
        <w:rPr>
          <w:b/>
        </w:rPr>
      </w:pPr>
      <w:r w:rsidRPr="004A0E2A">
        <w:rPr>
          <w:b/>
        </w:rPr>
        <w:t>Fig. 3 Two Component Strain gauge balance for low speed short wind tunnel</w:t>
      </w:r>
    </w:p>
    <w:p w:rsidR="00E41C92" w:rsidRPr="004A0E2A" w:rsidRDefault="007B2DEE" w:rsidP="00E41C92">
      <w:pPr>
        <w:jc w:val="both"/>
        <w:rPr>
          <w:b/>
        </w:rPr>
      </w:pPr>
      <w:r>
        <w:t xml:space="preserve">It is inclined at an angle of </w:t>
      </w:r>
      <w:r w:rsidR="00E41C92" w:rsidRPr="004A0E2A">
        <w:t xml:space="preserve">20°. To measure the </w:t>
      </w:r>
      <w:r w:rsidR="009F2EC3">
        <w:t xml:space="preserve">static </w:t>
      </w:r>
      <w:r w:rsidR="00E41C92" w:rsidRPr="004A0E2A">
        <w:t>pressu</w:t>
      </w:r>
      <w:r w:rsidR="009F2EC3">
        <w:t>re inside the wind tunnel</w:t>
      </w:r>
      <w:r w:rsidR="00E41C92" w:rsidRPr="004A0E2A">
        <w:t xml:space="preserve"> manometer is used which is </w:t>
      </w:r>
      <w:r w:rsidR="009F2EC3">
        <w:t xml:space="preserve">having inclination </w:t>
      </w:r>
      <w:r>
        <w:t>of 38.6°</w:t>
      </w:r>
      <w:r w:rsidR="006A40EF">
        <w:t>.</w:t>
      </w:r>
      <w:r w:rsidR="006A40EF">
        <w:rPr>
          <w:b/>
        </w:rPr>
        <w:t xml:space="preserve"> </w:t>
      </w:r>
      <w:r w:rsidR="00E41C92" w:rsidRPr="004A0E2A">
        <w:t>A graph is drawn between coefficient of lift and angle of attack is shown in Fig. 4.</w:t>
      </w:r>
    </w:p>
    <w:p w:rsidR="00E41C92" w:rsidRDefault="00776E25" w:rsidP="00E41C92">
      <w:pPr>
        <w:jc w:val="center"/>
        <w:rPr>
          <w:b/>
          <w:noProof/>
          <w:lang w:val="en-IN" w:eastAsia="en-IN"/>
        </w:rPr>
      </w:pPr>
      <w:r>
        <w:rPr>
          <w:noProof/>
        </w:rPr>
        <w:drawing>
          <wp:inline distT="0" distB="0" distL="0" distR="0" wp14:anchorId="381ACF64" wp14:editId="7792F562">
            <wp:extent cx="2743200" cy="1880006"/>
            <wp:effectExtent l="0" t="0" r="0" b="635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242819" w:rsidRPr="004A0E2A" w:rsidRDefault="00242819" w:rsidP="00E41C92">
      <w:pPr>
        <w:jc w:val="center"/>
        <w:rPr>
          <w:b/>
        </w:rPr>
      </w:pPr>
    </w:p>
    <w:p w:rsidR="00E41C92" w:rsidRDefault="00E41C92" w:rsidP="00EB2C04">
      <w:pPr>
        <w:jc w:val="center"/>
        <w:rPr>
          <w:rFonts w:eastAsia="Cambria"/>
          <w:b/>
        </w:rPr>
      </w:pPr>
      <w:r w:rsidRPr="004A0E2A">
        <w:rPr>
          <w:rFonts w:eastAsia="Cambria"/>
          <w:b/>
        </w:rPr>
        <w:t>Fig 4 Graphical representation of Experimental results</w:t>
      </w:r>
    </w:p>
    <w:p w:rsidR="000C47DC" w:rsidRDefault="000C47DC" w:rsidP="00EB2C04">
      <w:pPr>
        <w:jc w:val="center"/>
        <w:rPr>
          <w:rFonts w:eastAsia="Cambria"/>
          <w:b/>
        </w:rPr>
      </w:pPr>
      <w:r>
        <w:rPr>
          <w:noProof/>
        </w:rPr>
        <w:drawing>
          <wp:inline distT="0" distB="0" distL="0" distR="0" wp14:anchorId="3AF66060" wp14:editId="4C6F2ADF">
            <wp:extent cx="3072384" cy="2260396"/>
            <wp:effectExtent l="0" t="0" r="0" b="6985"/>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0C47DC" w:rsidRPr="00855CD8" w:rsidRDefault="000C47DC" w:rsidP="00855CD8">
      <w:pPr>
        <w:jc w:val="center"/>
        <w:rPr>
          <w:b/>
        </w:rPr>
      </w:pPr>
      <w:r>
        <w:rPr>
          <w:rFonts w:eastAsia="Cambria"/>
          <w:b/>
        </w:rPr>
        <w:t xml:space="preserve">Fig 5 </w:t>
      </w:r>
      <w:r w:rsidRPr="004A0E2A">
        <w:rPr>
          <w:b/>
        </w:rPr>
        <w:t xml:space="preserve">Coefficient of pressure </w:t>
      </w:r>
      <w:proofErr w:type="gramStart"/>
      <w:r>
        <w:rPr>
          <w:b/>
        </w:rPr>
        <w:t>Vs</w:t>
      </w:r>
      <w:proofErr w:type="gramEnd"/>
      <w:r>
        <w:rPr>
          <w:b/>
        </w:rPr>
        <w:t>.</w:t>
      </w:r>
      <w:r w:rsidRPr="004A0E2A">
        <w:rPr>
          <w:b/>
        </w:rPr>
        <w:t xml:space="preserve"> distance to chord ratio</w:t>
      </w:r>
      <w:r>
        <w:rPr>
          <w:b/>
        </w:rPr>
        <w:t>- Experimental result at 0° AOA</w:t>
      </w:r>
    </w:p>
    <w:p w:rsidR="00E41C92" w:rsidRPr="004A0E2A" w:rsidRDefault="00242819" w:rsidP="00E41C92">
      <w:pPr>
        <w:spacing w:before="120" w:after="60"/>
        <w:jc w:val="both"/>
        <w:rPr>
          <w:b/>
        </w:rPr>
      </w:pPr>
      <w:r>
        <w:rPr>
          <w:b/>
        </w:rPr>
        <w:t xml:space="preserve">C. </w:t>
      </w:r>
      <w:r w:rsidR="00E41C92" w:rsidRPr="004A0E2A">
        <w:rPr>
          <w:b/>
        </w:rPr>
        <w:t>Simulation process:</w:t>
      </w:r>
    </w:p>
    <w:p w:rsidR="00E41C92" w:rsidRPr="004A0E2A" w:rsidRDefault="00E41C92" w:rsidP="00E41C92">
      <w:pPr>
        <w:ind w:firstLine="720"/>
        <w:jc w:val="both"/>
      </w:pPr>
      <w:r w:rsidRPr="004A0E2A">
        <w:t>In the present study ANSYS – CFD (Fluent) is adopted for simulation analysis. The analysis was carried out using Finite Volume Method (FVM) by k-epsilon turbulence mode</w:t>
      </w:r>
      <w:r w:rsidR="008563E9">
        <w:t>l. A two dimensional NACA 0015 a</w:t>
      </w:r>
      <w:r w:rsidRPr="004A0E2A">
        <w:t>irfoil geometry was generated in ANSY</w:t>
      </w:r>
      <w:r w:rsidR="000C47DC">
        <w:t>S – Workbench as shown in Fig. 6</w:t>
      </w:r>
      <w:r w:rsidRPr="004A0E2A">
        <w:t>.</w:t>
      </w:r>
    </w:p>
    <w:p w:rsidR="00E41C92" w:rsidRPr="004A0E2A" w:rsidRDefault="00046656" w:rsidP="00E41C92">
      <w:pPr>
        <w:spacing w:before="240"/>
        <w:jc w:val="center"/>
      </w:pPr>
      <w:r>
        <w:rPr>
          <w:noProof/>
        </w:rPr>
        <w:lastRenderedPageBreak/>
        <w:drawing>
          <wp:inline distT="0" distB="0" distL="0" distR="0">
            <wp:extent cx="2798861" cy="1616660"/>
            <wp:effectExtent l="0" t="0" r="1905" b="3175"/>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9080" cy="1616787"/>
                    </a:xfrm>
                    <a:prstGeom prst="rect">
                      <a:avLst/>
                    </a:prstGeom>
                    <a:noFill/>
                    <a:ln>
                      <a:noFill/>
                    </a:ln>
                  </pic:spPr>
                </pic:pic>
              </a:graphicData>
            </a:graphic>
          </wp:inline>
        </w:drawing>
      </w:r>
    </w:p>
    <w:p w:rsidR="00E41C92" w:rsidRPr="004A0E2A" w:rsidRDefault="000C47DC" w:rsidP="00776E25">
      <w:pPr>
        <w:spacing w:before="120" w:after="60"/>
        <w:jc w:val="center"/>
        <w:rPr>
          <w:b/>
        </w:rPr>
      </w:pPr>
      <w:r>
        <w:rPr>
          <w:b/>
        </w:rPr>
        <w:t>Fig. 6</w:t>
      </w:r>
      <w:r w:rsidR="00E41C92" w:rsidRPr="004A0E2A">
        <w:rPr>
          <w:b/>
        </w:rPr>
        <w:t xml:space="preserve"> Geometry of NACA 0015 airfoil</w:t>
      </w:r>
    </w:p>
    <w:p w:rsidR="00E41C92" w:rsidRDefault="008563E9" w:rsidP="007B2DEE">
      <w:pPr>
        <w:spacing w:after="240"/>
        <w:ind w:firstLine="202"/>
        <w:jc w:val="both"/>
      </w:pPr>
      <w:r>
        <w:t>Mesh is generated for a</w:t>
      </w:r>
      <w:r w:rsidR="00E41C92" w:rsidRPr="004A0E2A">
        <w:t xml:space="preserve">irfoil in which edge sizing </w:t>
      </w:r>
      <w:r w:rsidR="00EF070B">
        <w:t>and refinement methods were adopted</w:t>
      </w:r>
      <w:r w:rsidR="00E41C92" w:rsidRPr="004A0E2A">
        <w:t>. For more accurate simulation refine</w:t>
      </w:r>
      <w:r w:rsidR="000C47DC">
        <w:t>ment was made as shown in Fig. 7</w:t>
      </w:r>
      <w:r w:rsidR="00E41C92" w:rsidRPr="004A0E2A">
        <w:t>.</w:t>
      </w:r>
      <w:r w:rsidR="00C170F4">
        <w:t xml:space="preserve"> Quality of mesh is tabulated in table </w:t>
      </w:r>
      <w:r w:rsidR="00427156">
        <w:t>1</w:t>
      </w:r>
      <w:r w:rsidR="00C170F4">
        <w:t>.</w:t>
      </w:r>
      <w:r w:rsidR="00E41C92" w:rsidRPr="004A0E2A">
        <w:t xml:space="preserve"> Further, mesh </w:t>
      </w:r>
      <w:r w:rsidR="00EF070B">
        <w:t xml:space="preserve">was imported </w:t>
      </w:r>
      <w:proofErr w:type="spellStart"/>
      <w:r w:rsidR="00EF070B">
        <w:t>imported</w:t>
      </w:r>
      <w:proofErr w:type="spellEnd"/>
      <w:r w:rsidR="00EF070B">
        <w:t xml:space="preserve"> into the </w:t>
      </w:r>
      <w:proofErr w:type="gramStart"/>
      <w:r w:rsidR="00EF070B">
        <w:t>F</w:t>
      </w:r>
      <w:r w:rsidR="00E41C92" w:rsidRPr="004A0E2A">
        <w:t>luent</w:t>
      </w:r>
      <w:proofErr w:type="gramEnd"/>
      <w:r w:rsidR="00E41C92" w:rsidRPr="004A0E2A">
        <w:t xml:space="preserve"> solver analysis adopted different turbulent models.</w:t>
      </w:r>
      <w:r w:rsidR="00EF070B">
        <w:t xml:space="preserve"> </w:t>
      </w:r>
    </w:p>
    <w:p w:rsidR="00C170F4" w:rsidRPr="00C170F4" w:rsidRDefault="00427156" w:rsidP="00C170F4">
      <w:pPr>
        <w:spacing w:before="240" w:after="240"/>
        <w:ind w:firstLine="720"/>
        <w:jc w:val="both"/>
        <w:rPr>
          <w:b/>
        </w:rPr>
      </w:pPr>
      <w:r>
        <w:rPr>
          <w:b/>
        </w:rPr>
        <w:t>Table 1</w:t>
      </w:r>
      <w:r w:rsidR="00C170F4" w:rsidRPr="00C170F4">
        <w:rPr>
          <w:b/>
        </w:rPr>
        <w:t xml:space="preserve"> Details of meshing in Ansys</w:t>
      </w:r>
    </w:p>
    <w:tbl>
      <w:tblPr>
        <w:tblStyle w:val="TableGrid"/>
        <w:tblW w:w="0" w:type="auto"/>
        <w:jc w:val="center"/>
        <w:tblLook w:val="04A0" w:firstRow="1" w:lastRow="0" w:firstColumn="1" w:lastColumn="0" w:noHBand="0" w:noVBand="1"/>
      </w:tblPr>
      <w:tblGrid>
        <w:gridCol w:w="2131"/>
        <w:gridCol w:w="2132"/>
      </w:tblGrid>
      <w:tr w:rsidR="00EF070B" w:rsidTr="008563E9">
        <w:trPr>
          <w:trHeight w:val="341"/>
          <w:jc w:val="center"/>
        </w:trPr>
        <w:tc>
          <w:tcPr>
            <w:tcW w:w="2131" w:type="dxa"/>
            <w:vAlign w:val="center"/>
          </w:tcPr>
          <w:p w:rsidR="00EF070B" w:rsidRPr="00EF070B" w:rsidRDefault="00EF070B" w:rsidP="008563E9">
            <w:pPr>
              <w:jc w:val="center"/>
              <w:rPr>
                <w:b/>
              </w:rPr>
            </w:pPr>
            <w:r w:rsidRPr="00EF070B">
              <w:rPr>
                <w:b/>
              </w:rPr>
              <w:t>Parameter</w:t>
            </w:r>
          </w:p>
        </w:tc>
        <w:tc>
          <w:tcPr>
            <w:tcW w:w="2132" w:type="dxa"/>
            <w:vAlign w:val="center"/>
          </w:tcPr>
          <w:p w:rsidR="00EF070B" w:rsidRPr="00EF070B" w:rsidRDefault="00EF070B" w:rsidP="008563E9">
            <w:pPr>
              <w:jc w:val="center"/>
              <w:rPr>
                <w:b/>
              </w:rPr>
            </w:pPr>
            <w:r w:rsidRPr="00EF070B">
              <w:rPr>
                <w:b/>
              </w:rPr>
              <w:t>NACA 0015 airfoil</w:t>
            </w:r>
          </w:p>
        </w:tc>
      </w:tr>
      <w:tr w:rsidR="00EF070B" w:rsidTr="008563E9">
        <w:trPr>
          <w:trHeight w:val="323"/>
          <w:jc w:val="center"/>
        </w:trPr>
        <w:tc>
          <w:tcPr>
            <w:tcW w:w="2131" w:type="dxa"/>
            <w:vAlign w:val="center"/>
          </w:tcPr>
          <w:p w:rsidR="00EF070B" w:rsidRDefault="00EF070B" w:rsidP="008563E9">
            <w:pPr>
              <w:jc w:val="center"/>
            </w:pPr>
            <w:r>
              <w:t>No. of nodes</w:t>
            </w:r>
          </w:p>
        </w:tc>
        <w:tc>
          <w:tcPr>
            <w:tcW w:w="2132" w:type="dxa"/>
            <w:vAlign w:val="center"/>
          </w:tcPr>
          <w:p w:rsidR="00EF070B" w:rsidRDefault="00C170F4" w:rsidP="008563E9">
            <w:pPr>
              <w:jc w:val="center"/>
            </w:pPr>
            <w:r>
              <w:t>4443</w:t>
            </w:r>
          </w:p>
        </w:tc>
      </w:tr>
      <w:tr w:rsidR="00EF070B" w:rsidTr="008563E9">
        <w:trPr>
          <w:trHeight w:val="323"/>
          <w:jc w:val="center"/>
        </w:trPr>
        <w:tc>
          <w:tcPr>
            <w:tcW w:w="2131" w:type="dxa"/>
            <w:vAlign w:val="center"/>
          </w:tcPr>
          <w:p w:rsidR="00EF070B" w:rsidRDefault="00EF070B" w:rsidP="008563E9">
            <w:pPr>
              <w:jc w:val="center"/>
            </w:pPr>
            <w:r>
              <w:t>No. of elements</w:t>
            </w:r>
          </w:p>
        </w:tc>
        <w:tc>
          <w:tcPr>
            <w:tcW w:w="2132" w:type="dxa"/>
            <w:vAlign w:val="center"/>
          </w:tcPr>
          <w:p w:rsidR="00EF070B" w:rsidRDefault="00C170F4" w:rsidP="008563E9">
            <w:pPr>
              <w:jc w:val="center"/>
            </w:pPr>
            <w:r>
              <w:t>4213</w:t>
            </w:r>
          </w:p>
        </w:tc>
      </w:tr>
      <w:tr w:rsidR="00BD4BC4" w:rsidTr="008563E9">
        <w:trPr>
          <w:trHeight w:val="323"/>
          <w:jc w:val="center"/>
        </w:trPr>
        <w:tc>
          <w:tcPr>
            <w:tcW w:w="2131" w:type="dxa"/>
            <w:vAlign w:val="center"/>
          </w:tcPr>
          <w:p w:rsidR="00BD4BC4" w:rsidRDefault="00BD4BC4" w:rsidP="008563E9">
            <w:pPr>
              <w:jc w:val="center"/>
            </w:pPr>
            <w:r>
              <w:t>Orthogonal quality</w:t>
            </w:r>
          </w:p>
        </w:tc>
        <w:tc>
          <w:tcPr>
            <w:tcW w:w="2132" w:type="dxa"/>
            <w:vAlign w:val="center"/>
          </w:tcPr>
          <w:p w:rsidR="00BD4BC4" w:rsidRDefault="00BD4BC4" w:rsidP="008563E9">
            <w:pPr>
              <w:jc w:val="center"/>
            </w:pPr>
            <w:r>
              <w:t>0.6287</w:t>
            </w:r>
          </w:p>
        </w:tc>
      </w:tr>
    </w:tbl>
    <w:p w:rsidR="00EF070B" w:rsidRPr="004A0E2A" w:rsidRDefault="00EF070B" w:rsidP="00C170F4">
      <w:pPr>
        <w:jc w:val="both"/>
      </w:pPr>
    </w:p>
    <w:p w:rsidR="00E41C92" w:rsidRPr="004A0E2A" w:rsidRDefault="00046656" w:rsidP="00C170F4">
      <w:pPr>
        <w:jc w:val="center"/>
      </w:pPr>
      <w:r>
        <w:rPr>
          <w:noProof/>
        </w:rPr>
        <w:drawing>
          <wp:inline distT="0" distB="0" distL="0" distR="0" wp14:anchorId="77D0033A" wp14:editId="0218D1F1">
            <wp:extent cx="2728570" cy="1521562"/>
            <wp:effectExtent l="0" t="0" r="0" b="254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7325" cy="1520868"/>
                    </a:xfrm>
                    <a:prstGeom prst="rect">
                      <a:avLst/>
                    </a:prstGeom>
                    <a:noFill/>
                    <a:ln>
                      <a:noFill/>
                    </a:ln>
                  </pic:spPr>
                </pic:pic>
              </a:graphicData>
            </a:graphic>
          </wp:inline>
        </w:drawing>
      </w:r>
    </w:p>
    <w:p w:rsidR="00E41C92" w:rsidRPr="004A0E2A" w:rsidRDefault="000C47DC" w:rsidP="005A2259">
      <w:pPr>
        <w:spacing w:before="120" w:after="60"/>
        <w:jc w:val="center"/>
        <w:rPr>
          <w:b/>
        </w:rPr>
      </w:pPr>
      <w:r>
        <w:rPr>
          <w:b/>
        </w:rPr>
        <w:t>Fig. 7</w:t>
      </w:r>
      <w:r w:rsidR="00E41C92" w:rsidRPr="004A0E2A">
        <w:rPr>
          <w:b/>
        </w:rPr>
        <w:t xml:space="preserve"> Meshing of NACA 0015 airfoil</w:t>
      </w:r>
    </w:p>
    <w:p w:rsidR="00E41C92" w:rsidRPr="004A0E2A" w:rsidRDefault="00E41C92" w:rsidP="007B2DEE">
      <w:pPr>
        <w:ind w:firstLine="202"/>
        <w:jc w:val="both"/>
      </w:pPr>
      <w:r w:rsidRPr="004A0E2A">
        <w:t>In fluent setup</w:t>
      </w:r>
      <w:r w:rsidR="00C170F4">
        <w:t xml:space="preserve"> all the boundary conditions were</w:t>
      </w:r>
      <w:r w:rsidRPr="004A0E2A">
        <w:t xml:space="preserve"> assigned i.e., inlet velocity, outlet pressure, bo</w:t>
      </w:r>
      <w:r w:rsidR="000C47DC">
        <w:t>undaries etc. as shown in Fig. 8</w:t>
      </w:r>
      <w:r w:rsidRPr="004A0E2A">
        <w:t>. As the experiment is conducted at 30°C, air viscosity inside and outside of the wind tunnel are 1.164 kg/m</w:t>
      </w:r>
      <w:r w:rsidRPr="004A0E2A">
        <w:rPr>
          <w:vertAlign w:val="superscript"/>
        </w:rPr>
        <w:t>3</w:t>
      </w:r>
      <w:r w:rsidRPr="004A0E2A">
        <w:t xml:space="preserve"> and 1.225 kg/m</w:t>
      </w:r>
      <w:r w:rsidRPr="004A0E2A">
        <w:rPr>
          <w:vertAlign w:val="superscript"/>
        </w:rPr>
        <w:t>3</w:t>
      </w:r>
      <w:r w:rsidRPr="004A0E2A">
        <w:t xml:space="preserve"> respectively. The simulation is carried out for various velociti</w:t>
      </w:r>
      <w:r w:rsidR="00C170F4">
        <w:t>es using multi-phase analysis</w:t>
      </w:r>
      <w:r w:rsidRPr="004A0E2A">
        <w:t>. Each flow is analyzed for a time step of 0.01</w:t>
      </w:r>
      <w:r w:rsidR="005C567F">
        <w:t>s</w:t>
      </w:r>
      <w:r w:rsidRPr="004A0E2A">
        <w:t>.</w:t>
      </w:r>
    </w:p>
    <w:p w:rsidR="00E41C92" w:rsidRPr="004A0E2A" w:rsidRDefault="00046656" w:rsidP="00E41C92">
      <w:pPr>
        <w:spacing w:before="240"/>
        <w:jc w:val="center"/>
      </w:pPr>
      <w:r>
        <w:rPr>
          <w:noProof/>
        </w:rPr>
        <w:drawing>
          <wp:inline distT="0" distB="0" distL="0" distR="0">
            <wp:extent cx="2799944" cy="1558137"/>
            <wp:effectExtent l="0" t="0" r="635" b="4445"/>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99080" cy="1557656"/>
                    </a:xfrm>
                    <a:prstGeom prst="rect">
                      <a:avLst/>
                    </a:prstGeom>
                    <a:noFill/>
                    <a:ln>
                      <a:noFill/>
                    </a:ln>
                  </pic:spPr>
                </pic:pic>
              </a:graphicData>
            </a:graphic>
          </wp:inline>
        </w:drawing>
      </w:r>
    </w:p>
    <w:p w:rsidR="00E41C92" w:rsidRPr="004A0E2A" w:rsidRDefault="000C47DC" w:rsidP="00E41C92">
      <w:pPr>
        <w:spacing w:before="240"/>
        <w:jc w:val="center"/>
        <w:rPr>
          <w:b/>
        </w:rPr>
      </w:pPr>
      <w:r>
        <w:rPr>
          <w:b/>
        </w:rPr>
        <w:t>Fig. 8</w:t>
      </w:r>
      <w:r w:rsidR="00E41C92" w:rsidRPr="004A0E2A">
        <w:rPr>
          <w:b/>
        </w:rPr>
        <w:t xml:space="preserve"> Boundary Conditions</w:t>
      </w:r>
    </w:p>
    <w:p w:rsidR="00855CD8" w:rsidRDefault="00855CD8" w:rsidP="005A2259">
      <w:pPr>
        <w:spacing w:before="120" w:after="60"/>
        <w:jc w:val="center"/>
        <w:rPr>
          <w:rFonts w:eastAsia="Cambria"/>
          <w:b/>
        </w:rPr>
      </w:pPr>
    </w:p>
    <w:p w:rsidR="00E41C92" w:rsidRPr="004A0E2A" w:rsidRDefault="00E41C92" w:rsidP="005A2259">
      <w:pPr>
        <w:spacing w:before="120" w:after="60"/>
        <w:jc w:val="center"/>
        <w:rPr>
          <w:rFonts w:eastAsia="Cambria"/>
          <w:b/>
        </w:rPr>
      </w:pPr>
      <w:r w:rsidRPr="004A0E2A">
        <w:rPr>
          <w:rFonts w:eastAsia="Cambria"/>
          <w:b/>
        </w:rPr>
        <w:lastRenderedPageBreak/>
        <w:t>Table</w:t>
      </w:r>
      <w:r w:rsidR="00776E25">
        <w:rPr>
          <w:rFonts w:eastAsia="Cambria"/>
          <w:b/>
        </w:rPr>
        <w:t xml:space="preserve"> </w:t>
      </w:r>
      <w:r w:rsidR="00427156">
        <w:rPr>
          <w:rFonts w:eastAsia="Cambria"/>
          <w:b/>
        </w:rPr>
        <w:t>2</w:t>
      </w:r>
      <w:r w:rsidRPr="004A0E2A">
        <w:rPr>
          <w:rFonts w:eastAsia="Cambria"/>
          <w:b/>
        </w:rPr>
        <w:t xml:space="preserve"> Results of Simulation Analysis- Coefficient of Lift at velocity 31 m/s</w:t>
      </w:r>
    </w:p>
    <w:tbl>
      <w:tblPr>
        <w:tblW w:w="4049" w:type="dxa"/>
        <w:jc w:val="center"/>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502"/>
        <w:gridCol w:w="1154"/>
      </w:tblGrid>
      <w:tr w:rsidR="00E41C92" w:rsidRPr="004A0E2A" w:rsidTr="0016797E">
        <w:trPr>
          <w:trHeight w:val="414"/>
          <w:jc w:val="center"/>
        </w:trPr>
        <w:tc>
          <w:tcPr>
            <w:tcW w:w="1393" w:type="dxa"/>
            <w:vAlign w:val="center"/>
          </w:tcPr>
          <w:p w:rsidR="00E41C92" w:rsidRPr="004A0E2A" w:rsidRDefault="00E41C92" w:rsidP="001E106D">
            <w:pPr>
              <w:widowControl w:val="0"/>
              <w:spacing w:line="252" w:lineRule="auto"/>
              <w:ind w:firstLine="202"/>
              <w:jc w:val="center"/>
              <w:rPr>
                <w:rFonts w:eastAsia="Cambria"/>
              </w:rPr>
            </w:pPr>
            <w:r w:rsidRPr="004A0E2A">
              <w:rPr>
                <w:rFonts w:eastAsia="Cambria"/>
                <w:b/>
              </w:rPr>
              <w:t>AOA(degree)</w:t>
            </w:r>
          </w:p>
        </w:tc>
        <w:tc>
          <w:tcPr>
            <w:tcW w:w="1502" w:type="dxa"/>
            <w:vAlign w:val="center"/>
          </w:tcPr>
          <w:p w:rsidR="00E41C92" w:rsidRPr="004A0E2A" w:rsidRDefault="00E41C92" w:rsidP="001E106D">
            <w:pPr>
              <w:widowControl w:val="0"/>
              <w:spacing w:line="252" w:lineRule="auto"/>
              <w:ind w:firstLine="202"/>
              <w:jc w:val="center"/>
              <w:rPr>
                <w:rFonts w:eastAsia="Cambria"/>
              </w:rPr>
            </w:pPr>
            <w:r w:rsidRPr="004A0E2A">
              <w:rPr>
                <w:rFonts w:eastAsia="Cambria"/>
                <w:b/>
              </w:rPr>
              <w:t>Coefficient of Lift</w:t>
            </w:r>
          </w:p>
        </w:tc>
        <w:tc>
          <w:tcPr>
            <w:tcW w:w="1154" w:type="dxa"/>
            <w:vAlign w:val="center"/>
          </w:tcPr>
          <w:p w:rsidR="00E41C92" w:rsidRPr="004A0E2A" w:rsidRDefault="00E41C92" w:rsidP="001E106D">
            <w:pPr>
              <w:widowControl w:val="0"/>
              <w:spacing w:line="252" w:lineRule="auto"/>
              <w:ind w:firstLine="202"/>
              <w:jc w:val="center"/>
              <w:rPr>
                <w:rFonts w:eastAsia="Cambria"/>
              </w:rPr>
            </w:pPr>
            <w:r w:rsidRPr="004A0E2A">
              <w:rPr>
                <w:rFonts w:eastAsia="Cambria"/>
                <w:b/>
              </w:rPr>
              <w:t>Stall angle (degree)</w:t>
            </w:r>
          </w:p>
        </w:tc>
      </w:tr>
      <w:tr w:rsidR="00E41C92" w:rsidRPr="004A0E2A" w:rsidTr="0016797E">
        <w:trPr>
          <w:trHeight w:val="223"/>
          <w:jc w:val="center"/>
        </w:trPr>
        <w:tc>
          <w:tcPr>
            <w:tcW w:w="1393" w:type="dxa"/>
            <w:vAlign w:val="center"/>
          </w:tcPr>
          <w:p w:rsidR="00E41C92" w:rsidRPr="004A0E2A" w:rsidRDefault="00E41C92" w:rsidP="001E106D">
            <w:pPr>
              <w:widowControl w:val="0"/>
              <w:spacing w:line="252" w:lineRule="auto"/>
              <w:ind w:firstLine="202"/>
              <w:jc w:val="center"/>
              <w:rPr>
                <w:rFonts w:eastAsia="Cambria"/>
              </w:rPr>
            </w:pPr>
            <w:r w:rsidRPr="004A0E2A">
              <w:rPr>
                <w:rFonts w:eastAsia="Cambria"/>
              </w:rPr>
              <w:t>0</w:t>
            </w:r>
          </w:p>
        </w:tc>
        <w:tc>
          <w:tcPr>
            <w:tcW w:w="1502" w:type="dxa"/>
            <w:vAlign w:val="center"/>
          </w:tcPr>
          <w:p w:rsidR="00E41C92" w:rsidRPr="004A0E2A" w:rsidRDefault="00E41C92" w:rsidP="001E106D">
            <w:pPr>
              <w:widowControl w:val="0"/>
              <w:spacing w:line="252" w:lineRule="auto"/>
              <w:ind w:firstLine="202"/>
              <w:jc w:val="center"/>
              <w:rPr>
                <w:rFonts w:eastAsia="Times New Roman"/>
                <w:color w:val="000000"/>
              </w:rPr>
            </w:pPr>
            <w:r w:rsidRPr="004A0E2A">
              <w:rPr>
                <w:rFonts w:eastAsia="Times New Roman"/>
                <w:color w:val="000000"/>
              </w:rPr>
              <w:t>0.1801</w:t>
            </w:r>
          </w:p>
        </w:tc>
        <w:tc>
          <w:tcPr>
            <w:tcW w:w="1154" w:type="dxa"/>
            <w:vMerge w:val="restart"/>
            <w:vAlign w:val="center"/>
          </w:tcPr>
          <w:p w:rsidR="00E41C92" w:rsidRPr="004A0E2A" w:rsidRDefault="00E41C92" w:rsidP="001E106D">
            <w:pPr>
              <w:widowControl w:val="0"/>
              <w:spacing w:line="252" w:lineRule="auto"/>
              <w:ind w:firstLine="202"/>
              <w:jc w:val="center"/>
              <w:rPr>
                <w:rFonts w:eastAsia="Cambria"/>
              </w:rPr>
            </w:pPr>
            <w:r w:rsidRPr="004A0E2A">
              <w:rPr>
                <w:rFonts w:eastAsia="Cambria"/>
              </w:rPr>
              <w:t>14°</w:t>
            </w:r>
          </w:p>
        </w:tc>
      </w:tr>
      <w:tr w:rsidR="00E41C92" w:rsidRPr="004A0E2A" w:rsidTr="0016797E">
        <w:trPr>
          <w:trHeight w:val="223"/>
          <w:jc w:val="center"/>
        </w:trPr>
        <w:tc>
          <w:tcPr>
            <w:tcW w:w="1393" w:type="dxa"/>
            <w:vAlign w:val="center"/>
          </w:tcPr>
          <w:p w:rsidR="00E41C92" w:rsidRPr="004A0E2A" w:rsidRDefault="00E41C92" w:rsidP="001E106D">
            <w:pPr>
              <w:widowControl w:val="0"/>
              <w:spacing w:line="252" w:lineRule="auto"/>
              <w:ind w:firstLine="202"/>
              <w:jc w:val="center"/>
              <w:rPr>
                <w:rFonts w:eastAsia="Cambria"/>
              </w:rPr>
            </w:pPr>
            <w:r w:rsidRPr="004A0E2A">
              <w:rPr>
                <w:rFonts w:eastAsia="Cambria"/>
              </w:rPr>
              <w:t>2</w:t>
            </w:r>
          </w:p>
        </w:tc>
        <w:tc>
          <w:tcPr>
            <w:tcW w:w="1502" w:type="dxa"/>
            <w:vAlign w:val="center"/>
          </w:tcPr>
          <w:p w:rsidR="00E41C92" w:rsidRPr="004A0E2A" w:rsidRDefault="00E41C92" w:rsidP="001E106D">
            <w:pPr>
              <w:widowControl w:val="0"/>
              <w:spacing w:line="252" w:lineRule="auto"/>
              <w:ind w:firstLine="202"/>
              <w:jc w:val="center"/>
              <w:rPr>
                <w:rFonts w:eastAsia="Times New Roman"/>
                <w:color w:val="000000"/>
              </w:rPr>
            </w:pPr>
            <w:r w:rsidRPr="004A0E2A">
              <w:rPr>
                <w:rFonts w:eastAsia="Times New Roman"/>
                <w:color w:val="000000"/>
              </w:rPr>
              <w:t>0.1971</w:t>
            </w:r>
          </w:p>
        </w:tc>
        <w:tc>
          <w:tcPr>
            <w:tcW w:w="1154" w:type="dxa"/>
            <w:vMerge/>
            <w:vAlign w:val="center"/>
          </w:tcPr>
          <w:p w:rsidR="00E41C92" w:rsidRPr="004A0E2A" w:rsidRDefault="00E41C92" w:rsidP="001E106D">
            <w:pPr>
              <w:widowControl w:val="0"/>
              <w:spacing w:line="252" w:lineRule="auto"/>
              <w:ind w:firstLine="202"/>
              <w:jc w:val="center"/>
              <w:rPr>
                <w:rFonts w:eastAsia="Cambria"/>
              </w:rPr>
            </w:pPr>
          </w:p>
        </w:tc>
      </w:tr>
      <w:tr w:rsidR="00E41C92" w:rsidRPr="004A0E2A" w:rsidTr="0016797E">
        <w:trPr>
          <w:trHeight w:val="223"/>
          <w:jc w:val="center"/>
        </w:trPr>
        <w:tc>
          <w:tcPr>
            <w:tcW w:w="1393" w:type="dxa"/>
            <w:vAlign w:val="center"/>
          </w:tcPr>
          <w:p w:rsidR="00E41C92" w:rsidRPr="004A0E2A" w:rsidRDefault="00E41C92" w:rsidP="001E106D">
            <w:pPr>
              <w:widowControl w:val="0"/>
              <w:spacing w:line="252" w:lineRule="auto"/>
              <w:ind w:firstLine="202"/>
              <w:jc w:val="center"/>
              <w:rPr>
                <w:rFonts w:eastAsia="Cambria"/>
              </w:rPr>
            </w:pPr>
            <w:r w:rsidRPr="004A0E2A">
              <w:rPr>
                <w:rFonts w:eastAsia="Cambria"/>
              </w:rPr>
              <w:t>4</w:t>
            </w:r>
          </w:p>
        </w:tc>
        <w:tc>
          <w:tcPr>
            <w:tcW w:w="1502" w:type="dxa"/>
            <w:vAlign w:val="center"/>
          </w:tcPr>
          <w:p w:rsidR="00E41C92" w:rsidRPr="004A0E2A" w:rsidRDefault="00E41C92" w:rsidP="001E106D">
            <w:pPr>
              <w:widowControl w:val="0"/>
              <w:spacing w:line="252" w:lineRule="auto"/>
              <w:ind w:firstLine="202"/>
              <w:jc w:val="center"/>
              <w:rPr>
                <w:rFonts w:eastAsia="Times New Roman"/>
                <w:color w:val="000000"/>
              </w:rPr>
            </w:pPr>
            <w:r w:rsidRPr="004A0E2A">
              <w:rPr>
                <w:rFonts w:eastAsia="Times New Roman"/>
                <w:color w:val="000000"/>
              </w:rPr>
              <w:t>0.2184</w:t>
            </w:r>
          </w:p>
        </w:tc>
        <w:tc>
          <w:tcPr>
            <w:tcW w:w="1154" w:type="dxa"/>
            <w:vMerge/>
            <w:vAlign w:val="center"/>
          </w:tcPr>
          <w:p w:rsidR="00E41C92" w:rsidRPr="004A0E2A" w:rsidRDefault="00E41C92" w:rsidP="001E106D">
            <w:pPr>
              <w:widowControl w:val="0"/>
              <w:spacing w:line="252" w:lineRule="auto"/>
              <w:ind w:firstLine="202"/>
              <w:jc w:val="center"/>
              <w:rPr>
                <w:rFonts w:eastAsia="Cambria"/>
              </w:rPr>
            </w:pPr>
          </w:p>
        </w:tc>
      </w:tr>
      <w:tr w:rsidR="00E41C92" w:rsidRPr="004A0E2A" w:rsidTr="0016797E">
        <w:trPr>
          <w:trHeight w:val="223"/>
          <w:jc w:val="center"/>
        </w:trPr>
        <w:tc>
          <w:tcPr>
            <w:tcW w:w="1393" w:type="dxa"/>
            <w:vAlign w:val="center"/>
          </w:tcPr>
          <w:p w:rsidR="00E41C92" w:rsidRPr="004A0E2A" w:rsidRDefault="00E41C92" w:rsidP="001E106D">
            <w:pPr>
              <w:widowControl w:val="0"/>
              <w:spacing w:line="252" w:lineRule="auto"/>
              <w:ind w:firstLine="202"/>
              <w:jc w:val="center"/>
              <w:rPr>
                <w:rFonts w:eastAsia="Cambria"/>
              </w:rPr>
            </w:pPr>
            <w:r w:rsidRPr="004A0E2A">
              <w:rPr>
                <w:rFonts w:eastAsia="Cambria"/>
              </w:rPr>
              <w:t>6</w:t>
            </w:r>
          </w:p>
        </w:tc>
        <w:tc>
          <w:tcPr>
            <w:tcW w:w="1502" w:type="dxa"/>
            <w:vAlign w:val="center"/>
          </w:tcPr>
          <w:p w:rsidR="00E41C92" w:rsidRPr="004A0E2A" w:rsidRDefault="00E41C92" w:rsidP="001E106D">
            <w:pPr>
              <w:widowControl w:val="0"/>
              <w:spacing w:line="252" w:lineRule="auto"/>
              <w:ind w:firstLine="202"/>
              <w:jc w:val="center"/>
              <w:rPr>
                <w:rFonts w:eastAsia="Times New Roman"/>
                <w:color w:val="000000"/>
              </w:rPr>
            </w:pPr>
            <w:r w:rsidRPr="004A0E2A">
              <w:rPr>
                <w:rFonts w:eastAsia="Times New Roman"/>
                <w:color w:val="000000"/>
              </w:rPr>
              <w:t>0.2595</w:t>
            </w:r>
          </w:p>
        </w:tc>
        <w:tc>
          <w:tcPr>
            <w:tcW w:w="1154" w:type="dxa"/>
            <w:vMerge/>
            <w:vAlign w:val="center"/>
          </w:tcPr>
          <w:p w:rsidR="00E41C92" w:rsidRPr="004A0E2A" w:rsidRDefault="00E41C92" w:rsidP="001E106D">
            <w:pPr>
              <w:widowControl w:val="0"/>
              <w:spacing w:line="252" w:lineRule="auto"/>
              <w:ind w:firstLine="202"/>
              <w:jc w:val="center"/>
              <w:rPr>
                <w:rFonts w:eastAsia="Cambria"/>
              </w:rPr>
            </w:pPr>
          </w:p>
        </w:tc>
      </w:tr>
      <w:tr w:rsidR="00E41C92" w:rsidRPr="004A0E2A" w:rsidTr="0016797E">
        <w:trPr>
          <w:trHeight w:val="223"/>
          <w:jc w:val="center"/>
        </w:trPr>
        <w:tc>
          <w:tcPr>
            <w:tcW w:w="1393" w:type="dxa"/>
            <w:vAlign w:val="center"/>
          </w:tcPr>
          <w:p w:rsidR="00E41C92" w:rsidRPr="004A0E2A" w:rsidRDefault="00E41C92" w:rsidP="001E106D">
            <w:pPr>
              <w:widowControl w:val="0"/>
              <w:spacing w:line="252" w:lineRule="auto"/>
              <w:ind w:firstLine="202"/>
              <w:jc w:val="center"/>
              <w:rPr>
                <w:rFonts w:eastAsia="Cambria"/>
              </w:rPr>
            </w:pPr>
            <w:r w:rsidRPr="004A0E2A">
              <w:rPr>
                <w:rFonts w:eastAsia="Cambria"/>
              </w:rPr>
              <w:t>8</w:t>
            </w:r>
          </w:p>
        </w:tc>
        <w:tc>
          <w:tcPr>
            <w:tcW w:w="1502" w:type="dxa"/>
            <w:vAlign w:val="center"/>
          </w:tcPr>
          <w:p w:rsidR="00E41C92" w:rsidRPr="004A0E2A" w:rsidRDefault="00E41C92" w:rsidP="001E106D">
            <w:pPr>
              <w:widowControl w:val="0"/>
              <w:spacing w:line="252" w:lineRule="auto"/>
              <w:ind w:firstLine="202"/>
              <w:jc w:val="center"/>
              <w:rPr>
                <w:rFonts w:eastAsia="Times New Roman"/>
                <w:color w:val="000000"/>
              </w:rPr>
            </w:pPr>
            <w:r w:rsidRPr="004A0E2A">
              <w:rPr>
                <w:rFonts w:eastAsia="Times New Roman"/>
                <w:color w:val="000000"/>
              </w:rPr>
              <w:t>0.4107</w:t>
            </w:r>
          </w:p>
        </w:tc>
        <w:tc>
          <w:tcPr>
            <w:tcW w:w="1154" w:type="dxa"/>
            <w:vMerge/>
            <w:vAlign w:val="center"/>
          </w:tcPr>
          <w:p w:rsidR="00E41C92" w:rsidRPr="004A0E2A" w:rsidRDefault="00E41C92" w:rsidP="001E106D">
            <w:pPr>
              <w:widowControl w:val="0"/>
              <w:spacing w:line="252" w:lineRule="auto"/>
              <w:ind w:firstLine="202"/>
              <w:jc w:val="center"/>
              <w:rPr>
                <w:rFonts w:eastAsia="Cambria"/>
              </w:rPr>
            </w:pPr>
          </w:p>
        </w:tc>
      </w:tr>
      <w:tr w:rsidR="00E41C92" w:rsidRPr="004A0E2A" w:rsidTr="0016797E">
        <w:trPr>
          <w:trHeight w:val="223"/>
          <w:jc w:val="center"/>
        </w:trPr>
        <w:tc>
          <w:tcPr>
            <w:tcW w:w="1393" w:type="dxa"/>
            <w:vAlign w:val="center"/>
          </w:tcPr>
          <w:p w:rsidR="00E41C92" w:rsidRPr="004A0E2A" w:rsidRDefault="00E41C92" w:rsidP="001E106D">
            <w:pPr>
              <w:widowControl w:val="0"/>
              <w:spacing w:line="252" w:lineRule="auto"/>
              <w:ind w:firstLine="202"/>
              <w:jc w:val="center"/>
              <w:rPr>
                <w:rFonts w:eastAsia="Cambria"/>
              </w:rPr>
            </w:pPr>
            <w:r w:rsidRPr="004A0E2A">
              <w:rPr>
                <w:rFonts w:eastAsia="Cambria"/>
              </w:rPr>
              <w:t>10</w:t>
            </w:r>
          </w:p>
        </w:tc>
        <w:tc>
          <w:tcPr>
            <w:tcW w:w="1502" w:type="dxa"/>
            <w:vAlign w:val="center"/>
          </w:tcPr>
          <w:p w:rsidR="00E41C92" w:rsidRPr="004A0E2A" w:rsidRDefault="00E41C92" w:rsidP="001E106D">
            <w:pPr>
              <w:widowControl w:val="0"/>
              <w:spacing w:line="252" w:lineRule="auto"/>
              <w:ind w:firstLine="202"/>
              <w:jc w:val="center"/>
              <w:rPr>
                <w:rFonts w:eastAsia="Times New Roman"/>
                <w:color w:val="000000"/>
              </w:rPr>
            </w:pPr>
            <w:r w:rsidRPr="004A0E2A">
              <w:rPr>
                <w:rFonts w:eastAsia="Times New Roman"/>
                <w:color w:val="000000"/>
              </w:rPr>
              <w:t>0.4421</w:t>
            </w:r>
          </w:p>
        </w:tc>
        <w:tc>
          <w:tcPr>
            <w:tcW w:w="1154" w:type="dxa"/>
            <w:vMerge/>
            <w:vAlign w:val="center"/>
          </w:tcPr>
          <w:p w:rsidR="00E41C92" w:rsidRPr="004A0E2A" w:rsidRDefault="00E41C92" w:rsidP="001E106D">
            <w:pPr>
              <w:widowControl w:val="0"/>
              <w:spacing w:line="252" w:lineRule="auto"/>
              <w:ind w:firstLine="202"/>
              <w:jc w:val="center"/>
              <w:rPr>
                <w:rFonts w:eastAsia="Cambria"/>
              </w:rPr>
            </w:pPr>
          </w:p>
        </w:tc>
      </w:tr>
      <w:tr w:rsidR="00E41C92" w:rsidRPr="004A0E2A" w:rsidTr="0016797E">
        <w:trPr>
          <w:trHeight w:val="223"/>
          <w:jc w:val="center"/>
        </w:trPr>
        <w:tc>
          <w:tcPr>
            <w:tcW w:w="1393" w:type="dxa"/>
            <w:vAlign w:val="center"/>
          </w:tcPr>
          <w:p w:rsidR="00E41C92" w:rsidRPr="004A0E2A" w:rsidRDefault="00E41C92" w:rsidP="001E106D">
            <w:pPr>
              <w:widowControl w:val="0"/>
              <w:spacing w:line="252" w:lineRule="auto"/>
              <w:ind w:firstLine="202"/>
              <w:jc w:val="center"/>
              <w:rPr>
                <w:rFonts w:eastAsia="Cambria"/>
              </w:rPr>
            </w:pPr>
            <w:r w:rsidRPr="004A0E2A">
              <w:rPr>
                <w:rFonts w:eastAsia="Cambria"/>
              </w:rPr>
              <w:t>12</w:t>
            </w:r>
          </w:p>
        </w:tc>
        <w:tc>
          <w:tcPr>
            <w:tcW w:w="1502" w:type="dxa"/>
            <w:vAlign w:val="center"/>
          </w:tcPr>
          <w:p w:rsidR="00E41C92" w:rsidRPr="004A0E2A" w:rsidRDefault="00E41C92" w:rsidP="001E106D">
            <w:pPr>
              <w:widowControl w:val="0"/>
              <w:spacing w:line="252" w:lineRule="auto"/>
              <w:ind w:firstLine="202"/>
              <w:jc w:val="center"/>
              <w:rPr>
                <w:rFonts w:eastAsia="Times New Roman"/>
                <w:color w:val="000000"/>
              </w:rPr>
            </w:pPr>
            <w:r w:rsidRPr="004A0E2A">
              <w:rPr>
                <w:rFonts w:eastAsia="Times New Roman"/>
                <w:color w:val="000000"/>
              </w:rPr>
              <w:t>0.6746</w:t>
            </w:r>
          </w:p>
        </w:tc>
        <w:tc>
          <w:tcPr>
            <w:tcW w:w="1154" w:type="dxa"/>
            <w:vMerge/>
            <w:vAlign w:val="center"/>
          </w:tcPr>
          <w:p w:rsidR="00E41C92" w:rsidRPr="004A0E2A" w:rsidRDefault="00E41C92" w:rsidP="001E106D">
            <w:pPr>
              <w:widowControl w:val="0"/>
              <w:spacing w:line="252" w:lineRule="auto"/>
              <w:ind w:firstLine="202"/>
              <w:jc w:val="center"/>
              <w:rPr>
                <w:rFonts w:eastAsia="Cambria"/>
              </w:rPr>
            </w:pPr>
          </w:p>
        </w:tc>
      </w:tr>
      <w:tr w:rsidR="00E41C92" w:rsidRPr="004A0E2A" w:rsidTr="0016797E">
        <w:trPr>
          <w:trHeight w:val="223"/>
          <w:jc w:val="center"/>
        </w:trPr>
        <w:tc>
          <w:tcPr>
            <w:tcW w:w="1393" w:type="dxa"/>
            <w:vAlign w:val="center"/>
          </w:tcPr>
          <w:p w:rsidR="00E41C92" w:rsidRPr="00C170F4" w:rsidRDefault="00E41C92" w:rsidP="001E106D">
            <w:pPr>
              <w:widowControl w:val="0"/>
              <w:spacing w:line="252" w:lineRule="auto"/>
              <w:ind w:firstLine="202"/>
              <w:jc w:val="center"/>
              <w:rPr>
                <w:rFonts w:eastAsia="Cambria"/>
                <w:b/>
              </w:rPr>
            </w:pPr>
            <w:r w:rsidRPr="00C170F4">
              <w:rPr>
                <w:rFonts w:eastAsia="Cambria"/>
                <w:b/>
              </w:rPr>
              <w:t>14</w:t>
            </w:r>
          </w:p>
        </w:tc>
        <w:tc>
          <w:tcPr>
            <w:tcW w:w="1502" w:type="dxa"/>
            <w:vAlign w:val="center"/>
          </w:tcPr>
          <w:p w:rsidR="00E41C92" w:rsidRPr="00C170F4" w:rsidRDefault="00E41C92" w:rsidP="001E106D">
            <w:pPr>
              <w:widowControl w:val="0"/>
              <w:spacing w:line="252" w:lineRule="auto"/>
              <w:ind w:firstLine="202"/>
              <w:jc w:val="center"/>
              <w:rPr>
                <w:rFonts w:eastAsia="Times New Roman"/>
                <w:b/>
                <w:color w:val="000000"/>
              </w:rPr>
            </w:pPr>
            <w:r w:rsidRPr="00C170F4">
              <w:rPr>
                <w:rFonts w:eastAsia="Times New Roman"/>
                <w:b/>
                <w:color w:val="000000"/>
              </w:rPr>
              <w:t>0.6766</w:t>
            </w:r>
          </w:p>
        </w:tc>
        <w:tc>
          <w:tcPr>
            <w:tcW w:w="1154" w:type="dxa"/>
            <w:vMerge/>
            <w:vAlign w:val="center"/>
          </w:tcPr>
          <w:p w:rsidR="00E41C92" w:rsidRPr="004A0E2A" w:rsidRDefault="00E41C92" w:rsidP="001E106D">
            <w:pPr>
              <w:widowControl w:val="0"/>
              <w:spacing w:line="252" w:lineRule="auto"/>
              <w:ind w:firstLine="202"/>
              <w:jc w:val="center"/>
              <w:rPr>
                <w:rFonts w:eastAsia="Cambria"/>
              </w:rPr>
            </w:pPr>
          </w:p>
        </w:tc>
      </w:tr>
      <w:tr w:rsidR="00E41C92" w:rsidRPr="004A0E2A" w:rsidTr="0016797E">
        <w:trPr>
          <w:trHeight w:val="223"/>
          <w:jc w:val="center"/>
        </w:trPr>
        <w:tc>
          <w:tcPr>
            <w:tcW w:w="1393" w:type="dxa"/>
            <w:vAlign w:val="center"/>
          </w:tcPr>
          <w:p w:rsidR="00E41C92" w:rsidRPr="004A0E2A" w:rsidRDefault="00E41C92" w:rsidP="001E106D">
            <w:pPr>
              <w:widowControl w:val="0"/>
              <w:spacing w:line="252" w:lineRule="auto"/>
              <w:ind w:firstLine="202"/>
              <w:jc w:val="center"/>
              <w:rPr>
                <w:rFonts w:eastAsia="Cambria"/>
              </w:rPr>
            </w:pPr>
            <w:r w:rsidRPr="004A0E2A">
              <w:rPr>
                <w:rFonts w:eastAsia="Cambria"/>
              </w:rPr>
              <w:t>16</w:t>
            </w:r>
          </w:p>
        </w:tc>
        <w:tc>
          <w:tcPr>
            <w:tcW w:w="1502" w:type="dxa"/>
            <w:vAlign w:val="center"/>
          </w:tcPr>
          <w:p w:rsidR="00E41C92" w:rsidRPr="004A0E2A" w:rsidRDefault="00E41C92" w:rsidP="001E106D">
            <w:pPr>
              <w:widowControl w:val="0"/>
              <w:spacing w:line="252" w:lineRule="auto"/>
              <w:ind w:firstLine="202"/>
              <w:jc w:val="center"/>
              <w:rPr>
                <w:rFonts w:eastAsia="Times New Roman"/>
                <w:color w:val="000000"/>
              </w:rPr>
            </w:pPr>
            <w:r w:rsidRPr="004A0E2A">
              <w:rPr>
                <w:rFonts w:eastAsia="Times New Roman"/>
                <w:color w:val="000000"/>
              </w:rPr>
              <w:t>0.6601</w:t>
            </w:r>
          </w:p>
        </w:tc>
        <w:tc>
          <w:tcPr>
            <w:tcW w:w="1154" w:type="dxa"/>
            <w:vMerge/>
            <w:vAlign w:val="center"/>
          </w:tcPr>
          <w:p w:rsidR="00E41C92" w:rsidRPr="004A0E2A" w:rsidRDefault="00E41C92" w:rsidP="001E106D">
            <w:pPr>
              <w:widowControl w:val="0"/>
              <w:spacing w:line="252" w:lineRule="auto"/>
              <w:ind w:firstLine="202"/>
              <w:jc w:val="center"/>
              <w:rPr>
                <w:rFonts w:eastAsia="Cambria"/>
              </w:rPr>
            </w:pPr>
          </w:p>
        </w:tc>
      </w:tr>
      <w:tr w:rsidR="00E41C92" w:rsidRPr="004A0E2A" w:rsidTr="0016797E">
        <w:trPr>
          <w:trHeight w:val="236"/>
          <w:jc w:val="center"/>
        </w:trPr>
        <w:tc>
          <w:tcPr>
            <w:tcW w:w="1393" w:type="dxa"/>
            <w:vAlign w:val="center"/>
          </w:tcPr>
          <w:p w:rsidR="00E41C92" w:rsidRPr="004A0E2A" w:rsidRDefault="00E41C92" w:rsidP="001E106D">
            <w:pPr>
              <w:widowControl w:val="0"/>
              <w:spacing w:line="252" w:lineRule="auto"/>
              <w:ind w:firstLine="202"/>
              <w:jc w:val="center"/>
              <w:rPr>
                <w:rFonts w:eastAsia="Cambria"/>
              </w:rPr>
            </w:pPr>
            <w:r w:rsidRPr="004A0E2A">
              <w:rPr>
                <w:rFonts w:eastAsia="Cambria"/>
              </w:rPr>
              <w:t>18</w:t>
            </w:r>
          </w:p>
        </w:tc>
        <w:tc>
          <w:tcPr>
            <w:tcW w:w="1502" w:type="dxa"/>
            <w:vAlign w:val="center"/>
          </w:tcPr>
          <w:p w:rsidR="00E41C92" w:rsidRPr="004A0E2A" w:rsidRDefault="00E41C92" w:rsidP="001E106D">
            <w:pPr>
              <w:widowControl w:val="0"/>
              <w:spacing w:line="252" w:lineRule="auto"/>
              <w:ind w:firstLine="202"/>
              <w:jc w:val="center"/>
              <w:rPr>
                <w:rFonts w:eastAsia="Times New Roman"/>
                <w:color w:val="000000"/>
              </w:rPr>
            </w:pPr>
            <w:r w:rsidRPr="004A0E2A">
              <w:rPr>
                <w:rFonts w:eastAsia="Times New Roman"/>
                <w:color w:val="000000"/>
              </w:rPr>
              <w:t>0.5936</w:t>
            </w:r>
          </w:p>
        </w:tc>
        <w:tc>
          <w:tcPr>
            <w:tcW w:w="1154" w:type="dxa"/>
            <w:vMerge/>
            <w:vAlign w:val="center"/>
          </w:tcPr>
          <w:p w:rsidR="00E41C92" w:rsidRPr="004A0E2A" w:rsidRDefault="00E41C92" w:rsidP="001E106D">
            <w:pPr>
              <w:widowControl w:val="0"/>
              <w:spacing w:line="252" w:lineRule="auto"/>
              <w:ind w:firstLine="202"/>
              <w:jc w:val="center"/>
              <w:rPr>
                <w:rFonts w:eastAsia="Cambria"/>
              </w:rPr>
            </w:pPr>
          </w:p>
        </w:tc>
      </w:tr>
    </w:tbl>
    <w:p w:rsidR="00E41C92" w:rsidRDefault="00855CD8" w:rsidP="00427156">
      <w:pPr>
        <w:spacing w:before="240"/>
        <w:jc w:val="both"/>
        <w:rPr>
          <w:rFonts w:eastAsia="Cambria"/>
        </w:rPr>
      </w:pPr>
      <w:r>
        <w:rPr>
          <w:rFonts w:eastAsia="Cambria"/>
        </w:rPr>
        <w:t>Equation (1</w:t>
      </w:r>
      <w:r w:rsidR="00E41C92" w:rsidRPr="004A0E2A">
        <w:rPr>
          <w:rFonts w:eastAsia="Cambria"/>
        </w:rPr>
        <w:t xml:space="preserve">) is used to calculate coefficient </w:t>
      </w:r>
      <w:r w:rsidR="00427156">
        <w:rPr>
          <w:rFonts w:eastAsia="Cambria"/>
        </w:rPr>
        <w:t>of lift was tabulated in table 2</w:t>
      </w:r>
      <w:r w:rsidR="00E41C92" w:rsidRPr="004A0E2A">
        <w:rPr>
          <w:rFonts w:eastAsia="Cambria"/>
        </w:rPr>
        <w:t xml:space="preserve">. </w:t>
      </w:r>
    </w:p>
    <w:p w:rsidR="0016797E" w:rsidRDefault="0016797E" w:rsidP="007B2DEE">
      <w:pPr>
        <w:spacing w:before="240"/>
        <w:ind w:firstLine="202"/>
        <w:jc w:val="both"/>
        <w:rPr>
          <w:rFonts w:eastAsia="Cambria"/>
        </w:rPr>
      </w:pPr>
      <w:r>
        <w:rPr>
          <w:rFonts w:eastAsia="Cambria"/>
        </w:rPr>
        <w:t>Contours are obtained from simulation viz. Contours of static pressure, contours of dynamic pressure and contours of total pressure as shown below.</w:t>
      </w:r>
    </w:p>
    <w:p w:rsidR="0016797E" w:rsidRDefault="0016797E" w:rsidP="0016797E">
      <w:pPr>
        <w:spacing w:before="240"/>
        <w:jc w:val="center"/>
        <w:rPr>
          <w:rFonts w:eastAsia="Cambria"/>
        </w:rPr>
      </w:pPr>
      <w:r>
        <w:rPr>
          <w:rFonts w:eastAsia="Cambria"/>
          <w:noProof/>
          <w:sz w:val="24"/>
          <w:szCs w:val="24"/>
        </w:rPr>
        <w:drawing>
          <wp:inline distT="0" distB="0" distL="0" distR="0" wp14:anchorId="40BD6D13" wp14:editId="3E0E3FAE">
            <wp:extent cx="2648102" cy="1287475"/>
            <wp:effectExtent l="0" t="0" r="0" b="8255"/>
            <wp:docPr id="25" name="Picture 5" descr="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3596" cy="1290146"/>
                    </a:xfrm>
                    <a:prstGeom prst="rect">
                      <a:avLst/>
                    </a:prstGeom>
                    <a:noFill/>
                    <a:ln>
                      <a:noFill/>
                    </a:ln>
                  </pic:spPr>
                </pic:pic>
              </a:graphicData>
            </a:graphic>
          </wp:inline>
        </w:drawing>
      </w:r>
    </w:p>
    <w:p w:rsidR="007B2DEE" w:rsidRPr="007B2DEE" w:rsidRDefault="0016797E" w:rsidP="007B2DEE">
      <w:pPr>
        <w:jc w:val="center"/>
        <w:rPr>
          <w:b/>
        </w:rPr>
      </w:pPr>
      <w:r>
        <w:rPr>
          <w:b/>
        </w:rPr>
        <w:t>Fig. 9</w:t>
      </w:r>
      <w:r w:rsidRPr="004A0E2A">
        <w:rPr>
          <w:b/>
        </w:rPr>
        <w:t xml:space="preserve"> Contours of static pressure</w:t>
      </w:r>
      <w:r w:rsidR="007B2DEE">
        <w:rPr>
          <w:b/>
        </w:rPr>
        <w:t xml:space="preserve"> at 0° AOA</w:t>
      </w:r>
    </w:p>
    <w:p w:rsidR="0016797E" w:rsidRPr="0016797E" w:rsidRDefault="0016797E" w:rsidP="0016797E">
      <w:pPr>
        <w:ind w:left="360"/>
        <w:jc w:val="center"/>
        <w:rPr>
          <w:b/>
        </w:rPr>
      </w:pPr>
    </w:p>
    <w:p w:rsidR="0016797E" w:rsidRDefault="0016797E" w:rsidP="007B2DEE">
      <w:pPr>
        <w:spacing w:after="60"/>
        <w:jc w:val="center"/>
      </w:pPr>
      <w:r>
        <w:rPr>
          <w:noProof/>
        </w:rPr>
        <w:drawing>
          <wp:inline distT="0" distB="0" distL="0" distR="0" wp14:anchorId="7CE9F104" wp14:editId="35D02A2E">
            <wp:extent cx="2618842" cy="1389888"/>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 dp.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19628" cy="1390305"/>
                    </a:xfrm>
                    <a:prstGeom prst="rect">
                      <a:avLst/>
                    </a:prstGeom>
                  </pic:spPr>
                </pic:pic>
              </a:graphicData>
            </a:graphic>
          </wp:inline>
        </w:drawing>
      </w:r>
    </w:p>
    <w:p w:rsidR="0016797E" w:rsidRDefault="0016797E" w:rsidP="007B2DEE">
      <w:pPr>
        <w:spacing w:before="120" w:after="60"/>
        <w:jc w:val="center"/>
        <w:rPr>
          <w:b/>
        </w:rPr>
      </w:pPr>
      <w:r>
        <w:rPr>
          <w:b/>
        </w:rPr>
        <w:t>Fig. 10</w:t>
      </w:r>
      <w:r w:rsidRPr="0057698D">
        <w:rPr>
          <w:b/>
        </w:rPr>
        <w:t xml:space="preserve"> Contours of dynamic pressure at 16° AOA</w:t>
      </w:r>
    </w:p>
    <w:p w:rsidR="0016797E" w:rsidRDefault="0016797E" w:rsidP="0016797E">
      <w:pPr>
        <w:spacing w:after="240"/>
        <w:jc w:val="center"/>
      </w:pPr>
      <w:r>
        <w:rPr>
          <w:noProof/>
        </w:rPr>
        <w:drawing>
          <wp:inline distT="0" distB="0" distL="0" distR="0" wp14:anchorId="5791064D" wp14:editId="71AB9FBF">
            <wp:extent cx="2596896" cy="13752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tp.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06723" cy="1380461"/>
                    </a:xfrm>
                    <a:prstGeom prst="rect">
                      <a:avLst/>
                    </a:prstGeom>
                  </pic:spPr>
                </pic:pic>
              </a:graphicData>
            </a:graphic>
          </wp:inline>
        </w:drawing>
      </w:r>
      <w:r w:rsidRPr="00F747D0">
        <w:t>.</w:t>
      </w:r>
    </w:p>
    <w:p w:rsidR="0016797E" w:rsidRPr="00CD779C" w:rsidRDefault="0016797E" w:rsidP="0016797E">
      <w:pPr>
        <w:spacing w:before="120" w:after="60"/>
        <w:ind w:left="360"/>
        <w:jc w:val="center"/>
        <w:rPr>
          <w:b/>
        </w:rPr>
      </w:pPr>
      <w:r w:rsidRPr="00CD779C">
        <w:rPr>
          <w:b/>
        </w:rPr>
        <w:t>(a) 4° angle of attack</w:t>
      </w:r>
    </w:p>
    <w:p w:rsidR="0016797E" w:rsidRDefault="0016797E" w:rsidP="0016797E">
      <w:pPr>
        <w:jc w:val="center"/>
        <w:rPr>
          <w:b/>
        </w:rPr>
      </w:pPr>
      <w:r>
        <w:rPr>
          <w:b/>
          <w:noProof/>
        </w:rPr>
        <w:lastRenderedPageBreak/>
        <w:drawing>
          <wp:inline distT="0" distB="0" distL="0" distR="0" wp14:anchorId="601C522E" wp14:editId="398988DA">
            <wp:extent cx="2565337" cy="143378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 tp.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69350" cy="1436023"/>
                    </a:xfrm>
                    <a:prstGeom prst="rect">
                      <a:avLst/>
                    </a:prstGeom>
                  </pic:spPr>
                </pic:pic>
              </a:graphicData>
            </a:graphic>
          </wp:inline>
        </w:drawing>
      </w:r>
    </w:p>
    <w:p w:rsidR="0016797E" w:rsidRPr="00CD779C" w:rsidRDefault="0016797E" w:rsidP="0016797E">
      <w:pPr>
        <w:spacing w:before="120" w:after="60"/>
        <w:ind w:left="360"/>
        <w:jc w:val="center"/>
        <w:rPr>
          <w:rFonts w:ascii="Calibri" w:hAnsi="Calibri"/>
          <w:b/>
          <w:sz w:val="22"/>
          <w:szCs w:val="22"/>
        </w:rPr>
      </w:pPr>
      <w:r>
        <w:rPr>
          <w:b/>
        </w:rPr>
        <w:t xml:space="preserve">(b) </w:t>
      </w:r>
      <w:r w:rsidRPr="00CD779C">
        <w:rPr>
          <w:b/>
        </w:rPr>
        <w:t>14° angle of attack</w:t>
      </w:r>
    </w:p>
    <w:p w:rsidR="0016797E" w:rsidRPr="0016797E" w:rsidRDefault="0016797E" w:rsidP="006B1EDF">
      <w:pPr>
        <w:spacing w:before="120" w:after="60"/>
        <w:jc w:val="center"/>
        <w:rPr>
          <w:b/>
        </w:rPr>
      </w:pPr>
      <w:r>
        <w:rPr>
          <w:b/>
        </w:rPr>
        <w:t>Fig. 11</w:t>
      </w:r>
      <w:r w:rsidRPr="00CD779C">
        <w:rPr>
          <w:b/>
        </w:rPr>
        <w:t xml:space="preserve"> Contours of total pressure</w:t>
      </w:r>
    </w:p>
    <w:p w:rsidR="00E41C92" w:rsidRPr="004A0E2A" w:rsidRDefault="00E41C92" w:rsidP="00F5398E">
      <w:pPr>
        <w:pStyle w:val="ListParagraph"/>
        <w:numPr>
          <w:ilvl w:val="0"/>
          <w:numId w:val="22"/>
        </w:numPr>
        <w:spacing w:before="240" w:after="120" w:line="240" w:lineRule="auto"/>
        <w:ind w:left="714" w:hanging="357"/>
        <w:jc w:val="center"/>
        <w:rPr>
          <w:rFonts w:ascii="Times New Roman" w:hAnsi="Times New Roman"/>
          <w:sz w:val="20"/>
          <w:szCs w:val="20"/>
        </w:rPr>
      </w:pPr>
      <w:r w:rsidRPr="004A0E2A">
        <w:rPr>
          <w:rFonts w:ascii="Times New Roman" w:hAnsi="Times New Roman"/>
          <w:b/>
          <w:sz w:val="20"/>
          <w:szCs w:val="20"/>
        </w:rPr>
        <w:t>RESULTS</w:t>
      </w:r>
    </w:p>
    <w:p w:rsidR="00E41C92" w:rsidRPr="004A0E2A" w:rsidRDefault="00E41C92" w:rsidP="00E41C92">
      <w:pPr>
        <w:jc w:val="both"/>
      </w:pPr>
      <w:r w:rsidRPr="004A0E2A">
        <w:t>Experiment and simulation analysis was conducted and the following results were deduced.</w:t>
      </w:r>
    </w:p>
    <w:p w:rsidR="00E41C92" w:rsidRPr="006B1EDF" w:rsidRDefault="00E41C92" w:rsidP="006B1EDF">
      <w:pPr>
        <w:pStyle w:val="ListParagraph"/>
        <w:numPr>
          <w:ilvl w:val="0"/>
          <w:numId w:val="23"/>
        </w:numPr>
        <w:spacing w:line="240" w:lineRule="auto"/>
        <w:jc w:val="both"/>
        <w:rPr>
          <w:rFonts w:ascii="Times New Roman" w:hAnsi="Times New Roman"/>
          <w:sz w:val="20"/>
          <w:szCs w:val="20"/>
        </w:rPr>
      </w:pPr>
      <w:r w:rsidRPr="004A0E2A">
        <w:rPr>
          <w:rFonts w:ascii="Times New Roman" w:hAnsi="Times New Roman"/>
          <w:sz w:val="20"/>
          <w:szCs w:val="20"/>
        </w:rPr>
        <w:t>Experiments were conducted on NACA 0015 airfoil at a velocity of 31 m/s.</w:t>
      </w:r>
      <w:r w:rsidR="006B1EDF">
        <w:rPr>
          <w:rFonts w:ascii="Times New Roman" w:hAnsi="Times New Roman"/>
          <w:sz w:val="20"/>
          <w:szCs w:val="20"/>
        </w:rPr>
        <w:t xml:space="preserve"> </w:t>
      </w:r>
      <w:r w:rsidRPr="006B1EDF">
        <w:rPr>
          <w:rFonts w:ascii="Times New Roman" w:hAnsi="Times New Roman"/>
          <w:sz w:val="20"/>
          <w:szCs w:val="20"/>
        </w:rPr>
        <w:t>Stall angle was observed to be at 14° AOA and the pressure dist</w:t>
      </w:r>
      <w:r w:rsidR="008563E9" w:rsidRPr="006B1EDF">
        <w:rPr>
          <w:rFonts w:ascii="Times New Roman" w:hAnsi="Times New Roman"/>
          <w:sz w:val="20"/>
          <w:szCs w:val="20"/>
        </w:rPr>
        <w:t xml:space="preserve">ribution on the surface of the </w:t>
      </w:r>
      <w:proofErr w:type="spellStart"/>
      <w:r w:rsidR="008563E9" w:rsidRPr="006B1EDF">
        <w:rPr>
          <w:rFonts w:ascii="Times New Roman" w:hAnsi="Times New Roman"/>
          <w:sz w:val="20"/>
          <w:szCs w:val="20"/>
        </w:rPr>
        <w:t>a</w:t>
      </w:r>
      <w:r w:rsidRPr="006B1EDF">
        <w:rPr>
          <w:rFonts w:ascii="Times New Roman" w:hAnsi="Times New Roman"/>
          <w:sz w:val="20"/>
          <w:szCs w:val="20"/>
        </w:rPr>
        <w:t>irfoil</w:t>
      </w:r>
      <w:proofErr w:type="spellEnd"/>
      <w:r w:rsidRPr="006B1EDF">
        <w:rPr>
          <w:rFonts w:ascii="Times New Roman" w:hAnsi="Times New Roman"/>
          <w:sz w:val="20"/>
          <w:szCs w:val="20"/>
        </w:rPr>
        <w:t xml:space="preserve"> is calculated as referred in (3).</w:t>
      </w:r>
    </w:p>
    <w:p w:rsidR="00E41C92" w:rsidRPr="004A0E2A" w:rsidRDefault="00E41C92" w:rsidP="00E41C92">
      <w:pPr>
        <w:pStyle w:val="ListParagraph"/>
        <w:numPr>
          <w:ilvl w:val="0"/>
          <w:numId w:val="23"/>
        </w:numPr>
        <w:spacing w:line="240" w:lineRule="auto"/>
        <w:jc w:val="both"/>
        <w:rPr>
          <w:rFonts w:ascii="Times New Roman" w:hAnsi="Times New Roman"/>
          <w:sz w:val="20"/>
          <w:szCs w:val="20"/>
        </w:rPr>
      </w:pPr>
      <w:r w:rsidRPr="004A0E2A">
        <w:rPr>
          <w:rFonts w:ascii="Times New Roman" w:hAnsi="Times New Roman"/>
          <w:sz w:val="20"/>
          <w:szCs w:val="20"/>
        </w:rPr>
        <w:t>Stall angle is observed to be at 14° AOA for both experiment and simulation analysis c</w:t>
      </w:r>
      <w:r w:rsidR="0057698D">
        <w:rPr>
          <w:rFonts w:ascii="Times New Roman" w:hAnsi="Times New Roman"/>
          <w:sz w:val="20"/>
          <w:szCs w:val="20"/>
        </w:rPr>
        <w:t xml:space="preserve">urves coincide at 14° AOA with </w:t>
      </w:r>
      <w:r w:rsidRPr="004A0E2A">
        <w:rPr>
          <w:rFonts w:ascii="Times New Roman" w:hAnsi="Times New Roman"/>
          <w:sz w:val="20"/>
          <w:szCs w:val="20"/>
        </w:rPr>
        <w:t xml:space="preserve">deviation </w:t>
      </w:r>
      <w:r w:rsidR="00B625B5">
        <w:rPr>
          <w:rFonts w:ascii="Times New Roman" w:hAnsi="Times New Roman"/>
          <w:sz w:val="20"/>
          <w:szCs w:val="20"/>
        </w:rPr>
        <w:t>of -1.77%  as detailed in Fig. 12</w:t>
      </w:r>
      <w:r w:rsidRPr="004A0E2A">
        <w:rPr>
          <w:rFonts w:ascii="Times New Roman" w:hAnsi="Times New Roman"/>
          <w:sz w:val="20"/>
          <w:szCs w:val="20"/>
        </w:rPr>
        <w:t>.</w:t>
      </w:r>
    </w:p>
    <w:p w:rsidR="001231EA" w:rsidRDefault="00E41C92" w:rsidP="0016797E">
      <w:pPr>
        <w:pStyle w:val="ListParagraph"/>
        <w:numPr>
          <w:ilvl w:val="0"/>
          <w:numId w:val="23"/>
        </w:numPr>
        <w:spacing w:line="240" w:lineRule="auto"/>
        <w:jc w:val="both"/>
        <w:rPr>
          <w:rFonts w:ascii="Times New Roman" w:hAnsi="Times New Roman"/>
          <w:sz w:val="20"/>
          <w:szCs w:val="20"/>
        </w:rPr>
      </w:pPr>
      <w:r w:rsidRPr="004A0E2A">
        <w:rPr>
          <w:rFonts w:ascii="Times New Roman" w:hAnsi="Times New Roman"/>
          <w:sz w:val="20"/>
          <w:szCs w:val="20"/>
        </w:rPr>
        <w:t>The re</w:t>
      </w:r>
      <w:r w:rsidR="00BB2DD3">
        <w:rPr>
          <w:rFonts w:ascii="Times New Roman" w:hAnsi="Times New Roman"/>
          <w:sz w:val="20"/>
          <w:szCs w:val="20"/>
        </w:rPr>
        <w:t xml:space="preserve">sults obtained from the </w:t>
      </w:r>
      <w:proofErr w:type="gramStart"/>
      <w:r w:rsidR="00BB2DD3">
        <w:rPr>
          <w:rFonts w:ascii="Times New Roman" w:hAnsi="Times New Roman"/>
          <w:sz w:val="20"/>
          <w:szCs w:val="20"/>
        </w:rPr>
        <w:t>F</w:t>
      </w:r>
      <w:r w:rsidRPr="004A0E2A">
        <w:rPr>
          <w:rFonts w:ascii="Times New Roman" w:hAnsi="Times New Roman"/>
          <w:sz w:val="20"/>
          <w:szCs w:val="20"/>
        </w:rPr>
        <w:t>luent</w:t>
      </w:r>
      <w:proofErr w:type="gramEnd"/>
      <w:r w:rsidRPr="004A0E2A">
        <w:rPr>
          <w:rFonts w:ascii="Times New Roman" w:hAnsi="Times New Roman"/>
          <w:sz w:val="20"/>
          <w:szCs w:val="20"/>
        </w:rPr>
        <w:t xml:space="preserve"> solver simulation with multi-phase model for k-epsilon and experimental results show good agreement with each other.</w:t>
      </w:r>
    </w:p>
    <w:p w:rsidR="006B1EDF" w:rsidRPr="004A0E2A" w:rsidRDefault="00D5128E" w:rsidP="006B1EDF">
      <w:pPr>
        <w:ind w:left="360"/>
        <w:jc w:val="center"/>
      </w:pPr>
      <w:r>
        <w:rPr>
          <w:noProof/>
        </w:rPr>
        <w:drawing>
          <wp:inline distT="0" distB="0" distL="0" distR="0" wp14:anchorId="7063D73B" wp14:editId="4144D5CA">
            <wp:extent cx="3094329" cy="1997050"/>
            <wp:effectExtent l="0" t="0" r="0" b="381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6B1EDF" w:rsidRPr="006B1EDF" w:rsidRDefault="006B1EDF" w:rsidP="006B1EDF">
      <w:pPr>
        <w:ind w:left="360"/>
        <w:jc w:val="center"/>
        <w:rPr>
          <w:b/>
        </w:rPr>
      </w:pPr>
      <w:r w:rsidRPr="006B1EDF">
        <w:rPr>
          <w:b/>
        </w:rPr>
        <w:t>Fig. 12 Variation of Coefficient of lift w.r.to angle of attack</w:t>
      </w:r>
    </w:p>
    <w:p w:rsidR="006B1EDF" w:rsidRPr="006B1EDF" w:rsidRDefault="006B1EDF" w:rsidP="006B1EDF">
      <w:pPr>
        <w:jc w:val="center"/>
      </w:pPr>
    </w:p>
    <w:p w:rsidR="00DE1EED" w:rsidRPr="00DE1EED" w:rsidRDefault="00DE1EED" w:rsidP="00E41C92">
      <w:pPr>
        <w:pStyle w:val="ListParagraph"/>
        <w:numPr>
          <w:ilvl w:val="0"/>
          <w:numId w:val="23"/>
        </w:numPr>
        <w:spacing w:line="240" w:lineRule="auto"/>
        <w:jc w:val="both"/>
        <w:rPr>
          <w:rFonts w:ascii="Times New Roman" w:hAnsi="Times New Roman"/>
          <w:b/>
          <w:sz w:val="20"/>
          <w:szCs w:val="20"/>
        </w:rPr>
      </w:pPr>
      <w:r>
        <w:rPr>
          <w:rFonts w:ascii="Times New Roman" w:hAnsi="Times New Roman"/>
          <w:sz w:val="20"/>
          <w:szCs w:val="20"/>
        </w:rPr>
        <w:t xml:space="preserve">From simulation results it is evident that, on the top of the </w:t>
      </w:r>
      <w:proofErr w:type="spellStart"/>
      <w:r>
        <w:rPr>
          <w:rFonts w:ascii="Times New Roman" w:hAnsi="Times New Roman"/>
          <w:sz w:val="20"/>
          <w:szCs w:val="20"/>
        </w:rPr>
        <w:t>airfoil</w:t>
      </w:r>
      <w:proofErr w:type="spellEnd"/>
      <w:r>
        <w:rPr>
          <w:rFonts w:ascii="Times New Roman" w:hAnsi="Times New Roman"/>
          <w:sz w:val="20"/>
          <w:szCs w:val="20"/>
        </w:rPr>
        <w:t>, the flow and the circulation are in the same direction because of which the flow velocity is more and pressure is less.</w:t>
      </w:r>
    </w:p>
    <w:p w:rsidR="00E41C92" w:rsidRPr="0016797E" w:rsidRDefault="008563E9" w:rsidP="0016797E">
      <w:pPr>
        <w:pStyle w:val="ListParagraph"/>
        <w:numPr>
          <w:ilvl w:val="0"/>
          <w:numId w:val="23"/>
        </w:numPr>
        <w:spacing w:before="120" w:after="60"/>
        <w:jc w:val="both"/>
      </w:pPr>
      <w:r>
        <w:rPr>
          <w:rFonts w:ascii="Times New Roman" w:hAnsi="Times New Roman"/>
          <w:sz w:val="20"/>
          <w:szCs w:val="20"/>
        </w:rPr>
        <w:t xml:space="preserve">The coefficient of pressure on upper surface of the </w:t>
      </w:r>
      <w:proofErr w:type="spellStart"/>
      <w:r>
        <w:rPr>
          <w:rFonts w:ascii="Times New Roman" w:hAnsi="Times New Roman"/>
          <w:sz w:val="20"/>
          <w:szCs w:val="20"/>
        </w:rPr>
        <w:t>airfoil</w:t>
      </w:r>
      <w:proofErr w:type="spellEnd"/>
      <w:r>
        <w:rPr>
          <w:rFonts w:ascii="Times New Roman" w:hAnsi="Times New Roman"/>
          <w:sz w:val="20"/>
          <w:szCs w:val="20"/>
        </w:rPr>
        <w:t xml:space="preserve"> is negative, while on the lower surface it is positive</w:t>
      </w:r>
      <w:r w:rsidR="00E011B9">
        <w:rPr>
          <w:rFonts w:ascii="Times New Roman" w:hAnsi="Times New Roman"/>
          <w:sz w:val="20"/>
          <w:szCs w:val="20"/>
        </w:rPr>
        <w:t>,</w:t>
      </w:r>
      <w:r>
        <w:rPr>
          <w:rFonts w:ascii="Times New Roman" w:hAnsi="Times New Roman"/>
          <w:sz w:val="20"/>
          <w:szCs w:val="20"/>
        </w:rPr>
        <w:t xml:space="preserve"> </w:t>
      </w:r>
      <w:r w:rsidR="00E011B9">
        <w:rPr>
          <w:rFonts w:ascii="Times New Roman" w:hAnsi="Times New Roman"/>
          <w:sz w:val="20"/>
          <w:szCs w:val="20"/>
        </w:rPr>
        <w:t>from the classic literature.</w:t>
      </w:r>
      <w:r>
        <w:rPr>
          <w:rFonts w:ascii="Times New Roman" w:hAnsi="Times New Roman"/>
          <w:sz w:val="20"/>
          <w:szCs w:val="20"/>
        </w:rPr>
        <w:t xml:space="preserve"> </w:t>
      </w:r>
    </w:p>
    <w:p w:rsidR="003A704D" w:rsidRPr="004A0E2A" w:rsidRDefault="00E011B9" w:rsidP="003A704D">
      <w:pPr>
        <w:pStyle w:val="ListParagraph"/>
        <w:numPr>
          <w:ilvl w:val="0"/>
          <w:numId w:val="23"/>
        </w:numPr>
        <w:spacing w:before="240" w:line="240" w:lineRule="auto"/>
        <w:jc w:val="both"/>
        <w:rPr>
          <w:rFonts w:ascii="Times New Roman" w:hAnsi="Times New Roman"/>
          <w:sz w:val="20"/>
          <w:szCs w:val="20"/>
        </w:rPr>
      </w:pPr>
      <w:r>
        <w:rPr>
          <w:rFonts w:ascii="Times New Roman" w:hAnsi="Times New Roman"/>
          <w:sz w:val="20"/>
          <w:szCs w:val="20"/>
        </w:rPr>
        <w:t>The</w:t>
      </w:r>
      <w:r w:rsidR="00AC06DF">
        <w:rPr>
          <w:rFonts w:ascii="Times New Roman" w:hAnsi="Times New Roman"/>
          <w:sz w:val="20"/>
          <w:szCs w:val="20"/>
        </w:rPr>
        <w:t xml:space="preserve"> simulations were</w:t>
      </w:r>
      <w:r>
        <w:rPr>
          <w:rFonts w:ascii="Times New Roman" w:hAnsi="Times New Roman"/>
          <w:sz w:val="20"/>
          <w:szCs w:val="20"/>
        </w:rPr>
        <w:t xml:space="preserve"> further carried out for </w:t>
      </w:r>
      <w:r w:rsidR="003A704D" w:rsidRPr="004A0E2A">
        <w:rPr>
          <w:rFonts w:ascii="Times New Roman" w:hAnsi="Times New Roman"/>
          <w:sz w:val="20"/>
          <w:szCs w:val="20"/>
        </w:rPr>
        <w:t xml:space="preserve">different </w:t>
      </w:r>
      <w:r w:rsidR="00AC06DF">
        <w:rPr>
          <w:rFonts w:ascii="Times New Roman" w:hAnsi="Times New Roman"/>
          <w:sz w:val="20"/>
          <w:szCs w:val="20"/>
        </w:rPr>
        <w:t xml:space="preserve">flow </w:t>
      </w:r>
      <w:r w:rsidR="003A704D" w:rsidRPr="004A0E2A">
        <w:rPr>
          <w:rFonts w:ascii="Times New Roman" w:hAnsi="Times New Roman"/>
          <w:sz w:val="20"/>
          <w:szCs w:val="20"/>
        </w:rPr>
        <w:t>velocities viz. 20 m/s, 25 m/s, 35 m</w:t>
      </w:r>
      <w:r>
        <w:rPr>
          <w:rFonts w:ascii="Times New Roman" w:hAnsi="Times New Roman"/>
          <w:sz w:val="20"/>
          <w:szCs w:val="20"/>
        </w:rPr>
        <w:t>/s to evaluate the stall angle.</w:t>
      </w:r>
      <w:r w:rsidR="003A704D">
        <w:rPr>
          <w:rFonts w:ascii="Times New Roman" w:hAnsi="Times New Roman"/>
          <w:sz w:val="20"/>
          <w:szCs w:val="20"/>
        </w:rPr>
        <w:t xml:space="preserve"> </w:t>
      </w:r>
      <w:r w:rsidR="00AC06DF">
        <w:rPr>
          <w:rFonts w:ascii="Times New Roman" w:hAnsi="Times New Roman"/>
          <w:sz w:val="20"/>
          <w:szCs w:val="20"/>
        </w:rPr>
        <w:t>The r</w:t>
      </w:r>
      <w:r w:rsidR="003A704D">
        <w:rPr>
          <w:rFonts w:ascii="Times New Roman" w:hAnsi="Times New Roman"/>
          <w:sz w:val="20"/>
          <w:szCs w:val="20"/>
        </w:rPr>
        <w:t xml:space="preserve">esults </w:t>
      </w:r>
      <w:r w:rsidR="00AC06DF">
        <w:rPr>
          <w:rFonts w:ascii="Times New Roman" w:hAnsi="Times New Roman"/>
          <w:sz w:val="20"/>
          <w:szCs w:val="20"/>
        </w:rPr>
        <w:t xml:space="preserve">of which </w:t>
      </w:r>
      <w:r w:rsidR="003A704D">
        <w:rPr>
          <w:rFonts w:ascii="Times New Roman" w:hAnsi="Times New Roman"/>
          <w:sz w:val="20"/>
          <w:szCs w:val="20"/>
        </w:rPr>
        <w:t>are shown in Fig. 1</w:t>
      </w:r>
      <w:r w:rsidR="00BB2DD3">
        <w:rPr>
          <w:rFonts w:ascii="Times New Roman" w:hAnsi="Times New Roman"/>
          <w:sz w:val="20"/>
          <w:szCs w:val="20"/>
        </w:rPr>
        <w:t>3</w:t>
      </w:r>
      <w:r w:rsidR="003A704D" w:rsidRPr="004A0E2A">
        <w:rPr>
          <w:rFonts w:ascii="Times New Roman" w:hAnsi="Times New Roman"/>
          <w:sz w:val="20"/>
          <w:szCs w:val="20"/>
        </w:rPr>
        <w:t>.</w:t>
      </w:r>
    </w:p>
    <w:p w:rsidR="003A704D" w:rsidRPr="004A0E2A" w:rsidRDefault="003A704D" w:rsidP="003A704D">
      <w:pPr>
        <w:jc w:val="both"/>
        <w:rPr>
          <w:b/>
        </w:rPr>
      </w:pPr>
    </w:p>
    <w:p w:rsidR="00E41C92" w:rsidRPr="004A0E2A" w:rsidRDefault="00E4512B" w:rsidP="00E41C92">
      <w:pPr>
        <w:jc w:val="center"/>
      </w:pPr>
      <w:r>
        <w:rPr>
          <w:noProof/>
        </w:rPr>
        <w:lastRenderedPageBreak/>
        <w:drawing>
          <wp:inline distT="0" distB="0" distL="0" distR="0" wp14:anchorId="4180A0F9" wp14:editId="7EAC4F17">
            <wp:extent cx="3094355" cy="1856613"/>
            <wp:effectExtent l="0" t="0" r="0" b="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E41C92" w:rsidRPr="004A0E2A" w:rsidRDefault="00B625B5" w:rsidP="00BD4BC4">
      <w:pPr>
        <w:jc w:val="center"/>
        <w:rPr>
          <w:b/>
        </w:rPr>
      </w:pPr>
      <w:r>
        <w:rPr>
          <w:b/>
        </w:rPr>
        <w:t>Fig. 13</w:t>
      </w:r>
      <w:r w:rsidR="00E41C92" w:rsidRPr="004A0E2A">
        <w:rPr>
          <w:b/>
        </w:rPr>
        <w:t xml:space="preserve"> Coefficient of lift Vs AOA</w:t>
      </w:r>
    </w:p>
    <w:p w:rsidR="00E41C92" w:rsidRPr="004A0E2A" w:rsidRDefault="00E41C92" w:rsidP="00776E25">
      <w:pPr>
        <w:pStyle w:val="ListParagraph"/>
        <w:numPr>
          <w:ilvl w:val="0"/>
          <w:numId w:val="22"/>
        </w:numPr>
        <w:spacing w:before="240" w:after="120" w:line="240" w:lineRule="auto"/>
        <w:jc w:val="center"/>
        <w:rPr>
          <w:rFonts w:ascii="Times New Roman" w:hAnsi="Times New Roman"/>
          <w:sz w:val="20"/>
          <w:szCs w:val="20"/>
        </w:rPr>
      </w:pPr>
      <w:r w:rsidRPr="004A0E2A">
        <w:rPr>
          <w:rFonts w:ascii="Times New Roman" w:hAnsi="Times New Roman"/>
          <w:b/>
          <w:sz w:val="20"/>
          <w:szCs w:val="20"/>
        </w:rPr>
        <w:t>CONCLUSIONS</w:t>
      </w:r>
    </w:p>
    <w:p w:rsidR="00E41C92" w:rsidRPr="004A0E2A" w:rsidRDefault="00E41C92" w:rsidP="00E41C92">
      <w:pPr>
        <w:jc w:val="both"/>
      </w:pPr>
      <w:r w:rsidRPr="004A0E2A">
        <w:t>Based on the experimental and simulation results the following conclusions are drawn.</w:t>
      </w:r>
    </w:p>
    <w:p w:rsidR="00E011B9" w:rsidRPr="00E011B9" w:rsidRDefault="00E011B9" w:rsidP="00E011B9">
      <w:pPr>
        <w:pStyle w:val="ListParagraph"/>
        <w:numPr>
          <w:ilvl w:val="0"/>
          <w:numId w:val="25"/>
        </w:numPr>
        <w:spacing w:before="240" w:line="240" w:lineRule="auto"/>
        <w:jc w:val="both"/>
        <w:rPr>
          <w:rFonts w:ascii="Times New Roman" w:hAnsi="Times New Roman"/>
          <w:sz w:val="20"/>
          <w:szCs w:val="20"/>
        </w:rPr>
      </w:pPr>
      <w:r w:rsidRPr="004A0E2A">
        <w:rPr>
          <w:rFonts w:ascii="Times New Roman" w:hAnsi="Times New Roman"/>
          <w:sz w:val="20"/>
          <w:szCs w:val="20"/>
        </w:rPr>
        <w:t>For 0° AOA it is observed that the contours of static</w:t>
      </w:r>
      <w:r>
        <w:rPr>
          <w:rFonts w:ascii="Times New Roman" w:hAnsi="Times New Roman"/>
          <w:sz w:val="20"/>
          <w:szCs w:val="20"/>
        </w:rPr>
        <w:t xml:space="preserve"> pressure over an </w:t>
      </w:r>
      <w:proofErr w:type="spellStart"/>
      <w:r>
        <w:rPr>
          <w:rFonts w:ascii="Times New Roman" w:hAnsi="Times New Roman"/>
          <w:sz w:val="20"/>
          <w:szCs w:val="20"/>
        </w:rPr>
        <w:t>a</w:t>
      </w:r>
      <w:r w:rsidRPr="004A0E2A">
        <w:rPr>
          <w:rFonts w:ascii="Times New Roman" w:hAnsi="Times New Roman"/>
          <w:sz w:val="20"/>
          <w:szCs w:val="20"/>
        </w:rPr>
        <w:t>irfoil</w:t>
      </w:r>
      <w:proofErr w:type="spellEnd"/>
      <w:r w:rsidRPr="004A0E2A">
        <w:rPr>
          <w:rFonts w:ascii="Times New Roman" w:hAnsi="Times New Roman"/>
          <w:sz w:val="20"/>
          <w:szCs w:val="20"/>
        </w:rPr>
        <w:t xml:space="preserve"> are symmetrical and the stagnation poin</w:t>
      </w:r>
      <w:r>
        <w:rPr>
          <w:rFonts w:ascii="Times New Roman" w:hAnsi="Times New Roman"/>
          <w:sz w:val="20"/>
          <w:szCs w:val="20"/>
        </w:rPr>
        <w:t xml:space="preserve">t is exactly at the nose of an </w:t>
      </w:r>
      <w:proofErr w:type="spellStart"/>
      <w:r>
        <w:rPr>
          <w:rFonts w:ascii="Times New Roman" w:hAnsi="Times New Roman"/>
          <w:sz w:val="20"/>
          <w:szCs w:val="20"/>
        </w:rPr>
        <w:t>a</w:t>
      </w:r>
      <w:r w:rsidRPr="004A0E2A">
        <w:rPr>
          <w:rFonts w:ascii="Times New Roman" w:hAnsi="Times New Roman"/>
          <w:sz w:val="20"/>
          <w:szCs w:val="20"/>
        </w:rPr>
        <w:t>irfoil</w:t>
      </w:r>
      <w:proofErr w:type="spellEnd"/>
      <w:r w:rsidRPr="004A0E2A">
        <w:rPr>
          <w:rFonts w:ascii="Times New Roman" w:hAnsi="Times New Roman"/>
          <w:sz w:val="20"/>
          <w:szCs w:val="20"/>
        </w:rPr>
        <w:t>. Contours of static pressure for typical cases (0</w:t>
      </w:r>
      <w:r>
        <w:rPr>
          <w:rFonts w:ascii="Times New Roman" w:hAnsi="Times New Roman"/>
          <w:sz w:val="20"/>
          <w:szCs w:val="20"/>
        </w:rPr>
        <w:t>° and 14°) were shown in Fig. 9</w:t>
      </w:r>
      <w:r w:rsidRPr="004A0E2A">
        <w:rPr>
          <w:rFonts w:ascii="Times New Roman" w:hAnsi="Times New Roman"/>
          <w:sz w:val="20"/>
          <w:szCs w:val="20"/>
        </w:rPr>
        <w:t>.</w:t>
      </w:r>
    </w:p>
    <w:p w:rsidR="00DE1EED" w:rsidRPr="00DE1EED" w:rsidRDefault="00DE1EED" w:rsidP="00DE1EED">
      <w:pPr>
        <w:pStyle w:val="ListParagraph"/>
        <w:numPr>
          <w:ilvl w:val="0"/>
          <w:numId w:val="25"/>
        </w:numPr>
        <w:spacing w:before="120" w:after="60"/>
        <w:jc w:val="both"/>
        <w:rPr>
          <w:b/>
        </w:rPr>
      </w:pPr>
      <w:r>
        <w:rPr>
          <w:rFonts w:ascii="Times New Roman" w:hAnsi="Times New Roman"/>
          <w:sz w:val="20"/>
          <w:szCs w:val="20"/>
        </w:rPr>
        <w:t xml:space="preserve">The dynamic pressure observed to be less on the upper surface of the </w:t>
      </w:r>
      <w:proofErr w:type="spellStart"/>
      <w:r>
        <w:rPr>
          <w:rFonts w:ascii="Times New Roman" w:hAnsi="Times New Roman"/>
          <w:sz w:val="20"/>
          <w:szCs w:val="20"/>
        </w:rPr>
        <w:t>airfoil</w:t>
      </w:r>
      <w:proofErr w:type="spellEnd"/>
      <w:r>
        <w:rPr>
          <w:rFonts w:ascii="Times New Roman" w:hAnsi="Times New Roman"/>
          <w:sz w:val="20"/>
          <w:szCs w:val="20"/>
        </w:rPr>
        <w:t xml:space="preserve"> towards the trailing edge, which is approximately more than half of the wing surface area as shown in the Fig. 10. This has resulted in reduction the lift force making it maximum at 14° AOA.</w:t>
      </w:r>
    </w:p>
    <w:p w:rsidR="00DE1EED" w:rsidRPr="00DE1EED" w:rsidRDefault="00DE1EED" w:rsidP="00DE1EED">
      <w:pPr>
        <w:pStyle w:val="ListParagraph"/>
        <w:numPr>
          <w:ilvl w:val="0"/>
          <w:numId w:val="25"/>
        </w:numPr>
        <w:spacing w:line="240" w:lineRule="auto"/>
        <w:jc w:val="both"/>
        <w:rPr>
          <w:rFonts w:ascii="Times New Roman" w:hAnsi="Times New Roman"/>
          <w:b/>
          <w:sz w:val="20"/>
          <w:szCs w:val="20"/>
        </w:rPr>
      </w:pPr>
      <w:r>
        <w:rPr>
          <w:rFonts w:ascii="Times New Roman" w:hAnsi="Times New Roman"/>
          <w:sz w:val="20"/>
          <w:szCs w:val="20"/>
        </w:rPr>
        <w:t>Further, on the lower surface the flow velocity and circulation are in the opposite direction, resulting in low velocity and high pressure.</w:t>
      </w:r>
      <w:r w:rsidRPr="004A0E2A">
        <w:rPr>
          <w:rFonts w:ascii="Times New Roman" w:hAnsi="Times New Roman"/>
          <w:sz w:val="20"/>
          <w:szCs w:val="20"/>
        </w:rPr>
        <w:t xml:space="preserve"> </w:t>
      </w:r>
      <w:r>
        <w:rPr>
          <w:rFonts w:ascii="Times New Roman" w:hAnsi="Times New Roman"/>
          <w:sz w:val="20"/>
          <w:szCs w:val="20"/>
        </w:rPr>
        <w:t>As a consequence of this, the flow lines on the top surface will have less spacing and lines will be wider on the lower surface as shown in Fig. 11</w:t>
      </w:r>
    </w:p>
    <w:p w:rsidR="00E41C92" w:rsidRPr="004A0E2A" w:rsidRDefault="00E011B9" w:rsidP="00E41C92">
      <w:pPr>
        <w:pStyle w:val="ListParagraph"/>
        <w:numPr>
          <w:ilvl w:val="0"/>
          <w:numId w:val="25"/>
        </w:numPr>
        <w:spacing w:line="240" w:lineRule="auto"/>
        <w:jc w:val="both"/>
        <w:rPr>
          <w:rFonts w:ascii="Times New Roman" w:hAnsi="Times New Roman"/>
          <w:sz w:val="20"/>
          <w:szCs w:val="20"/>
        </w:rPr>
      </w:pPr>
      <w:r>
        <w:rPr>
          <w:rFonts w:ascii="Times New Roman" w:hAnsi="Times New Roman"/>
          <w:sz w:val="20"/>
          <w:szCs w:val="20"/>
        </w:rPr>
        <w:t>From the present analysis it is proved that the Stall angle remains</w:t>
      </w:r>
      <w:r w:rsidR="00E41C92" w:rsidRPr="004A0E2A">
        <w:rPr>
          <w:rFonts w:ascii="Times New Roman" w:hAnsi="Times New Roman"/>
          <w:sz w:val="20"/>
          <w:szCs w:val="20"/>
        </w:rPr>
        <w:t xml:space="preserve"> constant</w:t>
      </w:r>
      <w:r w:rsidR="00B625B5">
        <w:rPr>
          <w:rFonts w:ascii="Times New Roman" w:hAnsi="Times New Roman"/>
          <w:sz w:val="20"/>
          <w:szCs w:val="20"/>
        </w:rPr>
        <w:t xml:space="preserve"> for a particular type of </w:t>
      </w:r>
      <w:proofErr w:type="spellStart"/>
      <w:r w:rsidR="00B625B5">
        <w:rPr>
          <w:rFonts w:ascii="Times New Roman" w:hAnsi="Times New Roman"/>
          <w:sz w:val="20"/>
          <w:szCs w:val="20"/>
        </w:rPr>
        <w:t>airfoil</w:t>
      </w:r>
      <w:proofErr w:type="spellEnd"/>
      <w:r w:rsidR="00E41C92" w:rsidRPr="004A0E2A">
        <w:rPr>
          <w:rFonts w:ascii="Times New Roman" w:hAnsi="Times New Roman"/>
          <w:sz w:val="20"/>
          <w:szCs w:val="20"/>
        </w:rPr>
        <w:t xml:space="preserve"> </w:t>
      </w:r>
      <w:r w:rsidR="00B625B5">
        <w:rPr>
          <w:rFonts w:ascii="Times New Roman" w:hAnsi="Times New Roman"/>
          <w:sz w:val="20"/>
          <w:szCs w:val="20"/>
        </w:rPr>
        <w:t>at various</w:t>
      </w:r>
      <w:r w:rsidR="00E41C92" w:rsidRPr="004A0E2A">
        <w:rPr>
          <w:rFonts w:ascii="Times New Roman" w:hAnsi="Times New Roman"/>
          <w:sz w:val="20"/>
          <w:szCs w:val="20"/>
        </w:rPr>
        <w:t xml:space="preserve"> velocities viz. 20</w:t>
      </w:r>
      <w:r w:rsidR="00A37A66">
        <w:rPr>
          <w:rFonts w:ascii="Times New Roman" w:hAnsi="Times New Roman"/>
          <w:sz w:val="20"/>
          <w:szCs w:val="20"/>
        </w:rPr>
        <w:t xml:space="preserve"> </w:t>
      </w:r>
      <w:r w:rsidR="00E41C92" w:rsidRPr="004A0E2A">
        <w:rPr>
          <w:rFonts w:ascii="Times New Roman" w:hAnsi="Times New Roman"/>
          <w:sz w:val="20"/>
          <w:szCs w:val="20"/>
        </w:rPr>
        <w:t>m/s, 25</w:t>
      </w:r>
      <w:r w:rsidR="00A37A66">
        <w:rPr>
          <w:rFonts w:ascii="Times New Roman" w:hAnsi="Times New Roman"/>
          <w:sz w:val="20"/>
          <w:szCs w:val="20"/>
        </w:rPr>
        <w:t xml:space="preserve"> </w:t>
      </w:r>
      <w:r w:rsidR="00E41C92" w:rsidRPr="004A0E2A">
        <w:rPr>
          <w:rFonts w:ascii="Times New Roman" w:hAnsi="Times New Roman"/>
          <w:sz w:val="20"/>
          <w:szCs w:val="20"/>
        </w:rPr>
        <w:t>m/s and 35</w:t>
      </w:r>
      <w:r w:rsidR="00A37A66">
        <w:rPr>
          <w:rFonts w:ascii="Times New Roman" w:hAnsi="Times New Roman"/>
          <w:sz w:val="20"/>
          <w:szCs w:val="20"/>
        </w:rPr>
        <w:t xml:space="preserve"> </w:t>
      </w:r>
      <w:r w:rsidR="00E41C92" w:rsidRPr="004A0E2A">
        <w:rPr>
          <w:rFonts w:ascii="Times New Roman" w:hAnsi="Times New Roman"/>
          <w:sz w:val="20"/>
          <w:szCs w:val="20"/>
        </w:rPr>
        <w:t>m/s.</w:t>
      </w:r>
    </w:p>
    <w:p w:rsidR="00E41C92" w:rsidRDefault="00E41C92" w:rsidP="00E41C92">
      <w:pPr>
        <w:pStyle w:val="ListParagraph"/>
        <w:numPr>
          <w:ilvl w:val="0"/>
          <w:numId w:val="25"/>
        </w:numPr>
        <w:spacing w:line="240" w:lineRule="auto"/>
        <w:jc w:val="both"/>
        <w:rPr>
          <w:rFonts w:ascii="Times New Roman" w:hAnsi="Times New Roman"/>
          <w:sz w:val="20"/>
          <w:szCs w:val="20"/>
        </w:rPr>
      </w:pPr>
      <w:r w:rsidRPr="004A0E2A">
        <w:rPr>
          <w:rFonts w:ascii="Times New Roman" w:hAnsi="Times New Roman"/>
          <w:sz w:val="20"/>
          <w:szCs w:val="20"/>
        </w:rPr>
        <w:t>It is concluded from experiment and simulation analysis that pressure distribution on b</w:t>
      </w:r>
      <w:r w:rsidR="00882333">
        <w:rPr>
          <w:rFonts w:ascii="Times New Roman" w:hAnsi="Times New Roman"/>
          <w:sz w:val="20"/>
          <w:szCs w:val="20"/>
        </w:rPr>
        <w:t xml:space="preserve">oth upper and lower surface of </w:t>
      </w:r>
      <w:proofErr w:type="spellStart"/>
      <w:r w:rsidR="00882333">
        <w:rPr>
          <w:rFonts w:ascii="Times New Roman" w:hAnsi="Times New Roman"/>
          <w:sz w:val="20"/>
          <w:szCs w:val="20"/>
        </w:rPr>
        <w:t>a</w:t>
      </w:r>
      <w:r w:rsidRPr="004A0E2A">
        <w:rPr>
          <w:rFonts w:ascii="Times New Roman" w:hAnsi="Times New Roman"/>
          <w:sz w:val="20"/>
          <w:szCs w:val="20"/>
        </w:rPr>
        <w:t>irfoil</w:t>
      </w:r>
      <w:proofErr w:type="spellEnd"/>
      <w:r w:rsidRPr="004A0E2A">
        <w:rPr>
          <w:rFonts w:ascii="Times New Roman" w:hAnsi="Times New Roman"/>
          <w:sz w:val="20"/>
          <w:szCs w:val="20"/>
        </w:rPr>
        <w:t xml:space="preserve"> is symmetrical at 0° AOA.</w:t>
      </w:r>
    </w:p>
    <w:p w:rsidR="006B1EDF" w:rsidRPr="00B625B5" w:rsidRDefault="006B1EDF" w:rsidP="00B625B5">
      <w:pPr>
        <w:pStyle w:val="ListParagraph"/>
        <w:numPr>
          <w:ilvl w:val="0"/>
          <w:numId w:val="25"/>
        </w:numPr>
        <w:spacing w:line="240" w:lineRule="auto"/>
        <w:jc w:val="both"/>
        <w:rPr>
          <w:rFonts w:ascii="Times New Roman" w:hAnsi="Times New Roman"/>
          <w:b/>
          <w:sz w:val="20"/>
          <w:szCs w:val="20"/>
        </w:rPr>
      </w:pPr>
      <w:r w:rsidRPr="004A0E2A">
        <w:rPr>
          <w:rFonts w:ascii="Times New Roman" w:hAnsi="Times New Roman"/>
          <w:sz w:val="20"/>
          <w:szCs w:val="20"/>
        </w:rPr>
        <w:t>Deviation observed for the coefficient of lift is small and could be because of experimental errors or difficulties encountered in extracting simulation results.</w:t>
      </w:r>
    </w:p>
    <w:p w:rsidR="00E41C92" w:rsidRDefault="00E41C92" w:rsidP="00D04FC4">
      <w:pPr>
        <w:spacing w:before="240" w:after="120"/>
        <w:ind w:firstLine="357"/>
        <w:jc w:val="both"/>
        <w:rPr>
          <w:b/>
        </w:rPr>
      </w:pPr>
      <w:r w:rsidRPr="004A0E2A">
        <w:rPr>
          <w:b/>
        </w:rPr>
        <w:t>REFERENCES</w:t>
      </w:r>
    </w:p>
    <w:p w:rsidR="00B625B5" w:rsidRPr="00BB2DD3" w:rsidRDefault="00395DF8" w:rsidP="00B625B5">
      <w:pPr>
        <w:numPr>
          <w:ilvl w:val="0"/>
          <w:numId w:val="27"/>
        </w:numPr>
        <w:autoSpaceDE/>
        <w:autoSpaceDN/>
        <w:jc w:val="both"/>
        <w:outlineLvl w:val="0"/>
        <w:rPr>
          <w:rFonts w:eastAsia="Cambria"/>
          <w:kern w:val="36"/>
          <w:sz w:val="16"/>
          <w:szCs w:val="16"/>
        </w:rPr>
      </w:pPr>
      <w:proofErr w:type="spellStart"/>
      <w:r w:rsidRPr="00395DF8">
        <w:rPr>
          <w:rFonts w:eastAsia="Cambria"/>
          <w:kern w:val="36"/>
          <w:sz w:val="16"/>
          <w:szCs w:val="16"/>
        </w:rPr>
        <w:t>Vasista</w:t>
      </w:r>
      <w:proofErr w:type="spellEnd"/>
      <w:r w:rsidRPr="00395DF8">
        <w:rPr>
          <w:rFonts w:eastAsia="Cambria"/>
          <w:kern w:val="36"/>
          <w:sz w:val="16"/>
          <w:szCs w:val="16"/>
        </w:rPr>
        <w:t xml:space="preserve"> </w:t>
      </w:r>
      <w:proofErr w:type="spellStart"/>
      <w:r w:rsidRPr="00395DF8">
        <w:rPr>
          <w:rFonts w:eastAsia="Cambria"/>
          <w:kern w:val="36"/>
          <w:sz w:val="16"/>
          <w:szCs w:val="16"/>
        </w:rPr>
        <w:t>Bhargava</w:t>
      </w:r>
      <w:proofErr w:type="spellEnd"/>
      <w:r w:rsidRPr="00395DF8">
        <w:rPr>
          <w:rFonts w:eastAsia="Cambria"/>
          <w:kern w:val="36"/>
          <w:sz w:val="16"/>
          <w:szCs w:val="16"/>
        </w:rPr>
        <w:t xml:space="preserve"> , </w:t>
      </w:r>
      <w:proofErr w:type="spellStart"/>
      <w:r w:rsidRPr="00395DF8">
        <w:rPr>
          <w:rFonts w:eastAsia="Cambria"/>
          <w:kern w:val="36"/>
          <w:sz w:val="16"/>
          <w:szCs w:val="16"/>
        </w:rPr>
        <w:t>Ch</w:t>
      </w:r>
      <w:proofErr w:type="spellEnd"/>
      <w:r w:rsidRPr="00395DF8">
        <w:rPr>
          <w:rFonts w:eastAsia="Cambria"/>
          <w:kern w:val="36"/>
          <w:sz w:val="16"/>
          <w:szCs w:val="16"/>
        </w:rPr>
        <w:t xml:space="preserve"> </w:t>
      </w:r>
      <w:proofErr w:type="spellStart"/>
      <w:r w:rsidRPr="00395DF8">
        <w:rPr>
          <w:rFonts w:eastAsia="Cambria"/>
          <w:kern w:val="36"/>
          <w:sz w:val="16"/>
          <w:szCs w:val="16"/>
        </w:rPr>
        <w:t>Koteshwara</w:t>
      </w:r>
      <w:proofErr w:type="spellEnd"/>
      <w:r w:rsidRPr="00395DF8">
        <w:rPr>
          <w:rFonts w:eastAsia="Cambria"/>
          <w:kern w:val="36"/>
          <w:sz w:val="16"/>
          <w:szCs w:val="16"/>
        </w:rPr>
        <w:t xml:space="preserve"> Rao, </w:t>
      </w:r>
      <w:proofErr w:type="spellStart"/>
      <w:r w:rsidRPr="00395DF8">
        <w:rPr>
          <w:rFonts w:eastAsia="Cambria"/>
          <w:kern w:val="36"/>
          <w:sz w:val="16"/>
          <w:szCs w:val="16"/>
        </w:rPr>
        <w:t>Y.D.Dwivedi</w:t>
      </w:r>
      <w:proofErr w:type="spellEnd"/>
      <w:r w:rsidRPr="00395DF8">
        <w:rPr>
          <w:rFonts w:eastAsia="Cambria"/>
          <w:kern w:val="36"/>
          <w:sz w:val="16"/>
          <w:szCs w:val="16"/>
        </w:rPr>
        <w:t xml:space="preserve">, “Pressure distribution &amp; Aerodynamic characteristics of NACA </w:t>
      </w:r>
      <w:proofErr w:type="spellStart"/>
      <w:r w:rsidRPr="00395DF8">
        <w:rPr>
          <w:rFonts w:eastAsia="Cambria"/>
          <w:kern w:val="36"/>
          <w:sz w:val="16"/>
          <w:szCs w:val="16"/>
        </w:rPr>
        <w:t>Aerofoils</w:t>
      </w:r>
      <w:proofErr w:type="spellEnd"/>
      <w:r w:rsidRPr="00395DF8">
        <w:rPr>
          <w:rFonts w:eastAsia="Cambria"/>
          <w:kern w:val="36"/>
          <w:sz w:val="16"/>
          <w:szCs w:val="16"/>
        </w:rPr>
        <w:t xml:space="preserve"> using Computational Panel Method for 2D Lifting flow”, International Journal of Engineering Research, Volume No.6(2017).</w:t>
      </w:r>
    </w:p>
    <w:p w:rsidR="00395DF8" w:rsidRPr="00A32BB1" w:rsidRDefault="00395DF8" w:rsidP="00395DF8">
      <w:pPr>
        <w:numPr>
          <w:ilvl w:val="0"/>
          <w:numId w:val="27"/>
        </w:numPr>
        <w:autoSpaceDE/>
        <w:autoSpaceDN/>
        <w:jc w:val="both"/>
        <w:outlineLvl w:val="0"/>
        <w:rPr>
          <w:rFonts w:eastAsia="Times New Roman"/>
          <w:bCs/>
          <w:kern w:val="36"/>
          <w:sz w:val="16"/>
          <w:szCs w:val="16"/>
        </w:rPr>
      </w:pPr>
      <w:proofErr w:type="spellStart"/>
      <w:r w:rsidRPr="00395DF8">
        <w:rPr>
          <w:rFonts w:eastAsia="Times New Roman"/>
          <w:bCs/>
          <w:kern w:val="36"/>
          <w:sz w:val="16"/>
          <w:szCs w:val="16"/>
        </w:rPr>
        <w:t>Prof.V.B.Swami</w:t>
      </w:r>
      <w:proofErr w:type="spellEnd"/>
      <w:r w:rsidRPr="00395DF8">
        <w:rPr>
          <w:rFonts w:eastAsia="Times New Roman"/>
          <w:bCs/>
          <w:kern w:val="36"/>
          <w:sz w:val="16"/>
          <w:szCs w:val="16"/>
        </w:rPr>
        <w:t>, “Computational fluid dynamic analysis of NACA 0015”, international journal of mechanical engineering and technology, volume No.8 issue: 2 Feb 2017.</w:t>
      </w:r>
    </w:p>
    <w:p w:rsidR="00395DF8" w:rsidRPr="00395DF8" w:rsidRDefault="00395DF8" w:rsidP="00395DF8">
      <w:pPr>
        <w:numPr>
          <w:ilvl w:val="0"/>
          <w:numId w:val="27"/>
        </w:numPr>
        <w:autoSpaceDE/>
        <w:autoSpaceDN/>
        <w:jc w:val="both"/>
        <w:outlineLvl w:val="0"/>
        <w:rPr>
          <w:rFonts w:eastAsia="Times New Roman"/>
          <w:bCs/>
          <w:kern w:val="36"/>
          <w:sz w:val="16"/>
          <w:szCs w:val="16"/>
        </w:rPr>
      </w:pPr>
      <w:proofErr w:type="spellStart"/>
      <w:r w:rsidRPr="00395DF8">
        <w:rPr>
          <w:rFonts w:eastAsia="Times New Roman"/>
          <w:bCs/>
          <w:kern w:val="36"/>
          <w:sz w:val="16"/>
          <w:szCs w:val="16"/>
        </w:rPr>
        <w:t>Robiul</w:t>
      </w:r>
      <w:proofErr w:type="spellEnd"/>
      <w:r w:rsidRPr="00395DF8">
        <w:rPr>
          <w:rFonts w:eastAsia="Times New Roman"/>
          <w:bCs/>
          <w:kern w:val="36"/>
          <w:sz w:val="16"/>
          <w:szCs w:val="16"/>
        </w:rPr>
        <w:t xml:space="preserve"> Islam </w:t>
      </w:r>
      <w:proofErr w:type="spellStart"/>
      <w:r w:rsidRPr="00395DF8">
        <w:rPr>
          <w:rFonts w:eastAsia="Times New Roman"/>
          <w:bCs/>
          <w:kern w:val="36"/>
          <w:sz w:val="16"/>
          <w:szCs w:val="16"/>
        </w:rPr>
        <w:t>Rubel</w:t>
      </w:r>
      <w:proofErr w:type="spellEnd"/>
      <w:r w:rsidRPr="00395DF8">
        <w:rPr>
          <w:rFonts w:eastAsia="Times New Roman"/>
          <w:bCs/>
          <w:kern w:val="36"/>
          <w:sz w:val="16"/>
          <w:szCs w:val="16"/>
        </w:rPr>
        <w:t xml:space="preserve">, Md. Kamal </w:t>
      </w:r>
      <w:proofErr w:type="spellStart"/>
      <w:r w:rsidRPr="00395DF8">
        <w:rPr>
          <w:rFonts w:eastAsia="Times New Roman"/>
          <w:bCs/>
          <w:kern w:val="36"/>
          <w:sz w:val="16"/>
          <w:szCs w:val="16"/>
        </w:rPr>
        <w:t>Uddin</w:t>
      </w:r>
      <w:proofErr w:type="spellEnd"/>
      <w:r w:rsidRPr="00395DF8">
        <w:rPr>
          <w:rFonts w:eastAsia="Times New Roman"/>
          <w:bCs/>
          <w:kern w:val="36"/>
          <w:sz w:val="16"/>
          <w:szCs w:val="16"/>
        </w:rPr>
        <w:t xml:space="preserve">, Md. </w:t>
      </w:r>
      <w:proofErr w:type="spellStart"/>
      <w:r w:rsidRPr="00395DF8">
        <w:rPr>
          <w:rFonts w:eastAsia="Times New Roman"/>
          <w:bCs/>
          <w:kern w:val="36"/>
          <w:sz w:val="16"/>
          <w:szCs w:val="16"/>
        </w:rPr>
        <w:t>Zahidul</w:t>
      </w:r>
      <w:proofErr w:type="spellEnd"/>
      <w:r w:rsidRPr="00395DF8">
        <w:rPr>
          <w:rFonts w:eastAsia="Times New Roman"/>
          <w:bCs/>
          <w:kern w:val="36"/>
          <w:sz w:val="16"/>
          <w:szCs w:val="16"/>
        </w:rPr>
        <w:t xml:space="preserve"> Islam, Md. </w:t>
      </w:r>
      <w:proofErr w:type="spellStart"/>
      <w:r w:rsidRPr="00395DF8">
        <w:rPr>
          <w:rFonts w:eastAsia="Times New Roman"/>
          <w:bCs/>
          <w:kern w:val="36"/>
          <w:sz w:val="16"/>
          <w:szCs w:val="16"/>
        </w:rPr>
        <w:t>Rokunuzzaman</w:t>
      </w:r>
      <w:proofErr w:type="spellEnd"/>
      <w:r w:rsidRPr="00395DF8">
        <w:rPr>
          <w:rFonts w:eastAsia="Times New Roman"/>
          <w:bCs/>
          <w:kern w:val="36"/>
          <w:sz w:val="16"/>
          <w:szCs w:val="16"/>
        </w:rPr>
        <w:t xml:space="preserve">, “Numerical and Experimental Investigation of Aerodynamics Characteristics of NACA 0015 </w:t>
      </w:r>
      <w:proofErr w:type="spellStart"/>
      <w:r w:rsidRPr="00395DF8">
        <w:rPr>
          <w:rFonts w:eastAsia="Times New Roman"/>
          <w:bCs/>
          <w:kern w:val="36"/>
          <w:sz w:val="16"/>
          <w:szCs w:val="16"/>
        </w:rPr>
        <w:t>Aerofoil</w:t>
      </w:r>
      <w:proofErr w:type="spellEnd"/>
      <w:r w:rsidRPr="00395DF8">
        <w:rPr>
          <w:rFonts w:eastAsia="Times New Roman"/>
          <w:bCs/>
          <w:kern w:val="36"/>
          <w:sz w:val="16"/>
          <w:szCs w:val="16"/>
        </w:rPr>
        <w:t xml:space="preserve">”. International journal of engineering technologies </w:t>
      </w:r>
      <w:proofErr w:type="spellStart"/>
      <w:r w:rsidRPr="00395DF8">
        <w:rPr>
          <w:rFonts w:eastAsia="Times New Roman"/>
          <w:bCs/>
          <w:kern w:val="36"/>
          <w:sz w:val="16"/>
          <w:szCs w:val="16"/>
        </w:rPr>
        <w:t>Robiul</w:t>
      </w:r>
      <w:proofErr w:type="spellEnd"/>
      <w:r w:rsidRPr="00395DF8">
        <w:rPr>
          <w:rFonts w:eastAsia="Times New Roman"/>
          <w:bCs/>
          <w:kern w:val="36"/>
          <w:sz w:val="16"/>
          <w:szCs w:val="16"/>
        </w:rPr>
        <w:t xml:space="preserve"> Islam </w:t>
      </w:r>
      <w:proofErr w:type="spellStart"/>
      <w:r w:rsidRPr="00395DF8">
        <w:rPr>
          <w:rFonts w:eastAsia="Times New Roman"/>
          <w:bCs/>
          <w:kern w:val="36"/>
          <w:sz w:val="16"/>
          <w:szCs w:val="16"/>
        </w:rPr>
        <w:t>Rubel</w:t>
      </w:r>
      <w:proofErr w:type="spellEnd"/>
      <w:r w:rsidRPr="00395DF8">
        <w:rPr>
          <w:rFonts w:eastAsia="Times New Roman"/>
          <w:bCs/>
          <w:kern w:val="36"/>
          <w:sz w:val="16"/>
          <w:szCs w:val="16"/>
        </w:rPr>
        <w:t xml:space="preserve"> et al., Vol.2, No.4, 2016</w:t>
      </w:r>
    </w:p>
    <w:p w:rsidR="00BB2DD3" w:rsidRDefault="00BB2DD3" w:rsidP="00BB2DD3">
      <w:pPr>
        <w:autoSpaceDE/>
        <w:autoSpaceDN/>
        <w:ind w:left="360"/>
        <w:jc w:val="both"/>
        <w:outlineLvl w:val="0"/>
        <w:rPr>
          <w:rFonts w:eastAsia="Times New Roman"/>
          <w:bCs/>
          <w:kern w:val="36"/>
          <w:sz w:val="16"/>
          <w:szCs w:val="16"/>
        </w:rPr>
      </w:pPr>
    </w:p>
    <w:p w:rsidR="00BB2DD3" w:rsidRDefault="00BB2DD3" w:rsidP="00BB2DD3">
      <w:pPr>
        <w:autoSpaceDE/>
        <w:autoSpaceDN/>
        <w:ind w:left="360"/>
        <w:jc w:val="both"/>
        <w:outlineLvl w:val="0"/>
        <w:rPr>
          <w:rFonts w:eastAsia="Times New Roman"/>
          <w:bCs/>
          <w:kern w:val="36"/>
          <w:sz w:val="16"/>
          <w:szCs w:val="16"/>
        </w:rPr>
      </w:pPr>
    </w:p>
    <w:p w:rsidR="00BB2DD3" w:rsidRDefault="00BB2DD3" w:rsidP="00BB2DD3">
      <w:pPr>
        <w:autoSpaceDE/>
        <w:autoSpaceDN/>
        <w:ind w:left="360"/>
        <w:jc w:val="both"/>
        <w:outlineLvl w:val="0"/>
        <w:rPr>
          <w:rFonts w:eastAsia="Times New Roman"/>
          <w:bCs/>
          <w:kern w:val="36"/>
          <w:sz w:val="16"/>
          <w:szCs w:val="16"/>
        </w:rPr>
      </w:pPr>
    </w:p>
    <w:p w:rsidR="00855CD8" w:rsidRDefault="00855CD8" w:rsidP="00BB2DD3">
      <w:pPr>
        <w:autoSpaceDE/>
        <w:autoSpaceDN/>
        <w:ind w:left="360"/>
        <w:jc w:val="both"/>
        <w:outlineLvl w:val="0"/>
        <w:rPr>
          <w:rFonts w:eastAsia="Times New Roman"/>
          <w:bCs/>
          <w:kern w:val="36"/>
          <w:sz w:val="16"/>
          <w:szCs w:val="16"/>
        </w:rPr>
      </w:pPr>
    </w:p>
    <w:p w:rsidR="00395DF8" w:rsidRPr="00395DF8" w:rsidRDefault="00395DF8" w:rsidP="00395DF8">
      <w:pPr>
        <w:numPr>
          <w:ilvl w:val="0"/>
          <w:numId w:val="27"/>
        </w:numPr>
        <w:autoSpaceDE/>
        <w:autoSpaceDN/>
        <w:jc w:val="both"/>
        <w:outlineLvl w:val="0"/>
        <w:rPr>
          <w:rFonts w:eastAsia="Times New Roman"/>
          <w:bCs/>
          <w:kern w:val="36"/>
          <w:sz w:val="16"/>
          <w:szCs w:val="16"/>
        </w:rPr>
      </w:pPr>
      <w:proofErr w:type="spellStart"/>
      <w:r w:rsidRPr="00395DF8">
        <w:rPr>
          <w:rFonts w:eastAsia="Times New Roman"/>
          <w:bCs/>
          <w:kern w:val="36"/>
          <w:sz w:val="16"/>
          <w:szCs w:val="16"/>
        </w:rPr>
        <w:lastRenderedPageBreak/>
        <w:t>Ankan</w:t>
      </w:r>
      <w:proofErr w:type="spellEnd"/>
      <w:r w:rsidRPr="00395DF8">
        <w:rPr>
          <w:rFonts w:eastAsia="Times New Roman"/>
          <w:bCs/>
          <w:kern w:val="36"/>
          <w:sz w:val="16"/>
          <w:szCs w:val="16"/>
        </w:rPr>
        <w:t xml:space="preserve"> Dash, “CFD Analysis of Wind Turbine </w:t>
      </w:r>
      <w:proofErr w:type="spellStart"/>
      <w:r w:rsidRPr="00395DF8">
        <w:rPr>
          <w:rFonts w:eastAsia="Times New Roman"/>
          <w:bCs/>
          <w:kern w:val="36"/>
          <w:sz w:val="16"/>
          <w:szCs w:val="16"/>
        </w:rPr>
        <w:t>Aerofoil</w:t>
      </w:r>
      <w:proofErr w:type="spellEnd"/>
      <w:r w:rsidRPr="00395DF8">
        <w:rPr>
          <w:rFonts w:eastAsia="Times New Roman"/>
          <w:bCs/>
          <w:kern w:val="36"/>
          <w:sz w:val="16"/>
          <w:szCs w:val="16"/>
        </w:rPr>
        <w:t xml:space="preserve"> at various Angle Of Attack”, IOSR Journal of Mechanical and Civil Engineering, Volume 13, Issue Jul-Aug 2016.</w:t>
      </w:r>
    </w:p>
    <w:p w:rsidR="00395DF8" w:rsidRPr="00395DF8" w:rsidRDefault="00395DF8" w:rsidP="00395DF8">
      <w:pPr>
        <w:numPr>
          <w:ilvl w:val="0"/>
          <w:numId w:val="27"/>
        </w:numPr>
        <w:autoSpaceDE/>
        <w:autoSpaceDN/>
        <w:jc w:val="both"/>
        <w:outlineLvl w:val="0"/>
        <w:rPr>
          <w:rFonts w:eastAsia="Times New Roman"/>
          <w:bCs/>
          <w:kern w:val="36"/>
          <w:sz w:val="16"/>
          <w:szCs w:val="16"/>
        </w:rPr>
      </w:pPr>
      <w:proofErr w:type="spellStart"/>
      <w:r w:rsidRPr="00395DF8">
        <w:rPr>
          <w:rFonts w:eastAsia="Times New Roman"/>
          <w:bCs/>
          <w:kern w:val="36"/>
          <w:sz w:val="16"/>
          <w:szCs w:val="16"/>
        </w:rPr>
        <w:t>İzzet</w:t>
      </w:r>
      <w:proofErr w:type="spellEnd"/>
      <w:r w:rsidRPr="00395DF8">
        <w:rPr>
          <w:rFonts w:eastAsia="Times New Roman"/>
          <w:bCs/>
          <w:kern w:val="36"/>
          <w:sz w:val="16"/>
          <w:szCs w:val="16"/>
        </w:rPr>
        <w:t xml:space="preserve"> </w:t>
      </w:r>
      <w:proofErr w:type="spellStart"/>
      <w:r w:rsidRPr="00395DF8">
        <w:rPr>
          <w:rFonts w:eastAsia="Times New Roman"/>
          <w:bCs/>
          <w:kern w:val="36"/>
          <w:sz w:val="16"/>
          <w:szCs w:val="16"/>
        </w:rPr>
        <w:t>Şahin</w:t>
      </w:r>
      <w:proofErr w:type="spellEnd"/>
      <w:r w:rsidRPr="00395DF8">
        <w:rPr>
          <w:rFonts w:eastAsia="Times New Roman"/>
          <w:bCs/>
          <w:kern w:val="36"/>
          <w:sz w:val="16"/>
          <w:szCs w:val="16"/>
        </w:rPr>
        <w:t xml:space="preserve"> and </w:t>
      </w:r>
      <w:proofErr w:type="spellStart"/>
      <w:r w:rsidRPr="00395DF8">
        <w:rPr>
          <w:rFonts w:eastAsia="Times New Roman"/>
          <w:bCs/>
          <w:kern w:val="36"/>
          <w:sz w:val="16"/>
          <w:szCs w:val="16"/>
        </w:rPr>
        <w:t>Adem</w:t>
      </w:r>
      <w:proofErr w:type="spellEnd"/>
      <w:r w:rsidRPr="00395DF8">
        <w:rPr>
          <w:rFonts w:eastAsia="Times New Roman"/>
          <w:bCs/>
          <w:kern w:val="36"/>
          <w:sz w:val="16"/>
          <w:szCs w:val="16"/>
        </w:rPr>
        <w:t xml:space="preserve"> </w:t>
      </w:r>
      <w:proofErr w:type="spellStart"/>
      <w:r w:rsidRPr="00395DF8">
        <w:rPr>
          <w:rFonts w:eastAsia="Times New Roman"/>
          <w:bCs/>
          <w:kern w:val="36"/>
          <w:sz w:val="16"/>
          <w:szCs w:val="16"/>
        </w:rPr>
        <w:t>Acir</w:t>
      </w:r>
      <w:proofErr w:type="spellEnd"/>
      <w:r w:rsidRPr="00395DF8">
        <w:rPr>
          <w:rFonts w:eastAsia="Times New Roman"/>
          <w:bCs/>
          <w:kern w:val="36"/>
          <w:sz w:val="16"/>
          <w:szCs w:val="16"/>
        </w:rPr>
        <w:t xml:space="preserve">, “Numerical and Experimental Investigations of Lift and Drag Performances of NACA 0015 Wind Turbine </w:t>
      </w:r>
      <w:proofErr w:type="spellStart"/>
      <w:r w:rsidRPr="00395DF8">
        <w:rPr>
          <w:rFonts w:eastAsia="Times New Roman"/>
          <w:bCs/>
          <w:kern w:val="36"/>
          <w:sz w:val="16"/>
          <w:szCs w:val="16"/>
        </w:rPr>
        <w:t>aerofoil</w:t>
      </w:r>
      <w:proofErr w:type="spellEnd"/>
      <w:r w:rsidRPr="00395DF8">
        <w:rPr>
          <w:rFonts w:eastAsia="Times New Roman"/>
          <w:bCs/>
          <w:kern w:val="36"/>
          <w:sz w:val="16"/>
          <w:szCs w:val="16"/>
        </w:rPr>
        <w:t>”. International Journal of Materials, Mechanics and Manufacturing, Vol. 3, No. 1, February 2015.</w:t>
      </w:r>
    </w:p>
    <w:p w:rsidR="00395DF8" w:rsidRPr="00395DF8" w:rsidRDefault="00395DF8" w:rsidP="00395DF8">
      <w:pPr>
        <w:numPr>
          <w:ilvl w:val="0"/>
          <w:numId w:val="27"/>
        </w:numPr>
        <w:autoSpaceDE/>
        <w:autoSpaceDN/>
        <w:jc w:val="both"/>
        <w:outlineLvl w:val="0"/>
        <w:rPr>
          <w:rFonts w:eastAsia="Times New Roman"/>
          <w:bCs/>
          <w:kern w:val="36"/>
          <w:sz w:val="16"/>
          <w:szCs w:val="16"/>
        </w:rPr>
      </w:pPr>
      <w:proofErr w:type="spellStart"/>
      <w:r w:rsidRPr="00395DF8">
        <w:rPr>
          <w:rFonts w:eastAsia="Times New Roman"/>
          <w:bCs/>
          <w:kern w:val="36"/>
          <w:sz w:val="16"/>
          <w:szCs w:val="16"/>
        </w:rPr>
        <w:t>Bhushan</w:t>
      </w:r>
      <w:proofErr w:type="spellEnd"/>
      <w:r w:rsidRPr="00395DF8">
        <w:rPr>
          <w:rFonts w:eastAsia="Times New Roman"/>
          <w:bCs/>
          <w:kern w:val="36"/>
          <w:sz w:val="16"/>
          <w:szCs w:val="16"/>
        </w:rPr>
        <w:t xml:space="preserve"> S. </w:t>
      </w:r>
      <w:proofErr w:type="spellStart"/>
      <w:r w:rsidRPr="00395DF8">
        <w:rPr>
          <w:rFonts w:eastAsia="Times New Roman"/>
          <w:bCs/>
          <w:kern w:val="36"/>
          <w:sz w:val="16"/>
          <w:szCs w:val="16"/>
        </w:rPr>
        <w:t>Patil</w:t>
      </w:r>
      <w:proofErr w:type="spellEnd"/>
      <w:r w:rsidRPr="00395DF8">
        <w:rPr>
          <w:rFonts w:eastAsia="Times New Roman"/>
          <w:bCs/>
          <w:kern w:val="36"/>
          <w:sz w:val="16"/>
          <w:szCs w:val="16"/>
        </w:rPr>
        <w:t xml:space="preserve">, Hitesh R. </w:t>
      </w:r>
      <w:proofErr w:type="spellStart"/>
      <w:r w:rsidRPr="00395DF8">
        <w:rPr>
          <w:rFonts w:eastAsia="Times New Roman"/>
          <w:bCs/>
          <w:kern w:val="36"/>
          <w:sz w:val="16"/>
          <w:szCs w:val="16"/>
        </w:rPr>
        <w:t>Thakare</w:t>
      </w:r>
      <w:proofErr w:type="spellEnd"/>
      <w:r w:rsidRPr="00395DF8">
        <w:rPr>
          <w:rFonts w:eastAsia="Times New Roman"/>
          <w:bCs/>
          <w:kern w:val="36"/>
          <w:sz w:val="16"/>
          <w:szCs w:val="16"/>
        </w:rPr>
        <w:t>, “Computational Fluid Dynamics Analysis of Wind Turbine Blade at Various Angles Of Attack and Different Reynolds Number”, International Conference on Computational Heat and Mass Transfer-2015</w:t>
      </w:r>
    </w:p>
    <w:p w:rsidR="00395DF8" w:rsidRPr="00395DF8" w:rsidRDefault="00395DF8" w:rsidP="00395DF8">
      <w:pPr>
        <w:numPr>
          <w:ilvl w:val="0"/>
          <w:numId w:val="27"/>
        </w:numPr>
        <w:autoSpaceDE/>
        <w:autoSpaceDN/>
        <w:jc w:val="both"/>
        <w:outlineLvl w:val="0"/>
        <w:rPr>
          <w:rFonts w:eastAsia="Times New Roman"/>
          <w:bCs/>
          <w:kern w:val="36"/>
          <w:sz w:val="16"/>
          <w:szCs w:val="16"/>
        </w:rPr>
      </w:pPr>
      <w:r w:rsidRPr="00395DF8">
        <w:rPr>
          <w:rFonts w:eastAsia="Times New Roman"/>
          <w:bCs/>
          <w:kern w:val="36"/>
          <w:sz w:val="16"/>
          <w:szCs w:val="16"/>
        </w:rPr>
        <w:t xml:space="preserve">M. </w:t>
      </w:r>
      <w:proofErr w:type="spellStart"/>
      <w:r w:rsidRPr="00395DF8">
        <w:rPr>
          <w:rFonts w:eastAsia="Times New Roman"/>
          <w:bCs/>
          <w:kern w:val="36"/>
          <w:sz w:val="16"/>
          <w:szCs w:val="16"/>
        </w:rPr>
        <w:t>Nazmul</w:t>
      </w:r>
      <w:proofErr w:type="spellEnd"/>
      <w:r w:rsidRPr="00395DF8">
        <w:rPr>
          <w:rFonts w:eastAsia="Times New Roman"/>
          <w:bCs/>
          <w:kern w:val="36"/>
          <w:sz w:val="16"/>
          <w:szCs w:val="16"/>
        </w:rPr>
        <w:t xml:space="preserve"> </w:t>
      </w:r>
      <w:proofErr w:type="spellStart"/>
      <w:r w:rsidRPr="00395DF8">
        <w:rPr>
          <w:rFonts w:eastAsia="Times New Roman"/>
          <w:bCs/>
          <w:kern w:val="36"/>
          <w:sz w:val="16"/>
          <w:szCs w:val="16"/>
        </w:rPr>
        <w:t>Haquea</w:t>
      </w:r>
      <w:proofErr w:type="spellEnd"/>
      <w:r w:rsidRPr="00395DF8">
        <w:rPr>
          <w:rFonts w:eastAsia="Times New Roman"/>
          <w:bCs/>
          <w:kern w:val="36"/>
          <w:sz w:val="16"/>
          <w:szCs w:val="16"/>
        </w:rPr>
        <w:t xml:space="preserve">, Mohammad Ali , </w:t>
      </w:r>
      <w:proofErr w:type="spellStart"/>
      <w:r w:rsidRPr="00395DF8">
        <w:rPr>
          <w:rFonts w:eastAsia="Times New Roman"/>
          <w:bCs/>
          <w:kern w:val="36"/>
          <w:sz w:val="16"/>
          <w:szCs w:val="16"/>
        </w:rPr>
        <w:t>Ismat</w:t>
      </w:r>
      <w:proofErr w:type="spellEnd"/>
      <w:r w:rsidRPr="00395DF8">
        <w:rPr>
          <w:rFonts w:eastAsia="Times New Roman"/>
          <w:bCs/>
          <w:kern w:val="36"/>
          <w:sz w:val="16"/>
          <w:szCs w:val="16"/>
        </w:rPr>
        <w:t xml:space="preserve"> </w:t>
      </w:r>
      <w:proofErr w:type="spellStart"/>
      <w:r w:rsidRPr="00395DF8">
        <w:rPr>
          <w:rFonts w:eastAsia="Times New Roman"/>
          <w:bCs/>
          <w:kern w:val="36"/>
          <w:sz w:val="16"/>
          <w:szCs w:val="16"/>
        </w:rPr>
        <w:t>Ara</w:t>
      </w:r>
      <w:proofErr w:type="spellEnd"/>
      <w:r w:rsidRPr="00395DF8">
        <w:rPr>
          <w:rFonts w:eastAsia="Times New Roman"/>
          <w:bCs/>
          <w:kern w:val="36"/>
          <w:sz w:val="16"/>
          <w:szCs w:val="16"/>
        </w:rPr>
        <w:t xml:space="preserve">, “Experimental investigation on the performance of NACA 4412 </w:t>
      </w:r>
      <w:proofErr w:type="spellStart"/>
      <w:r w:rsidRPr="00395DF8">
        <w:rPr>
          <w:rFonts w:eastAsia="Times New Roman"/>
          <w:bCs/>
          <w:kern w:val="36"/>
          <w:sz w:val="16"/>
          <w:szCs w:val="16"/>
        </w:rPr>
        <w:t>aerofoil</w:t>
      </w:r>
      <w:proofErr w:type="spellEnd"/>
      <w:r w:rsidRPr="00395DF8">
        <w:rPr>
          <w:rFonts w:eastAsia="Times New Roman"/>
          <w:bCs/>
          <w:kern w:val="36"/>
          <w:sz w:val="16"/>
          <w:szCs w:val="16"/>
        </w:rPr>
        <w:t xml:space="preserve"> with curved leading edge planform”.6th BSME International Conference on Thermal Engineering (ICTE 2014).</w:t>
      </w:r>
    </w:p>
    <w:p w:rsidR="00395DF8" w:rsidRPr="00395DF8" w:rsidRDefault="00395DF8" w:rsidP="00395DF8">
      <w:pPr>
        <w:numPr>
          <w:ilvl w:val="0"/>
          <w:numId w:val="27"/>
        </w:numPr>
        <w:autoSpaceDE/>
        <w:autoSpaceDN/>
        <w:jc w:val="both"/>
        <w:outlineLvl w:val="0"/>
        <w:rPr>
          <w:rFonts w:eastAsia="Times New Roman"/>
          <w:bCs/>
          <w:kern w:val="36"/>
          <w:sz w:val="16"/>
          <w:szCs w:val="16"/>
        </w:rPr>
      </w:pPr>
      <w:proofErr w:type="spellStart"/>
      <w:r w:rsidRPr="00395DF8">
        <w:rPr>
          <w:rFonts w:eastAsia="Times New Roman"/>
          <w:bCs/>
          <w:kern w:val="36"/>
          <w:sz w:val="16"/>
          <w:szCs w:val="16"/>
        </w:rPr>
        <w:t>Karna</w:t>
      </w:r>
      <w:proofErr w:type="spellEnd"/>
      <w:r w:rsidRPr="00395DF8">
        <w:rPr>
          <w:rFonts w:eastAsia="Times New Roman"/>
          <w:bCs/>
          <w:kern w:val="36"/>
          <w:sz w:val="16"/>
          <w:szCs w:val="16"/>
        </w:rPr>
        <w:t xml:space="preserve"> S. Patel, </w:t>
      </w:r>
      <w:proofErr w:type="spellStart"/>
      <w:r w:rsidRPr="00395DF8">
        <w:rPr>
          <w:rFonts w:eastAsia="Times New Roman"/>
          <w:bCs/>
          <w:kern w:val="36"/>
          <w:sz w:val="16"/>
          <w:szCs w:val="16"/>
        </w:rPr>
        <w:t>Saumil</w:t>
      </w:r>
      <w:proofErr w:type="spellEnd"/>
      <w:r w:rsidRPr="00395DF8">
        <w:rPr>
          <w:rFonts w:eastAsia="Times New Roman"/>
          <w:bCs/>
          <w:kern w:val="36"/>
          <w:sz w:val="16"/>
          <w:szCs w:val="16"/>
        </w:rPr>
        <w:t xml:space="preserve"> B. Patel, </w:t>
      </w:r>
      <w:proofErr w:type="spellStart"/>
      <w:r w:rsidRPr="00395DF8">
        <w:rPr>
          <w:rFonts w:eastAsia="Times New Roman"/>
          <w:bCs/>
          <w:kern w:val="36"/>
          <w:sz w:val="16"/>
          <w:szCs w:val="16"/>
        </w:rPr>
        <w:t>Utsav</w:t>
      </w:r>
      <w:proofErr w:type="spellEnd"/>
      <w:r w:rsidRPr="00395DF8">
        <w:rPr>
          <w:rFonts w:eastAsia="Times New Roman"/>
          <w:bCs/>
          <w:kern w:val="36"/>
          <w:sz w:val="16"/>
          <w:szCs w:val="16"/>
        </w:rPr>
        <w:t xml:space="preserve"> B. Patel, Prof. Ankit P. </w:t>
      </w:r>
      <w:proofErr w:type="spellStart"/>
      <w:r w:rsidRPr="00395DF8">
        <w:rPr>
          <w:rFonts w:eastAsia="Times New Roman"/>
          <w:bCs/>
          <w:kern w:val="36"/>
          <w:sz w:val="16"/>
          <w:szCs w:val="16"/>
        </w:rPr>
        <w:t>Ahuja</w:t>
      </w:r>
      <w:proofErr w:type="spellEnd"/>
      <w:r w:rsidRPr="00395DF8">
        <w:rPr>
          <w:rFonts w:eastAsia="Times New Roman"/>
          <w:bCs/>
          <w:kern w:val="36"/>
          <w:sz w:val="16"/>
          <w:szCs w:val="16"/>
        </w:rPr>
        <w:t xml:space="preserve">, “CFD Analysis of an </w:t>
      </w:r>
      <w:proofErr w:type="spellStart"/>
      <w:r w:rsidRPr="00395DF8">
        <w:rPr>
          <w:rFonts w:eastAsia="Times New Roman"/>
          <w:bCs/>
          <w:kern w:val="36"/>
          <w:sz w:val="16"/>
          <w:szCs w:val="16"/>
        </w:rPr>
        <w:t>Aerofoil</w:t>
      </w:r>
      <w:proofErr w:type="spellEnd"/>
      <w:r w:rsidRPr="00395DF8">
        <w:rPr>
          <w:rFonts w:eastAsia="Times New Roman"/>
          <w:bCs/>
          <w:kern w:val="36"/>
          <w:sz w:val="16"/>
          <w:szCs w:val="16"/>
        </w:rPr>
        <w:t>”, International Journal of Engineering Research, Volume No.3, Issue: March2014.</w:t>
      </w:r>
    </w:p>
    <w:p w:rsidR="00395DF8" w:rsidRPr="00395DF8" w:rsidRDefault="00395DF8" w:rsidP="00395DF8">
      <w:pPr>
        <w:numPr>
          <w:ilvl w:val="0"/>
          <w:numId w:val="27"/>
        </w:numPr>
        <w:autoSpaceDE/>
        <w:autoSpaceDN/>
        <w:jc w:val="both"/>
        <w:outlineLvl w:val="0"/>
        <w:rPr>
          <w:rFonts w:eastAsia="Times New Roman"/>
          <w:bCs/>
          <w:kern w:val="36"/>
          <w:sz w:val="16"/>
          <w:szCs w:val="16"/>
        </w:rPr>
      </w:pPr>
      <w:proofErr w:type="spellStart"/>
      <w:r w:rsidRPr="00395DF8">
        <w:rPr>
          <w:rFonts w:eastAsia="Times New Roman"/>
          <w:bCs/>
          <w:kern w:val="36"/>
          <w:sz w:val="16"/>
          <w:szCs w:val="16"/>
        </w:rPr>
        <w:t>Mayurkumar</w:t>
      </w:r>
      <w:proofErr w:type="spellEnd"/>
      <w:r w:rsidRPr="00395DF8">
        <w:rPr>
          <w:rFonts w:eastAsia="Times New Roman"/>
          <w:bCs/>
          <w:kern w:val="36"/>
          <w:sz w:val="16"/>
          <w:szCs w:val="16"/>
        </w:rPr>
        <w:t xml:space="preserve"> </w:t>
      </w:r>
      <w:proofErr w:type="spellStart"/>
      <w:r w:rsidRPr="00395DF8">
        <w:rPr>
          <w:rFonts w:eastAsia="Times New Roman"/>
          <w:bCs/>
          <w:kern w:val="36"/>
          <w:sz w:val="16"/>
          <w:szCs w:val="16"/>
        </w:rPr>
        <w:t>kevadiya</w:t>
      </w:r>
      <w:proofErr w:type="spellEnd"/>
      <w:r w:rsidRPr="00395DF8">
        <w:rPr>
          <w:rFonts w:eastAsia="Times New Roman"/>
          <w:bCs/>
          <w:kern w:val="36"/>
          <w:sz w:val="16"/>
          <w:szCs w:val="16"/>
        </w:rPr>
        <w:t xml:space="preserve">, </w:t>
      </w:r>
      <w:proofErr w:type="spellStart"/>
      <w:r w:rsidRPr="00395DF8">
        <w:rPr>
          <w:rFonts w:eastAsia="Times New Roman"/>
          <w:bCs/>
          <w:kern w:val="36"/>
          <w:sz w:val="16"/>
          <w:szCs w:val="16"/>
        </w:rPr>
        <w:t>Hemish</w:t>
      </w:r>
      <w:proofErr w:type="spellEnd"/>
      <w:r w:rsidRPr="00395DF8">
        <w:rPr>
          <w:rFonts w:eastAsia="Times New Roman"/>
          <w:bCs/>
          <w:kern w:val="36"/>
          <w:sz w:val="16"/>
          <w:szCs w:val="16"/>
        </w:rPr>
        <w:t xml:space="preserve"> A. </w:t>
      </w:r>
      <w:proofErr w:type="spellStart"/>
      <w:r w:rsidRPr="00395DF8">
        <w:rPr>
          <w:rFonts w:eastAsia="Times New Roman"/>
          <w:bCs/>
          <w:kern w:val="36"/>
          <w:sz w:val="16"/>
          <w:szCs w:val="16"/>
        </w:rPr>
        <w:t>Vaidya</w:t>
      </w:r>
      <w:proofErr w:type="spellEnd"/>
      <w:r w:rsidRPr="00395DF8">
        <w:rPr>
          <w:rFonts w:eastAsia="Times New Roman"/>
          <w:bCs/>
          <w:kern w:val="36"/>
          <w:sz w:val="16"/>
          <w:szCs w:val="16"/>
        </w:rPr>
        <w:t>, “2D ANALYSIS OF NACA 4412 AEROFOIL”, International Journal of Innovative Research in Science, Engineering and Technology, Vol. 2, Issue 5, May 2013.</w:t>
      </w:r>
    </w:p>
    <w:p w:rsidR="00395DF8" w:rsidRPr="00395DF8" w:rsidRDefault="00395DF8" w:rsidP="00395DF8">
      <w:pPr>
        <w:numPr>
          <w:ilvl w:val="0"/>
          <w:numId w:val="27"/>
        </w:numPr>
        <w:autoSpaceDE/>
        <w:autoSpaceDN/>
        <w:jc w:val="both"/>
        <w:outlineLvl w:val="0"/>
        <w:rPr>
          <w:rFonts w:eastAsia="Times New Roman"/>
          <w:bCs/>
          <w:kern w:val="36"/>
          <w:sz w:val="16"/>
          <w:szCs w:val="16"/>
        </w:rPr>
      </w:pPr>
      <w:proofErr w:type="spellStart"/>
      <w:r w:rsidRPr="00395DF8">
        <w:rPr>
          <w:rFonts w:eastAsia="Times New Roman"/>
          <w:bCs/>
          <w:kern w:val="36"/>
          <w:sz w:val="16"/>
          <w:szCs w:val="16"/>
        </w:rPr>
        <w:t>M.Kevadiya</w:t>
      </w:r>
      <w:proofErr w:type="spellEnd"/>
      <w:r w:rsidRPr="00395DF8">
        <w:rPr>
          <w:rFonts w:eastAsia="Times New Roman"/>
          <w:bCs/>
          <w:kern w:val="36"/>
          <w:sz w:val="16"/>
          <w:szCs w:val="16"/>
        </w:rPr>
        <w:t>, “CFD Analysis of Pressure Coefficient for NACA 4412”, International Journal of Engineering Trends and Technology ISSN/EISSN: 22315381 Volume: 4 Issue: 5, 2013.</w:t>
      </w:r>
    </w:p>
    <w:p w:rsidR="00395DF8" w:rsidRPr="00395DF8" w:rsidRDefault="00395DF8" w:rsidP="00395DF8">
      <w:pPr>
        <w:numPr>
          <w:ilvl w:val="0"/>
          <w:numId w:val="27"/>
        </w:numPr>
        <w:autoSpaceDE/>
        <w:autoSpaceDN/>
        <w:adjustRightInd w:val="0"/>
        <w:jc w:val="both"/>
        <w:rPr>
          <w:rFonts w:eastAsiaTheme="minorHAnsi"/>
          <w:color w:val="000000"/>
          <w:sz w:val="16"/>
          <w:szCs w:val="16"/>
        </w:rPr>
      </w:pPr>
      <w:proofErr w:type="spellStart"/>
      <w:r w:rsidRPr="00395DF8">
        <w:rPr>
          <w:rFonts w:eastAsiaTheme="minorHAnsi"/>
          <w:color w:val="000000"/>
          <w:sz w:val="16"/>
          <w:szCs w:val="16"/>
        </w:rPr>
        <w:t>M.Arvind</w:t>
      </w:r>
      <w:proofErr w:type="spellEnd"/>
      <w:r w:rsidRPr="00395DF8">
        <w:rPr>
          <w:rFonts w:eastAsiaTheme="minorHAnsi"/>
          <w:color w:val="000000"/>
          <w:sz w:val="16"/>
          <w:szCs w:val="16"/>
        </w:rPr>
        <w:t xml:space="preserve">, </w:t>
      </w:r>
      <w:r w:rsidRPr="00395DF8">
        <w:rPr>
          <w:rFonts w:eastAsiaTheme="minorHAnsi"/>
          <w:bCs/>
          <w:color w:val="000000"/>
          <w:sz w:val="16"/>
          <w:szCs w:val="16"/>
        </w:rPr>
        <w:t>“</w:t>
      </w:r>
      <w:r w:rsidRPr="00395DF8">
        <w:rPr>
          <w:rFonts w:eastAsiaTheme="minorHAnsi"/>
          <w:color w:val="000000"/>
          <w:sz w:val="16"/>
          <w:szCs w:val="16"/>
        </w:rPr>
        <w:t>CFD analysis of static pressure and dynamic pressure for NACA4412” International Journal of Engineering Trends and Technology ISSN/EISSN: 22315381Volume: 4, (2010).</w:t>
      </w:r>
    </w:p>
    <w:p w:rsidR="007246EE" w:rsidRDefault="00395DF8" w:rsidP="007246EE">
      <w:pPr>
        <w:numPr>
          <w:ilvl w:val="0"/>
          <w:numId w:val="27"/>
        </w:numPr>
        <w:autoSpaceDE/>
        <w:autoSpaceDN/>
        <w:adjustRightInd w:val="0"/>
        <w:jc w:val="both"/>
        <w:rPr>
          <w:rFonts w:eastAsiaTheme="minorHAnsi"/>
          <w:color w:val="000000"/>
          <w:sz w:val="16"/>
          <w:szCs w:val="16"/>
        </w:rPr>
      </w:pPr>
      <w:proofErr w:type="spellStart"/>
      <w:r w:rsidRPr="00395DF8">
        <w:rPr>
          <w:rFonts w:eastAsiaTheme="minorHAnsi"/>
          <w:color w:val="000000"/>
          <w:sz w:val="16"/>
          <w:szCs w:val="16"/>
        </w:rPr>
        <w:t>Prasanna</w:t>
      </w:r>
      <w:proofErr w:type="spellEnd"/>
      <w:r w:rsidRPr="00395DF8">
        <w:rPr>
          <w:rFonts w:eastAsiaTheme="minorHAnsi"/>
          <w:color w:val="000000"/>
          <w:sz w:val="16"/>
          <w:szCs w:val="16"/>
        </w:rPr>
        <w:t xml:space="preserve"> S V S N D L, Suresh kumar N, "Simulation of Flow </w:t>
      </w:r>
      <w:proofErr w:type="spellStart"/>
      <w:r w:rsidRPr="00395DF8">
        <w:rPr>
          <w:rFonts w:eastAsiaTheme="minorHAnsi"/>
          <w:color w:val="000000"/>
          <w:sz w:val="16"/>
          <w:szCs w:val="16"/>
        </w:rPr>
        <w:t>Behaviour</w:t>
      </w:r>
      <w:proofErr w:type="spellEnd"/>
      <w:r w:rsidRPr="00395DF8">
        <w:rPr>
          <w:rFonts w:eastAsiaTheme="minorHAnsi"/>
          <w:color w:val="000000"/>
          <w:sz w:val="16"/>
          <w:szCs w:val="16"/>
        </w:rPr>
        <w:t xml:space="preserve"> around Bridge Piers Using ANSYS – CFD", International Journal of Engineering Trends and Technology ISSN(online), Volume No.7 issue: </w:t>
      </w:r>
      <w:proofErr w:type="spellStart"/>
      <w:r w:rsidRPr="00395DF8">
        <w:rPr>
          <w:rFonts w:eastAsiaTheme="minorHAnsi"/>
          <w:color w:val="000000"/>
          <w:sz w:val="16"/>
          <w:szCs w:val="16"/>
        </w:rPr>
        <w:t>sep</w:t>
      </w:r>
      <w:proofErr w:type="spellEnd"/>
      <w:r w:rsidRPr="00395DF8">
        <w:rPr>
          <w:rFonts w:eastAsiaTheme="minorHAnsi"/>
          <w:color w:val="000000"/>
          <w:sz w:val="16"/>
          <w:szCs w:val="16"/>
        </w:rPr>
        <w:t xml:space="preserve"> 2018 </w:t>
      </w:r>
    </w:p>
    <w:p w:rsidR="00956558" w:rsidRPr="005018ED" w:rsidRDefault="00956558" w:rsidP="00956558">
      <w:pPr>
        <w:pStyle w:val="Heading1"/>
        <w:numPr>
          <w:ilvl w:val="0"/>
          <w:numId w:val="0"/>
        </w:numPr>
        <w:spacing w:after="120"/>
        <w:rPr>
          <w:b/>
        </w:rPr>
      </w:pPr>
      <w:r w:rsidRPr="005018ED">
        <w:rPr>
          <w:b/>
        </w:rPr>
        <w:t>AUTHORS PROFILE</w:t>
      </w:r>
    </w:p>
    <w:p w:rsidR="00956558" w:rsidRPr="005018ED" w:rsidRDefault="00956558" w:rsidP="005D339B">
      <w:pPr>
        <w:pStyle w:val="FigureCaption"/>
        <w:rPr>
          <w:b/>
          <w:bCs/>
        </w:rPr>
      </w:pPr>
    </w:p>
    <w:p w:rsidR="00956558" w:rsidRDefault="00956558" w:rsidP="00956558">
      <w:pPr>
        <w:autoSpaceDE/>
        <w:autoSpaceDN/>
        <w:adjustRightInd w:val="0"/>
        <w:jc w:val="both"/>
        <w:rPr>
          <w:rFonts w:eastAsiaTheme="minorHAnsi"/>
          <w:color w:val="000000"/>
          <w:sz w:val="16"/>
          <w:szCs w:val="16"/>
        </w:rPr>
      </w:pPr>
      <w:r w:rsidRPr="00956558">
        <w:rPr>
          <w:b/>
          <w:noProof/>
        </w:rPr>
        <mc:AlternateContent>
          <mc:Choice Requires="wps">
            <w:drawing>
              <wp:anchor distT="0" distB="0" distL="114300" distR="114300" simplePos="0" relativeHeight="251662336" behindDoc="1" locked="0" layoutInCell="1" allowOverlap="1" wp14:anchorId="11129BC4" wp14:editId="11EE6966">
                <wp:simplePos x="0" y="0"/>
                <wp:positionH relativeFrom="column">
                  <wp:posOffset>-22860</wp:posOffset>
                </wp:positionH>
                <wp:positionV relativeFrom="paragraph">
                  <wp:posOffset>5715</wp:posOffset>
                </wp:positionV>
                <wp:extent cx="647700" cy="609600"/>
                <wp:effectExtent l="0" t="0" r="19050" b="19050"/>
                <wp:wrapTight wrapText="bothSides">
                  <wp:wrapPolygon edited="0">
                    <wp:start x="635" y="0"/>
                    <wp:lineTo x="0" y="675"/>
                    <wp:lineTo x="0" y="20250"/>
                    <wp:lineTo x="635" y="21600"/>
                    <wp:lineTo x="21600" y="21600"/>
                    <wp:lineTo x="21600" y="675"/>
                    <wp:lineTo x="20965" y="0"/>
                    <wp:lineTo x="635" y="0"/>
                  </wp:wrapPolygon>
                </wp:wrapTight>
                <wp:docPr id="17" name="Rounded 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09600"/>
                        </a:xfrm>
                        <a:prstGeom prst="roundRect">
                          <a:avLst>
                            <a:gd name="adj" fmla="val 16667"/>
                          </a:avLst>
                        </a:prstGeom>
                        <a:noFill/>
                        <a:ln w="12700"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56558" w:rsidRPr="00F5699C" w:rsidRDefault="00956558" w:rsidP="00956558">
                            <w:pPr>
                              <w:jc w:val="center"/>
                              <w:rPr>
                                <w:sz w:val="16"/>
                                <w:szCs w:val="16"/>
                              </w:rPr>
                            </w:pPr>
                            <w:r>
                              <w:rPr>
                                <w:noProof/>
                                <w:sz w:val="16"/>
                                <w:szCs w:val="16"/>
                              </w:rPr>
                              <w:drawing>
                                <wp:inline distT="0" distB="0" distL="0" distR="0" wp14:anchorId="6BAA65BF" wp14:editId="030E39AA">
                                  <wp:extent cx="390525" cy="4857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0525" cy="4857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17" o:spid="_x0000_s1026" style="position:absolute;left:0;text-align:left;margin-left:-1.8pt;margin-top:.45pt;width:51pt;height:4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" filled="f" strokeweight="1pt">
                <v:textbox>
                  <w:txbxContent>
                    <w:p w:rsidR="00956558" w:rsidRPr="00F5699C" w:rsidRDefault="00956558" w:rsidP="00956558">
                      <w:pPr>
                        <w:jc w:val="center"/>
                        <w:rPr>
                          <w:sz w:val="16"/>
                          <w:szCs w:val="16"/>
                        </w:rPr>
                      </w:pPr>
                      <w:r>
                        <w:rPr>
                          <w:noProof/>
                          <w:sz w:val="16"/>
                          <w:szCs w:val="16"/>
                        </w:rPr>
                        <w:drawing>
                          <wp:inline distT="0" distB="0" distL="0" distR="0" wp14:anchorId="6BAA65BF" wp14:editId="030E39AA">
                            <wp:extent cx="390525" cy="4857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0525" cy="485775"/>
                                    </a:xfrm>
                                    <a:prstGeom prst="rect">
                                      <a:avLst/>
                                    </a:prstGeom>
                                    <a:noFill/>
                                    <a:ln>
                                      <a:noFill/>
                                    </a:ln>
                                  </pic:spPr>
                                </pic:pic>
                              </a:graphicData>
                            </a:graphic>
                          </wp:inline>
                        </w:drawing>
                      </w:r>
                    </w:p>
                  </w:txbxContent>
                </v:textbox>
                <w10:wrap type="tight"/>
              </v:roundrect>
            </w:pict>
          </mc:Fallback>
        </mc:AlternateContent>
      </w:r>
      <w:r w:rsidRPr="00956558">
        <w:rPr>
          <w:b/>
          <w:sz w:val="16"/>
          <w:szCs w:val="16"/>
        </w:rPr>
        <w:t>Suresh Musham</w:t>
      </w:r>
      <w:r w:rsidRPr="00956558">
        <w:rPr>
          <w:sz w:val="16"/>
          <w:szCs w:val="16"/>
        </w:rPr>
        <w:t xml:space="preserve"> is pursuing his Master of Engineering in</w:t>
      </w:r>
      <w:r>
        <w:rPr>
          <w:sz w:val="16"/>
          <w:szCs w:val="16"/>
        </w:rPr>
        <w:t xml:space="preserve"> Water Resources Engineering at </w:t>
      </w:r>
      <w:r w:rsidRPr="00956558">
        <w:rPr>
          <w:sz w:val="16"/>
          <w:szCs w:val="16"/>
        </w:rPr>
        <w:t>Osmania University, Hyderabad. He graduated from Vasavi college of Engineering in the year 2016.</w:t>
      </w:r>
    </w:p>
    <w:p w:rsidR="00956558" w:rsidRDefault="00956558" w:rsidP="00956558">
      <w:pPr>
        <w:autoSpaceDE/>
        <w:autoSpaceDN/>
        <w:adjustRightInd w:val="0"/>
        <w:ind w:left="360"/>
        <w:jc w:val="both"/>
        <w:rPr>
          <w:rFonts w:eastAsiaTheme="minorHAnsi"/>
          <w:color w:val="000000"/>
          <w:sz w:val="16"/>
          <w:szCs w:val="16"/>
        </w:rPr>
      </w:pPr>
    </w:p>
    <w:p w:rsidR="00956558" w:rsidRPr="00323239" w:rsidRDefault="00956558" w:rsidP="00956558">
      <w:pPr>
        <w:autoSpaceDE/>
        <w:autoSpaceDN/>
        <w:adjustRightInd w:val="0"/>
        <w:jc w:val="both"/>
        <w:rPr>
          <w:rFonts w:eastAsiaTheme="minorHAnsi"/>
          <w:color w:val="000000"/>
          <w:sz w:val="16"/>
          <w:szCs w:val="16"/>
        </w:rPr>
      </w:pPr>
    </w:p>
    <w:p w:rsidR="00956558" w:rsidRDefault="00956558" w:rsidP="00956558">
      <w:pPr>
        <w:pStyle w:val="FigureCaption"/>
        <w:ind w:left="360"/>
      </w:pPr>
      <w:r w:rsidRPr="00956558">
        <w:rPr>
          <w:b/>
          <w:bCs/>
          <w:noProof/>
        </w:rPr>
        <mc:AlternateContent>
          <mc:Choice Requires="wps">
            <w:drawing>
              <wp:anchor distT="0" distB="0" distL="114300" distR="114300" simplePos="0" relativeHeight="251659264" behindDoc="1" locked="0" layoutInCell="1" allowOverlap="1" wp14:anchorId="38DE5D65" wp14:editId="45B1B246">
                <wp:simplePos x="0" y="0"/>
                <wp:positionH relativeFrom="column">
                  <wp:posOffset>-22860</wp:posOffset>
                </wp:positionH>
                <wp:positionV relativeFrom="paragraph">
                  <wp:posOffset>5715</wp:posOffset>
                </wp:positionV>
                <wp:extent cx="647700" cy="609600"/>
                <wp:effectExtent l="15240" t="11430" r="13335" b="7620"/>
                <wp:wrapTight wrapText="bothSides">
                  <wp:wrapPolygon edited="0">
                    <wp:start x="2838" y="-338"/>
                    <wp:lineTo x="-360" y="338"/>
                    <wp:lineTo x="-360" y="19575"/>
                    <wp:lineTo x="1419" y="21263"/>
                    <wp:lineTo x="19821" y="21263"/>
                    <wp:lineTo x="20901" y="21263"/>
                    <wp:lineTo x="21960" y="18225"/>
                    <wp:lineTo x="21960" y="2363"/>
                    <wp:lineTo x="20541" y="0"/>
                    <wp:lineTo x="18424" y="-338"/>
                    <wp:lineTo x="2838" y="-338"/>
                  </wp:wrapPolygon>
                </wp:wrapTight>
                <wp:docPr id="11" name="Rounded 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09600"/>
                        </a:xfrm>
                        <a:prstGeom prst="roundRect">
                          <a:avLst>
                            <a:gd name="adj" fmla="val 16667"/>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956558" w:rsidRPr="00F5699C" w:rsidRDefault="00956558" w:rsidP="00956558">
                            <w:pPr>
                              <w:jc w:val="center"/>
                              <w:rPr>
                                <w:sz w:val="16"/>
                                <w:szCs w:val="16"/>
                              </w:rPr>
                            </w:pPr>
                            <w:r w:rsidRPr="005864F8">
                              <w:rPr>
                                <w:noProof/>
                                <w:sz w:val="16"/>
                                <w:szCs w:val="16"/>
                              </w:rPr>
                              <w:drawing>
                                <wp:inline distT="0" distB="0" distL="0" distR="0" wp14:anchorId="6A4358E2" wp14:editId="34B5CDC1">
                                  <wp:extent cx="457200" cy="552450"/>
                                  <wp:effectExtent l="19050" t="0" r="0" b="0"/>
                                  <wp:docPr id="13" name="Picture 1" descr="E:\Personal information folder\ganesh pics\COLLEGE-CONF-PHOTOS\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ersonal information folder\ganesh pics\COLLEGE-CONF-PHOTOS\photo.jpg"/>
                                          <pic:cNvPicPr>
                                            <a:picLocks noChangeAspect="1" noChangeArrowheads="1"/>
                                          </pic:cNvPicPr>
                                        </pic:nvPicPr>
                                        <pic:blipFill>
                                          <a:blip r:embed="rId24"/>
                                          <a:srcRect/>
                                          <a:stretch>
                                            <a:fillRect/>
                                          </a:stretch>
                                        </pic:blipFill>
                                        <pic:spPr bwMode="auto">
                                          <a:xfrm>
                                            <a:off x="0" y="0"/>
                                            <a:ext cx="457200" cy="55245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11" o:spid="_x0000_s1027" style="position:absolute;left:0;text-align:left;margin-left:-1.8pt;margin-top:.45pt;width:51pt;height:4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" filled="f" strokeweight="1pt">
                <v:textbox>
                  <w:txbxContent>
                    <w:p w:rsidR="00956558" w:rsidRPr="00F5699C" w:rsidRDefault="00956558" w:rsidP="00956558">
                      <w:pPr>
                        <w:jc w:val="center"/>
                        <w:rPr>
                          <w:sz w:val="16"/>
                          <w:szCs w:val="16"/>
                        </w:rPr>
                      </w:pPr>
                      <w:r w:rsidRPr="005864F8">
                        <w:rPr>
                          <w:noProof/>
                          <w:sz w:val="16"/>
                          <w:szCs w:val="16"/>
                        </w:rPr>
                        <w:drawing>
                          <wp:inline distT="0" distB="0" distL="0" distR="0" wp14:anchorId="6A4358E2" wp14:editId="34B5CDC1">
                            <wp:extent cx="457200" cy="552450"/>
                            <wp:effectExtent l="19050" t="0" r="0" b="0"/>
                            <wp:docPr id="13" name="Picture 1" descr="E:\Personal information folder\ganesh pics\COLLEGE-CONF-PHOTOS\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ersonal information folder\ganesh pics\COLLEGE-CONF-PHOTOS\photo.jpg"/>
                                    <pic:cNvPicPr>
                                      <a:picLocks noChangeAspect="1" noChangeArrowheads="1"/>
                                    </pic:cNvPicPr>
                                  </pic:nvPicPr>
                                  <pic:blipFill>
                                    <a:blip r:embed="rId25"/>
                                    <a:srcRect/>
                                    <a:stretch>
                                      <a:fillRect/>
                                    </a:stretch>
                                  </pic:blipFill>
                                  <pic:spPr bwMode="auto">
                                    <a:xfrm>
                                      <a:off x="0" y="0"/>
                                      <a:ext cx="457200" cy="552450"/>
                                    </a:xfrm>
                                    <a:prstGeom prst="rect">
                                      <a:avLst/>
                                    </a:prstGeom>
                                    <a:noFill/>
                                    <a:ln w="9525">
                                      <a:noFill/>
                                      <a:miter lim="800000"/>
                                      <a:headEnd/>
                                      <a:tailEnd/>
                                    </a:ln>
                                  </pic:spPr>
                                </pic:pic>
                              </a:graphicData>
                            </a:graphic>
                          </wp:inline>
                        </w:drawing>
                      </w:r>
                    </w:p>
                  </w:txbxContent>
                </v:textbox>
                <w10:wrap type="tight"/>
              </v:roundrect>
            </w:pict>
          </mc:Fallback>
        </mc:AlternateContent>
      </w:r>
      <w:r w:rsidRPr="00956558">
        <w:rPr>
          <w:b/>
        </w:rPr>
        <w:t>D</w:t>
      </w:r>
      <w:r w:rsidRPr="00956558">
        <w:rPr>
          <w:b/>
          <w:sz w:val="12"/>
        </w:rPr>
        <w:t>R</w:t>
      </w:r>
      <w:r w:rsidRPr="00956558">
        <w:rPr>
          <w:b/>
        </w:rPr>
        <w:t>. (Ms.) SVSNDL PRASANNA</w:t>
      </w:r>
      <w:r w:rsidRPr="005D1C3E">
        <w:t xml:space="preserve"> has obtained her Ph.D. degree from Osmania University, Hyderabad. She received her degree in the year 2019 for her work entitled ‘Turbulence Modeling for Selective Hydraulic Engineering Applications’. She has 12 years of teaching and research experience. She has published about 8 National / International Journals and more than 5 in International and National </w:t>
      </w:r>
      <w:r>
        <w:t>Conferences. She has delivered 6</w:t>
      </w:r>
      <w:r w:rsidRPr="005D1C3E">
        <w:t xml:space="preserve"> guest lectures in reputed Government and Private Institutions.</w:t>
      </w:r>
    </w:p>
    <w:p w:rsidR="00956558" w:rsidRPr="005018ED" w:rsidRDefault="00956558" w:rsidP="00956558">
      <w:pPr>
        <w:pStyle w:val="FigureCaption"/>
      </w:pPr>
      <w:r>
        <w:rPr>
          <w:noProof/>
        </w:rPr>
        <mc:AlternateContent>
          <mc:Choice Requires="wps">
            <w:drawing>
              <wp:anchor distT="0" distB="0" distL="114300" distR="114300" simplePos="0" relativeHeight="251660288" behindDoc="1" locked="0" layoutInCell="1" allowOverlap="1" wp14:anchorId="3B87B91C" wp14:editId="60D52BCE">
                <wp:simplePos x="0" y="0"/>
                <wp:positionH relativeFrom="column">
                  <wp:posOffset>-22860</wp:posOffset>
                </wp:positionH>
                <wp:positionV relativeFrom="paragraph">
                  <wp:posOffset>120015</wp:posOffset>
                </wp:positionV>
                <wp:extent cx="647700" cy="609600"/>
                <wp:effectExtent l="8255" t="14605" r="10795" b="13970"/>
                <wp:wrapTight wrapText="bothSides">
                  <wp:wrapPolygon edited="0">
                    <wp:start x="2838" y="-338"/>
                    <wp:lineTo x="-360" y="338"/>
                    <wp:lineTo x="-360" y="19575"/>
                    <wp:lineTo x="1419" y="21263"/>
                    <wp:lineTo x="19821" y="21263"/>
                    <wp:lineTo x="20901" y="21263"/>
                    <wp:lineTo x="21960" y="18225"/>
                    <wp:lineTo x="21960" y="2363"/>
                    <wp:lineTo x="20541" y="0"/>
                    <wp:lineTo x="18424" y="-338"/>
                    <wp:lineTo x="2838" y="-338"/>
                  </wp:wrapPolygon>
                </wp:wrapTight>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09600"/>
                        </a:xfrm>
                        <a:prstGeom prst="roundRect">
                          <a:avLst>
                            <a:gd name="adj" fmla="val 16667"/>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956558" w:rsidRDefault="00956558" w:rsidP="00956558">
                            <w:r w:rsidRPr="005864F8">
                              <w:rPr>
                                <w:noProof/>
                                <w:sz w:val="16"/>
                                <w:szCs w:val="16"/>
                              </w:rPr>
                              <w:drawing>
                                <wp:inline distT="0" distB="0" distL="0" distR="0" wp14:anchorId="7562039F" wp14:editId="4C31D516">
                                  <wp:extent cx="408305" cy="475695"/>
                                  <wp:effectExtent l="1905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srcRect/>
                                          <a:stretch>
                                            <a:fillRect/>
                                          </a:stretch>
                                        </pic:blipFill>
                                        <pic:spPr bwMode="auto">
                                          <a:xfrm>
                                            <a:off x="0" y="0"/>
                                            <a:ext cx="408305" cy="47569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7" o:spid="_x0000_s1028" style="position:absolute;left:0;text-align:left;margin-left:-1.8pt;margin-top:9.45pt;width:51pt;height:4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" filled="f" strokeweight="1pt">
                <v:textbox>
                  <w:txbxContent>
                    <w:p w:rsidR="00956558" w:rsidRDefault="00956558" w:rsidP="00956558">
                      <w:r w:rsidRPr="005864F8">
                        <w:rPr>
                          <w:noProof/>
                          <w:sz w:val="16"/>
                          <w:szCs w:val="16"/>
                        </w:rPr>
                        <w:drawing>
                          <wp:inline distT="0" distB="0" distL="0" distR="0" wp14:anchorId="7562039F" wp14:editId="4C31D516">
                            <wp:extent cx="408305" cy="475695"/>
                            <wp:effectExtent l="1905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srcRect/>
                                    <a:stretch>
                                      <a:fillRect/>
                                    </a:stretch>
                                  </pic:blipFill>
                                  <pic:spPr bwMode="auto">
                                    <a:xfrm>
                                      <a:off x="0" y="0"/>
                                      <a:ext cx="408305" cy="475695"/>
                                    </a:xfrm>
                                    <a:prstGeom prst="rect">
                                      <a:avLst/>
                                    </a:prstGeom>
                                    <a:noFill/>
                                    <a:ln w="9525">
                                      <a:noFill/>
                                      <a:miter lim="800000"/>
                                      <a:headEnd/>
                                      <a:tailEnd/>
                                    </a:ln>
                                  </pic:spPr>
                                </pic:pic>
                              </a:graphicData>
                            </a:graphic>
                          </wp:inline>
                        </w:drawing>
                      </w:r>
                    </w:p>
                  </w:txbxContent>
                </v:textbox>
                <w10:wrap type="tight"/>
              </v:roundrect>
            </w:pict>
          </mc:Fallback>
        </mc:AlternateContent>
      </w:r>
      <w:r w:rsidRPr="005018ED">
        <w:tab/>
      </w:r>
    </w:p>
    <w:p w:rsidR="00956558" w:rsidRDefault="00956558" w:rsidP="00956558">
      <w:pPr>
        <w:pStyle w:val="FigureCaption"/>
        <w:ind w:left="360"/>
      </w:pPr>
      <w:r w:rsidRPr="00956558">
        <w:rPr>
          <w:b/>
        </w:rPr>
        <w:t>Prof. N. Suresh Kumar</w:t>
      </w:r>
      <w:r w:rsidRPr="005D1C3E">
        <w:t xml:space="preserve"> has obtained his Ph.D. degree from </w:t>
      </w:r>
      <w:proofErr w:type="gramStart"/>
      <w:r w:rsidRPr="005D1C3E">
        <w:t>IIT.,</w:t>
      </w:r>
      <w:proofErr w:type="gramEnd"/>
      <w:r w:rsidRPr="005D1C3E">
        <w:t xml:space="preserve"> BOMBAY. He received his degree in the year 1998 for his work entitled ‘Jet Mixing in </w:t>
      </w:r>
      <w:proofErr w:type="spellStart"/>
      <w:r w:rsidRPr="005D1C3E">
        <w:t>Flocculators</w:t>
      </w:r>
      <w:proofErr w:type="spellEnd"/>
      <w:r w:rsidRPr="005D1C3E">
        <w:t xml:space="preserve">’ under the guidance of </w:t>
      </w:r>
      <w:r w:rsidRPr="005D1C3E">
        <w:rPr>
          <w:b/>
        </w:rPr>
        <w:t xml:space="preserve">Prof. B. S. </w:t>
      </w:r>
      <w:proofErr w:type="spellStart"/>
      <w:r w:rsidRPr="005D1C3E">
        <w:rPr>
          <w:b/>
        </w:rPr>
        <w:t>Pani</w:t>
      </w:r>
      <w:proofErr w:type="spellEnd"/>
      <w:r w:rsidRPr="005D1C3E">
        <w:t xml:space="preserve"> and </w:t>
      </w:r>
      <w:r w:rsidRPr="005D1C3E">
        <w:rPr>
          <w:b/>
        </w:rPr>
        <w:t>Prof. S. G. Joshi</w:t>
      </w:r>
      <w:r w:rsidRPr="005D1C3E">
        <w:t xml:space="preserve">. He has more than 30 years of teaching and research experience. He transferred the technology developed as a part of his Ph.D. program from lab to land. Provided the process design and drawing for a </w:t>
      </w:r>
      <w:r w:rsidRPr="005D1C3E">
        <w:rPr>
          <w:b/>
        </w:rPr>
        <w:t xml:space="preserve">Jet </w:t>
      </w:r>
      <w:proofErr w:type="spellStart"/>
      <w:r w:rsidRPr="005D1C3E">
        <w:rPr>
          <w:b/>
        </w:rPr>
        <w:t>Flocculator</w:t>
      </w:r>
      <w:proofErr w:type="spellEnd"/>
      <w:r w:rsidRPr="005D1C3E">
        <w:t xml:space="preserve"> - a component in primary treatment unit of Kitchen effluent treatment plant for ANNAMRITA- ISKCON FOOD RELIEF FOUNDATION, Mumbai. The project site is located at </w:t>
      </w:r>
      <w:proofErr w:type="spellStart"/>
      <w:r w:rsidRPr="005D1C3E">
        <w:t>Kanchad</w:t>
      </w:r>
      <w:proofErr w:type="spellEnd"/>
      <w:r w:rsidRPr="005D1C3E">
        <w:t xml:space="preserve"> village near Wada, Maharashtra. </w:t>
      </w:r>
      <w:proofErr w:type="gramStart"/>
      <w:r w:rsidRPr="005D1C3E">
        <w:t>(</w:t>
      </w:r>
      <w:r w:rsidRPr="005D1C3E">
        <w:rPr>
          <w:b/>
        </w:rPr>
        <w:t>Completed</w:t>
      </w:r>
      <w:r w:rsidRPr="005D1C3E">
        <w:t>).</w:t>
      </w:r>
      <w:proofErr w:type="gramEnd"/>
      <w:r w:rsidRPr="005D1C3E">
        <w:t xml:space="preserve"> He has published 10 National / International Journals and more than 20 in International and National Conferences. He has delivered more than 30 guest lectures in reputed Government and Private Institutions</w:t>
      </w:r>
    </w:p>
    <w:p w:rsidR="007246EE" w:rsidRPr="005018ED" w:rsidRDefault="007246EE" w:rsidP="007246EE">
      <w:pPr>
        <w:pStyle w:val="FigureCaption"/>
      </w:pPr>
    </w:p>
    <w:p w:rsidR="007246EE" w:rsidRPr="005018ED" w:rsidRDefault="007246EE" w:rsidP="007246EE">
      <w:pPr>
        <w:pStyle w:val="FigureCaption"/>
      </w:pPr>
    </w:p>
    <w:p w:rsidR="007246EE" w:rsidRPr="005018ED" w:rsidRDefault="007246EE" w:rsidP="007246EE">
      <w:pPr>
        <w:pStyle w:val="FigureCaption"/>
      </w:pPr>
    </w:p>
    <w:p w:rsidR="007246EE" w:rsidRPr="005018ED" w:rsidRDefault="007246EE" w:rsidP="007246EE">
      <w:pPr>
        <w:pStyle w:val="FigureCaption"/>
      </w:pPr>
    </w:p>
    <w:p w:rsidR="007246EE" w:rsidRPr="005018ED" w:rsidRDefault="007246EE" w:rsidP="007246EE">
      <w:pPr>
        <w:pStyle w:val="FigureCaption"/>
      </w:pPr>
    </w:p>
    <w:p w:rsidR="007246EE" w:rsidRPr="005018ED" w:rsidRDefault="007246EE" w:rsidP="007246EE">
      <w:pPr>
        <w:pStyle w:val="FigureCaption"/>
      </w:pPr>
    </w:p>
    <w:p w:rsidR="007246EE" w:rsidRPr="005018ED" w:rsidRDefault="007246EE" w:rsidP="007246EE">
      <w:pPr>
        <w:pStyle w:val="FigureCaption"/>
      </w:pPr>
    </w:p>
    <w:p w:rsidR="007246EE" w:rsidRPr="005018ED" w:rsidRDefault="007246EE" w:rsidP="007246EE">
      <w:pPr>
        <w:pStyle w:val="FigureCaption"/>
      </w:pPr>
    </w:p>
    <w:p w:rsidR="007246EE" w:rsidRPr="005018ED" w:rsidRDefault="007246EE" w:rsidP="007246EE">
      <w:pPr>
        <w:pStyle w:val="FigureCaption"/>
      </w:pPr>
    </w:p>
    <w:p w:rsidR="007246EE" w:rsidRPr="005018ED" w:rsidRDefault="007246EE" w:rsidP="007246EE">
      <w:pPr>
        <w:pStyle w:val="FigureCaption"/>
      </w:pPr>
    </w:p>
    <w:p w:rsidR="007246EE" w:rsidRPr="005018ED" w:rsidRDefault="007246EE" w:rsidP="007246EE">
      <w:pPr>
        <w:pStyle w:val="FigureCaption"/>
      </w:pPr>
    </w:p>
    <w:p w:rsidR="007246EE" w:rsidRPr="005018ED" w:rsidRDefault="007246EE" w:rsidP="007246EE">
      <w:pPr>
        <w:pStyle w:val="FigureCaption"/>
      </w:pPr>
    </w:p>
    <w:p w:rsidR="007246EE" w:rsidRPr="005018ED" w:rsidRDefault="007246EE" w:rsidP="007246EE">
      <w:pPr>
        <w:pStyle w:val="FigureCaption"/>
      </w:pPr>
    </w:p>
    <w:p w:rsidR="007246EE" w:rsidRPr="005018ED" w:rsidRDefault="007246EE" w:rsidP="007246EE">
      <w:pPr>
        <w:pStyle w:val="FigureCaption"/>
      </w:pPr>
    </w:p>
    <w:p w:rsidR="007246EE" w:rsidRPr="005018ED" w:rsidRDefault="007246EE" w:rsidP="007246EE">
      <w:pPr>
        <w:pStyle w:val="FigureCaption"/>
      </w:pPr>
    </w:p>
    <w:p w:rsidR="007246EE" w:rsidRPr="005018ED" w:rsidRDefault="007246EE" w:rsidP="007246EE">
      <w:pPr>
        <w:pStyle w:val="FigureCaption"/>
      </w:pPr>
    </w:p>
    <w:p w:rsidR="007246EE" w:rsidRPr="005018ED" w:rsidRDefault="007246EE" w:rsidP="007246EE">
      <w:pPr>
        <w:pStyle w:val="FigureCaption"/>
      </w:pPr>
    </w:p>
    <w:p w:rsidR="007246EE" w:rsidRPr="00011370" w:rsidRDefault="007246EE" w:rsidP="007246EE"/>
    <w:p w:rsidR="007246EE" w:rsidRPr="00FF0A3B" w:rsidRDefault="007246EE" w:rsidP="007246EE"/>
    <w:p w:rsidR="007246EE" w:rsidRPr="00860934" w:rsidRDefault="007246EE" w:rsidP="007246EE"/>
    <w:p w:rsidR="007246EE" w:rsidRPr="001143D1" w:rsidRDefault="007246EE" w:rsidP="007246EE"/>
    <w:p w:rsidR="007246EE" w:rsidRPr="00E448D2" w:rsidRDefault="007246EE" w:rsidP="007246EE"/>
    <w:p w:rsidR="007246EE" w:rsidRPr="00452C7F" w:rsidRDefault="007246EE" w:rsidP="007246EE"/>
    <w:p w:rsidR="007246EE" w:rsidRPr="004C0D85" w:rsidRDefault="007246EE" w:rsidP="007246EE"/>
    <w:p w:rsidR="0003724D" w:rsidRPr="007246EE" w:rsidRDefault="0003724D" w:rsidP="00395DF8"/>
    <w:sectPr w:rsidR="0003724D" w:rsidRPr="007246EE" w:rsidSect="00157F48">
      <w:headerReference w:type="even" r:id="rId28"/>
      <w:headerReference w:type="default" r:id="rId29"/>
      <w:footerReference w:type="even" r:id="rId30"/>
      <w:footerReference w:type="default" r:id="rId31"/>
      <w:pgSz w:w="11907" w:h="16839" w:code="9"/>
      <w:pgMar w:top="1008" w:right="936" w:bottom="1008" w:left="936" w:header="187" w:footer="216" w:gutter="0"/>
      <w:cols w:num="2" w:space="28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3785" w:rsidRDefault="003E3785">
      <w:r>
        <w:separator/>
      </w:r>
    </w:p>
  </w:endnote>
  <w:endnote w:type="continuationSeparator" w:id="0">
    <w:p w:rsidR="003E3785" w:rsidRDefault="003E3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7508" w:rsidRPr="007246EE" w:rsidRDefault="00046656" w:rsidP="00C571A2">
    <w:pPr>
      <w:pStyle w:val="Footer"/>
      <w:jc w:val="center"/>
    </w:pPr>
    <w:r>
      <w:rPr>
        <w:noProof/>
      </w:rPr>
      <mc:AlternateContent>
        <mc:Choice Requires="wps">
          <w:drawing>
            <wp:anchor distT="0" distB="0" distL="114300" distR="114300" simplePos="0" relativeHeight="251660288" behindDoc="0" locked="0" layoutInCell="1" allowOverlap="1">
              <wp:simplePos x="0" y="0"/>
              <wp:positionH relativeFrom="column">
                <wp:posOffset>-46355</wp:posOffset>
              </wp:positionH>
              <wp:positionV relativeFrom="paragraph">
                <wp:posOffset>-59055</wp:posOffset>
              </wp:positionV>
              <wp:extent cx="1576070" cy="243840"/>
              <wp:effectExtent l="0" t="0" r="0" b="0"/>
              <wp:wrapNone/>
              <wp:docPr id="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607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246EE" w:rsidRPr="00F30C27" w:rsidRDefault="007246EE" w:rsidP="007246EE">
                          <w:pPr>
                            <w:tabs>
                              <w:tab w:val="left" w:pos="90"/>
                            </w:tabs>
                            <w:rPr>
                              <w:rFonts w:eastAsia="Calibri"/>
                              <w:i/>
                              <w:sz w:val="16"/>
                              <w:szCs w:val="16"/>
                            </w:rPr>
                          </w:pPr>
                          <w:r w:rsidRPr="00F30C27">
                            <w:rPr>
                              <w:rFonts w:eastAsia="Times New Roman"/>
                              <w:i/>
                              <w:sz w:val="16"/>
                              <w:szCs w:val="16"/>
                            </w:rPr>
                            <w:t xml:space="preserve">Retrieval Number: </w:t>
                          </w:r>
                          <w:r>
                            <w:rPr>
                              <w:rFonts w:eastAsia="Times New Roman"/>
                              <w:i/>
                              <w:sz w:val="16"/>
                              <w:szCs w:val="16"/>
                            </w:rPr>
                            <w:t>XXXXXXX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4" o:spid="_x0000_s1029" type="#_x0000_t202" style="position:absolute;left:0;text-align:left;margin-left:-3.65pt;margin-top:-4.65pt;width:124.1pt;height:1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" filled="f" stroked="f">
              <v:textbox>
                <w:txbxContent>
                  <w:p w:rsidR="007246EE" w:rsidRPr="00F30C27" w:rsidRDefault="007246EE" w:rsidP="007246EE">
                    <w:pPr>
                      <w:tabs>
                        <w:tab w:val="left" w:pos="90"/>
                      </w:tabs>
                      <w:rPr>
                        <w:rFonts w:eastAsia="Calibri"/>
                        <w:i/>
                        <w:sz w:val="16"/>
                        <w:szCs w:val="16"/>
                      </w:rPr>
                    </w:pPr>
                    <w:r w:rsidRPr="00F30C27">
                      <w:rPr>
                        <w:rFonts w:eastAsia="Times New Roman"/>
                        <w:i/>
                        <w:sz w:val="16"/>
                        <w:szCs w:val="16"/>
                      </w:rPr>
                      <w:t xml:space="preserve">Retrieval Number: </w:t>
                    </w:r>
                    <w:r>
                      <w:rPr>
                        <w:rFonts w:eastAsia="Times New Roman"/>
                        <w:i/>
                        <w:sz w:val="16"/>
                        <w:szCs w:val="16"/>
                      </w:rPr>
                      <w:t>XXXXXXX</w:t>
                    </w:r>
                  </w:p>
                </w:txbxContent>
              </v:textbox>
            </v:shape>
          </w:pict>
        </mc:Fallback>
      </mc:AlternateContent>
    </w:r>
    <w:r>
      <w:rPr>
        <w:noProof/>
      </w:rPr>
      <mc:AlternateContent>
        <mc:Choice Requires="wps">
          <w:drawing>
            <wp:anchor distT="0" distB="0" distL="114300" distR="114300" simplePos="0" relativeHeight="251656192" behindDoc="0" locked="0" layoutInCell="1" allowOverlap="1">
              <wp:simplePos x="0" y="0"/>
              <wp:positionH relativeFrom="column">
                <wp:posOffset>3475990</wp:posOffset>
              </wp:positionH>
              <wp:positionV relativeFrom="paragraph">
                <wp:posOffset>-229235</wp:posOffset>
              </wp:positionV>
              <wp:extent cx="1637665" cy="452755"/>
              <wp:effectExtent l="0" t="0" r="0" b="0"/>
              <wp:wrapNone/>
              <wp:docPr id="3"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452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2424C" w:rsidRPr="007246EE" w:rsidRDefault="00E2424C" w:rsidP="00E2424C">
                          <w:pPr>
                            <w:jc w:val="both"/>
                            <w:rPr>
                              <w:i/>
                              <w:sz w:val="16"/>
                              <w:szCs w:val="16"/>
                            </w:rPr>
                          </w:pPr>
                          <w:r w:rsidRPr="007246EE">
                            <w:rPr>
                              <w:i/>
                              <w:sz w:val="16"/>
                              <w:szCs w:val="16"/>
                            </w:rPr>
                            <w:t>Published By:</w:t>
                          </w:r>
                        </w:p>
                        <w:p w:rsidR="00E2424C" w:rsidRPr="007246EE" w:rsidRDefault="00E2424C" w:rsidP="00E2424C">
                          <w:pPr>
                            <w:jc w:val="both"/>
                            <w:rPr>
                              <w:i/>
                              <w:sz w:val="16"/>
                              <w:szCs w:val="16"/>
                            </w:rPr>
                          </w:pPr>
                          <w:r w:rsidRPr="007246EE">
                            <w:rPr>
                              <w:i/>
                              <w:sz w:val="16"/>
                              <w:szCs w:val="16"/>
                            </w:rPr>
                            <w:t xml:space="preserve">Blue Eyes Intelligence Engineering &amp; Sciences Publication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0" o:spid="_x0000_s1030" type="#_x0000_t202" style="position:absolute;left:0;text-align:left;margin-left:273.7pt;margin-top:-18.05pt;width:128.95pt;height:35.65pt;z-index:2516561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" filled="f" stroked="f">
              <v:textbox style="mso-fit-shape-to-text:t">
                <w:txbxContent>
                  <w:p w:rsidR="00E2424C" w:rsidRPr="007246EE" w:rsidRDefault="00E2424C" w:rsidP="00E2424C">
                    <w:pPr>
                      <w:jc w:val="both"/>
                      <w:rPr>
                        <w:i/>
                        <w:sz w:val="16"/>
                        <w:szCs w:val="16"/>
                      </w:rPr>
                    </w:pPr>
                    <w:r w:rsidRPr="007246EE">
                      <w:rPr>
                        <w:i/>
                        <w:sz w:val="16"/>
                        <w:szCs w:val="16"/>
                      </w:rPr>
                      <w:t>Published By:</w:t>
                    </w:r>
                  </w:p>
                  <w:p w:rsidR="00E2424C" w:rsidRPr="007246EE" w:rsidRDefault="00E2424C" w:rsidP="00E2424C">
                    <w:pPr>
                      <w:jc w:val="both"/>
                      <w:rPr>
                        <w:i/>
                        <w:sz w:val="16"/>
                        <w:szCs w:val="16"/>
                      </w:rPr>
                    </w:pPr>
                    <w:r w:rsidRPr="007246EE">
                      <w:rPr>
                        <w:i/>
                        <w:sz w:val="16"/>
                        <w:szCs w:val="16"/>
                      </w:rPr>
                      <w:t xml:space="preserve">Blue Eyes Intelligence Engineering &amp; Sciences Publication </w:t>
                    </w:r>
                  </w:p>
                </w:txbxContent>
              </v:textbox>
            </v:shape>
          </w:pict>
        </mc:Fallback>
      </mc:AlternateContent>
    </w:r>
    <w:r w:rsidR="00627508" w:rsidRPr="007246EE">
      <w:rPr>
        <w:rStyle w:val="PageNumber"/>
      </w:rPr>
      <w:fldChar w:fldCharType="begin"/>
    </w:r>
    <w:r w:rsidR="00627508" w:rsidRPr="007246EE">
      <w:rPr>
        <w:rStyle w:val="PageNumber"/>
      </w:rPr>
      <w:instrText xml:space="preserve"> PAGE </w:instrText>
    </w:r>
    <w:r w:rsidR="00627508" w:rsidRPr="007246EE">
      <w:rPr>
        <w:rStyle w:val="PageNumber"/>
      </w:rPr>
      <w:fldChar w:fldCharType="separate"/>
    </w:r>
    <w:r w:rsidR="00700B4E">
      <w:rPr>
        <w:rStyle w:val="PageNumber"/>
        <w:noProof/>
      </w:rPr>
      <w:t>4</w:t>
    </w:r>
    <w:r w:rsidR="00627508" w:rsidRPr="007246EE">
      <w:rPr>
        <w:rStyle w:val="PageNumber"/>
      </w:rPr>
      <w:fldChar w:fldCharType="end"/>
    </w:r>
    <w:r>
      <w:rPr>
        <w:noProof/>
      </w:rPr>
      <w:drawing>
        <wp:anchor distT="0" distB="0" distL="114300" distR="114300" simplePos="0" relativeHeight="251659264" behindDoc="1" locked="0" layoutInCell="1" allowOverlap="1">
          <wp:simplePos x="0" y="0"/>
          <wp:positionH relativeFrom="column">
            <wp:posOffset>4949190</wp:posOffset>
          </wp:positionH>
          <wp:positionV relativeFrom="paragraph">
            <wp:posOffset>-919480</wp:posOffset>
          </wp:positionV>
          <wp:extent cx="1419860" cy="1085850"/>
          <wp:effectExtent l="0" t="0" r="8890" b="0"/>
          <wp:wrapTight wrapText="bothSides">
            <wp:wrapPolygon edited="0">
              <wp:start x="0" y="0"/>
              <wp:lineTo x="0" y="21221"/>
              <wp:lineTo x="21445" y="21221"/>
              <wp:lineTo x="21445" y="0"/>
              <wp:lineTo x="0" y="0"/>
            </wp:wrapPolygon>
          </wp:wrapTight>
          <wp:docPr id="23" name="Picture 3" descr="E:\Website\IJRTE\IJRTE_Logo\IJRTE-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Website\IJRTE\IJRTE_Logo\IJRTE-Larg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9860" cy="10858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7508" w:rsidRPr="007246EE" w:rsidRDefault="00046656" w:rsidP="00C571A2">
    <w:pPr>
      <w:pStyle w:val="Footer"/>
      <w:jc w:val="center"/>
    </w:pPr>
    <w:r>
      <w:rPr>
        <w:noProof/>
      </w:rPr>
      <mc:AlternateContent>
        <mc:Choice Requires="wps">
          <w:drawing>
            <wp:anchor distT="0" distB="0" distL="114300" distR="114300" simplePos="0" relativeHeight="251655168" behindDoc="0" locked="0" layoutInCell="1" allowOverlap="1">
              <wp:simplePos x="0" y="0"/>
              <wp:positionH relativeFrom="column">
                <wp:posOffset>3456940</wp:posOffset>
              </wp:positionH>
              <wp:positionV relativeFrom="paragraph">
                <wp:posOffset>-248920</wp:posOffset>
              </wp:positionV>
              <wp:extent cx="1637665" cy="452755"/>
              <wp:effectExtent l="0" t="0" r="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452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2424C" w:rsidRPr="007246EE" w:rsidRDefault="00E2424C" w:rsidP="00252053">
                          <w:pPr>
                            <w:jc w:val="both"/>
                            <w:rPr>
                              <w:i/>
                              <w:sz w:val="16"/>
                              <w:szCs w:val="16"/>
                            </w:rPr>
                          </w:pPr>
                          <w:r w:rsidRPr="007246EE">
                            <w:rPr>
                              <w:i/>
                              <w:sz w:val="16"/>
                              <w:szCs w:val="16"/>
                            </w:rPr>
                            <w:t>Published By:</w:t>
                          </w:r>
                        </w:p>
                        <w:p w:rsidR="00E2424C" w:rsidRPr="007246EE" w:rsidRDefault="00E2424C" w:rsidP="00E2424C">
                          <w:pPr>
                            <w:jc w:val="both"/>
                            <w:rPr>
                              <w:i/>
                              <w:sz w:val="16"/>
                              <w:szCs w:val="16"/>
                            </w:rPr>
                          </w:pPr>
                          <w:r w:rsidRPr="007246EE">
                            <w:rPr>
                              <w:i/>
                              <w:sz w:val="16"/>
                              <w:szCs w:val="16"/>
                            </w:rPr>
                            <w:t xml:space="preserve">Blue Eyes Intelligence Engineering &amp; Sciences Publication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19" o:spid="_x0000_s1031" type="#_x0000_t202" style="position:absolute;left:0;text-align:left;margin-left:272.2pt;margin-top:-19.6pt;width:128.95pt;height:35.6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xORtwIAAME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" filled="f" stroked="f">
              <v:textbox style="mso-fit-shape-to-text:t">
                <w:txbxContent>
                  <w:p w:rsidR="00E2424C" w:rsidRPr="007246EE" w:rsidRDefault="00E2424C" w:rsidP="00252053">
                    <w:pPr>
                      <w:jc w:val="both"/>
                      <w:rPr>
                        <w:i/>
                        <w:sz w:val="16"/>
                        <w:szCs w:val="16"/>
                      </w:rPr>
                    </w:pPr>
                    <w:r w:rsidRPr="007246EE">
                      <w:rPr>
                        <w:i/>
                        <w:sz w:val="16"/>
                        <w:szCs w:val="16"/>
                      </w:rPr>
                      <w:t>Published By:</w:t>
                    </w:r>
                  </w:p>
                  <w:p w:rsidR="00E2424C" w:rsidRPr="007246EE" w:rsidRDefault="00E2424C" w:rsidP="00E2424C">
                    <w:pPr>
                      <w:jc w:val="both"/>
                      <w:rPr>
                        <w:i/>
                        <w:sz w:val="16"/>
                        <w:szCs w:val="16"/>
                      </w:rPr>
                    </w:pPr>
                    <w:r w:rsidRPr="007246EE">
                      <w:rPr>
                        <w:i/>
                        <w:sz w:val="16"/>
                        <w:szCs w:val="16"/>
                      </w:rPr>
                      <w:t xml:space="preserve">Blue Eyes Intelligence Engineering &amp; Sciences Publication </w:t>
                    </w:r>
                  </w:p>
                </w:txbxContent>
              </v:textbox>
            </v:shape>
          </w:pict>
        </mc:Fallback>
      </mc:AlternateContent>
    </w:r>
    <w:r>
      <w:rPr>
        <w:noProof/>
      </w:rPr>
      <w:drawing>
        <wp:anchor distT="0" distB="0" distL="114300" distR="114300" simplePos="0" relativeHeight="251658240" behindDoc="1" locked="0" layoutInCell="1" allowOverlap="1">
          <wp:simplePos x="0" y="0"/>
          <wp:positionH relativeFrom="column">
            <wp:posOffset>4949190</wp:posOffset>
          </wp:positionH>
          <wp:positionV relativeFrom="paragraph">
            <wp:posOffset>-919480</wp:posOffset>
          </wp:positionV>
          <wp:extent cx="1419860" cy="1085850"/>
          <wp:effectExtent l="0" t="0" r="8890" b="0"/>
          <wp:wrapTight wrapText="bothSides">
            <wp:wrapPolygon edited="0">
              <wp:start x="0" y="0"/>
              <wp:lineTo x="0" y="21221"/>
              <wp:lineTo x="21445" y="21221"/>
              <wp:lineTo x="21445" y="0"/>
              <wp:lineTo x="0" y="0"/>
            </wp:wrapPolygon>
          </wp:wrapTight>
          <wp:docPr id="22" name="Picture 3" descr="E:\Website\IJRTE\IJRTE_Logo\IJRTE-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Website\IJRTE\IJRTE_Logo\IJRTE-Larg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9860" cy="1085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216" behindDoc="0" locked="0" layoutInCell="1" allowOverlap="1">
              <wp:simplePos x="0" y="0"/>
              <wp:positionH relativeFrom="column">
                <wp:posOffset>-84455</wp:posOffset>
              </wp:positionH>
              <wp:positionV relativeFrom="paragraph">
                <wp:posOffset>-30480</wp:posOffset>
              </wp:positionV>
              <wp:extent cx="1576070" cy="243840"/>
              <wp:effectExtent l="0" t="0" r="0" b="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607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246EE" w:rsidRPr="00F30C27" w:rsidRDefault="007246EE" w:rsidP="007246EE">
                          <w:pPr>
                            <w:tabs>
                              <w:tab w:val="left" w:pos="90"/>
                            </w:tabs>
                            <w:rPr>
                              <w:rFonts w:eastAsia="Calibri"/>
                              <w:i/>
                              <w:sz w:val="16"/>
                              <w:szCs w:val="16"/>
                            </w:rPr>
                          </w:pPr>
                          <w:r w:rsidRPr="00F30C27">
                            <w:rPr>
                              <w:rFonts w:eastAsia="Times New Roman"/>
                              <w:i/>
                              <w:sz w:val="16"/>
                              <w:szCs w:val="16"/>
                            </w:rPr>
                            <w:t xml:space="preserve">Retrieval Number: </w:t>
                          </w:r>
                          <w:r>
                            <w:rPr>
                              <w:rFonts w:eastAsia="Times New Roman"/>
                              <w:i/>
                              <w:sz w:val="16"/>
                              <w:szCs w:val="16"/>
                            </w:rPr>
                            <w:t>XXXXXXX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1" o:spid="_x0000_s1032" type="#_x0000_t202" style="position:absolute;left:0;text-align:left;margin-left:-6.65pt;margin-top:-2.4pt;width:124.1pt;height:19.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" filled="f" stroked="f">
              <v:textbox>
                <w:txbxContent>
                  <w:p w:rsidR="007246EE" w:rsidRPr="00F30C27" w:rsidRDefault="007246EE" w:rsidP="007246EE">
                    <w:pPr>
                      <w:tabs>
                        <w:tab w:val="left" w:pos="90"/>
                      </w:tabs>
                      <w:rPr>
                        <w:rFonts w:eastAsia="Calibri"/>
                        <w:i/>
                        <w:sz w:val="16"/>
                        <w:szCs w:val="16"/>
                      </w:rPr>
                    </w:pPr>
                    <w:r w:rsidRPr="00F30C27">
                      <w:rPr>
                        <w:rFonts w:eastAsia="Times New Roman"/>
                        <w:i/>
                        <w:sz w:val="16"/>
                        <w:szCs w:val="16"/>
                      </w:rPr>
                      <w:t xml:space="preserve">Retrieval Number: </w:t>
                    </w:r>
                    <w:r>
                      <w:rPr>
                        <w:rFonts w:eastAsia="Times New Roman"/>
                        <w:i/>
                        <w:sz w:val="16"/>
                        <w:szCs w:val="16"/>
                      </w:rPr>
                      <w:t>XXXXXXX</w:t>
                    </w:r>
                  </w:p>
                </w:txbxContent>
              </v:textbox>
            </v:shape>
          </w:pict>
        </mc:Fallback>
      </mc:AlternateContent>
    </w:r>
    <w:r w:rsidR="00627508" w:rsidRPr="007246EE">
      <w:rPr>
        <w:rStyle w:val="PageNumber"/>
      </w:rPr>
      <w:fldChar w:fldCharType="begin"/>
    </w:r>
    <w:r w:rsidR="00627508" w:rsidRPr="007246EE">
      <w:rPr>
        <w:rStyle w:val="PageNumber"/>
      </w:rPr>
      <w:instrText xml:space="preserve"> PAGE </w:instrText>
    </w:r>
    <w:r w:rsidR="00627508" w:rsidRPr="007246EE">
      <w:rPr>
        <w:rStyle w:val="PageNumber"/>
      </w:rPr>
      <w:fldChar w:fldCharType="separate"/>
    </w:r>
    <w:r w:rsidR="00700B4E">
      <w:rPr>
        <w:rStyle w:val="PageNumber"/>
        <w:noProof/>
      </w:rPr>
      <w:t>1</w:t>
    </w:r>
    <w:r w:rsidR="00627508" w:rsidRPr="007246EE">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3785" w:rsidRDefault="003E3785"/>
  </w:footnote>
  <w:footnote w:type="continuationSeparator" w:id="0">
    <w:p w:rsidR="003E3785" w:rsidRDefault="003E3785">
      <w:r>
        <w:continuationSeparator/>
      </w:r>
    </w:p>
  </w:footnote>
  <w:footnote w:id="1">
    <w:p w:rsidR="007246EE" w:rsidRPr="00F5699C" w:rsidRDefault="007246EE" w:rsidP="007246EE">
      <w:pPr>
        <w:pStyle w:val="FootnoteText"/>
        <w:ind w:firstLine="0"/>
        <w:rPr>
          <w:sz w:val="18"/>
          <w:szCs w:val="18"/>
        </w:rPr>
      </w:pPr>
      <w:r w:rsidRPr="00F5699C">
        <w:rPr>
          <w:b/>
          <w:color w:val="C00000"/>
          <w:sz w:val="18"/>
          <w:szCs w:val="18"/>
        </w:rPr>
        <w:t>Revised Manuscript Received on December 22, 2018</w:t>
      </w:r>
      <w:r w:rsidRPr="00F5699C">
        <w:rPr>
          <w:color w:val="C00000"/>
          <w:sz w:val="18"/>
          <w:szCs w:val="18"/>
        </w:rPr>
        <w:t xml:space="preserve">. </w:t>
      </w:r>
    </w:p>
    <w:p w:rsidR="007246EE" w:rsidRDefault="007246EE" w:rsidP="007246EE">
      <w:pPr>
        <w:pStyle w:val="FootnoteText"/>
      </w:pPr>
      <w:r w:rsidRPr="00154707">
        <w:rPr>
          <w:color w:val="FF0000"/>
        </w:rPr>
        <w:t xml:space="preserve"> </w:t>
      </w:r>
      <w:r w:rsidR="0062641D">
        <w:rPr>
          <w:b/>
          <w:color w:val="000000"/>
        </w:rPr>
        <w:t>Suresh Musham</w:t>
      </w:r>
      <w:r w:rsidR="0025036E">
        <w:t xml:space="preserve">, </w:t>
      </w:r>
      <w:r w:rsidR="0041468E">
        <w:t xml:space="preserve">ME </w:t>
      </w:r>
      <w:r w:rsidR="008651CC">
        <w:t xml:space="preserve">(Civil </w:t>
      </w:r>
      <w:proofErr w:type="spellStart"/>
      <w:r w:rsidR="008651CC">
        <w:t>Engg</w:t>
      </w:r>
      <w:proofErr w:type="spellEnd"/>
      <w:r w:rsidR="008651CC">
        <w:t>. dept.)</w:t>
      </w:r>
      <w:r w:rsidR="0025036E">
        <w:t>, Osmania University, Hyderabad, India</w:t>
      </w:r>
    </w:p>
    <w:p w:rsidR="008651CC" w:rsidRDefault="0041468E" w:rsidP="008651CC">
      <w:pPr>
        <w:pStyle w:val="FootnoteText"/>
      </w:pPr>
      <w:r>
        <w:rPr>
          <w:b/>
          <w:color w:val="000000"/>
        </w:rPr>
        <w:t xml:space="preserve">Dr. (Ms). </w:t>
      </w:r>
      <w:r w:rsidR="0062641D">
        <w:rPr>
          <w:b/>
          <w:color w:val="000000"/>
        </w:rPr>
        <w:t xml:space="preserve">S V S N D L </w:t>
      </w:r>
      <w:proofErr w:type="spellStart"/>
      <w:r w:rsidR="0062641D">
        <w:rPr>
          <w:b/>
          <w:color w:val="000000"/>
        </w:rPr>
        <w:t>Prasanna</w:t>
      </w:r>
      <w:proofErr w:type="spellEnd"/>
      <w:r w:rsidR="008651CC">
        <w:t xml:space="preserve">, Assistant Professor (Civil </w:t>
      </w:r>
      <w:proofErr w:type="spellStart"/>
      <w:r w:rsidR="008651CC">
        <w:t>Engg</w:t>
      </w:r>
      <w:proofErr w:type="spellEnd"/>
      <w:r w:rsidR="008651CC">
        <w:t>. dept.)</w:t>
      </w:r>
      <w:r w:rsidR="001E2B7D">
        <w:t xml:space="preserve">, </w:t>
      </w:r>
      <w:r w:rsidR="008651CC">
        <w:t>Osman</w:t>
      </w:r>
      <w:r w:rsidR="001E2B7D">
        <w:t>ia University, Hyderabad, India</w:t>
      </w:r>
    </w:p>
    <w:p w:rsidR="007246EE" w:rsidRDefault="0041468E" w:rsidP="007246EE">
      <w:pPr>
        <w:pStyle w:val="FootnoteText"/>
      </w:pPr>
      <w:r>
        <w:rPr>
          <w:b/>
          <w:color w:val="000000"/>
        </w:rPr>
        <w:t xml:space="preserve">Prof. </w:t>
      </w:r>
      <w:r w:rsidR="0062641D">
        <w:rPr>
          <w:b/>
          <w:color w:val="000000"/>
        </w:rPr>
        <w:t>N. Suresh Kumar</w:t>
      </w:r>
      <w:r w:rsidR="008651CC">
        <w:t xml:space="preserve">, Professor (Civil </w:t>
      </w:r>
      <w:proofErr w:type="spellStart"/>
      <w:r w:rsidR="008651CC">
        <w:t>Engg</w:t>
      </w:r>
      <w:proofErr w:type="spellEnd"/>
      <w:r w:rsidR="008651CC">
        <w:t>. dept.), Osmania University, Hyderabad, India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7508" w:rsidRDefault="00627508" w:rsidP="00C51965">
    <w:pPr>
      <w:pStyle w:val="Header"/>
      <w:jc w:val="center"/>
      <w:rPr>
        <w:b/>
      </w:rPr>
    </w:pPr>
  </w:p>
  <w:p w:rsidR="00627508" w:rsidRPr="0087023B" w:rsidRDefault="008A3AE5" w:rsidP="00C51965">
    <w:pPr>
      <w:pStyle w:val="Header"/>
      <w:jc w:val="center"/>
      <w:rPr>
        <w:b/>
      </w:rPr>
    </w:pPr>
    <w:r>
      <w:rPr>
        <w:b/>
      </w:rPr>
      <w:t xml:space="preserve">Simulation of flow Characteristics of </w:t>
    </w:r>
    <w:r w:rsidR="005A2259">
      <w:rPr>
        <w:b/>
      </w:rPr>
      <w:t>NACA 0015 airfoil using ANSYS-CFD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7508" w:rsidRDefault="00627508">
    <w:pPr>
      <w:framePr w:wrap="auto" w:vAnchor="text" w:hAnchor="margin" w:xAlign="right" w:y="1"/>
    </w:pPr>
  </w:p>
  <w:p w:rsidR="00627508" w:rsidRPr="0087023B" w:rsidRDefault="00627508" w:rsidP="00BA5AC9">
    <w:pPr>
      <w:ind w:right="360"/>
      <w:jc w:val="right"/>
      <w:rPr>
        <w:b/>
      </w:rPr>
    </w:pPr>
    <w:r w:rsidRPr="0087023B">
      <w:rPr>
        <w:b/>
      </w:rPr>
      <w:t xml:space="preserve">International Journal of </w:t>
    </w:r>
    <w:r w:rsidR="00856441">
      <w:rPr>
        <w:b/>
      </w:rPr>
      <w:t xml:space="preserve">Recent </w:t>
    </w:r>
    <w:r w:rsidR="00533E79">
      <w:rPr>
        <w:b/>
      </w:rPr>
      <w:t>Technology</w:t>
    </w:r>
    <w:r w:rsidR="00856441">
      <w:rPr>
        <w:b/>
      </w:rPr>
      <w:t xml:space="preserve"> and Engineering</w:t>
    </w:r>
    <w:r w:rsidR="00533E79">
      <w:rPr>
        <w:b/>
      </w:rPr>
      <w:t xml:space="preserve"> (IJ</w:t>
    </w:r>
    <w:r w:rsidR="00856441">
      <w:rPr>
        <w:b/>
      </w:rPr>
      <w:t>R</w:t>
    </w:r>
    <w:r w:rsidR="00533E79">
      <w:rPr>
        <w:b/>
      </w:rPr>
      <w:t>T</w:t>
    </w:r>
    <w:r w:rsidR="00856441">
      <w:rPr>
        <w:b/>
      </w:rPr>
      <w:t>E</w:t>
    </w:r>
    <w:r w:rsidRPr="0087023B">
      <w:rPr>
        <w:b/>
      </w:rPr>
      <w:t>)</w:t>
    </w:r>
  </w:p>
  <w:p w:rsidR="00627508" w:rsidRPr="0087023B" w:rsidRDefault="00856441" w:rsidP="002D4C67">
    <w:pPr>
      <w:ind w:right="360"/>
      <w:jc w:val="right"/>
      <w:rPr>
        <w:b/>
      </w:rPr>
    </w:pPr>
    <w:r>
      <w:rPr>
        <w:b/>
      </w:rPr>
      <w:t xml:space="preserve">ISSN: </w:t>
    </w:r>
    <w:r w:rsidR="00701E73">
      <w:rPr>
        <w:b/>
      </w:rPr>
      <w:t>2277-3878</w:t>
    </w:r>
    <w:r w:rsidR="00485A1C">
      <w:rPr>
        <w:b/>
      </w:rPr>
      <w:t>,</w:t>
    </w:r>
    <w:r w:rsidR="00154707">
      <w:rPr>
        <w:rFonts w:ascii="Arial" w:eastAsia="Batang" w:hAnsi="Arial" w:cs="Arial"/>
        <w:b/>
        <w:bCs/>
        <w:sz w:val="16"/>
        <w:szCs w:val="16"/>
        <w:lang w:eastAsia="en-IN"/>
      </w:rPr>
      <w:t xml:space="preserve"> </w:t>
    </w:r>
    <w:r w:rsidR="00627508" w:rsidRPr="0087023B">
      <w:rPr>
        <w:b/>
      </w:rPr>
      <w:t>Volume</w:t>
    </w:r>
    <w:r w:rsidR="00533E79">
      <w:rPr>
        <w:b/>
      </w:rPr>
      <w:t>-</w:t>
    </w:r>
    <w:r w:rsidR="00627508" w:rsidRPr="0087023B">
      <w:rPr>
        <w:b/>
      </w:rPr>
      <w:t>X</w:t>
    </w:r>
    <w:r w:rsidR="007A61E2">
      <w:rPr>
        <w:b/>
      </w:rPr>
      <w:t xml:space="preserve">, </w:t>
    </w:r>
    <w:r w:rsidR="007A61E2" w:rsidRPr="0087023B">
      <w:rPr>
        <w:b/>
      </w:rPr>
      <w:t>Issue</w:t>
    </w:r>
    <w:r w:rsidR="00533E79">
      <w:rPr>
        <w:b/>
      </w:rPr>
      <w:t>-</w:t>
    </w:r>
    <w:r w:rsidR="00627508" w:rsidRPr="0087023B">
      <w:rPr>
        <w:b/>
      </w:rPr>
      <w:t>X</w:t>
    </w:r>
    <w:r w:rsidR="008B48D1">
      <w:rPr>
        <w: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A5485FE6"/>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i w:val="0"/>
      </w:rPr>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1859370E"/>
    <w:multiLevelType w:val="hybridMultilevel"/>
    <w:tmpl w:val="6DAE25B8"/>
    <w:lvl w:ilvl="0" w:tplc="0409000F">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0B1D66"/>
    <w:multiLevelType w:val="singleLevel"/>
    <w:tmpl w:val="0BEC9FB0"/>
    <w:lvl w:ilvl="0">
      <w:start w:val="1"/>
      <w:numFmt w:val="none"/>
      <w:lvlText w:val=""/>
      <w:legacy w:legacy="1" w:legacySpace="0" w:legacyIndent="0"/>
      <w:lvlJc w:val="left"/>
      <w:pPr>
        <w:ind w:left="288"/>
      </w:pPr>
    </w:lvl>
  </w:abstractNum>
  <w:abstractNum w:abstractNumId="3">
    <w:nsid w:val="243363A6"/>
    <w:multiLevelType w:val="hybridMultilevel"/>
    <w:tmpl w:val="97C04166"/>
    <w:lvl w:ilvl="0" w:tplc="4AECD62E">
      <w:start w:val="1"/>
      <w:numFmt w:val="upperRoman"/>
      <w:lvlText w:val="%1."/>
      <w:lvlJc w:val="righ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517274C"/>
    <w:multiLevelType w:val="singleLevel"/>
    <w:tmpl w:val="04090011"/>
    <w:lvl w:ilvl="0">
      <w:start w:val="1"/>
      <w:numFmt w:val="decimal"/>
      <w:lvlText w:val="%1)"/>
      <w:lvlJc w:val="left"/>
      <w:pPr>
        <w:tabs>
          <w:tab w:val="num" w:pos="360"/>
        </w:tabs>
        <w:ind w:left="360" w:hanging="360"/>
      </w:pPr>
    </w:lvl>
  </w:abstractNum>
  <w:abstractNum w:abstractNumId="5">
    <w:nsid w:val="2D234D8B"/>
    <w:multiLevelType w:val="singleLevel"/>
    <w:tmpl w:val="0409000F"/>
    <w:lvl w:ilvl="0">
      <w:start w:val="1"/>
      <w:numFmt w:val="decimal"/>
      <w:lvlText w:val="%1."/>
      <w:lvlJc w:val="left"/>
      <w:pPr>
        <w:tabs>
          <w:tab w:val="num" w:pos="360"/>
        </w:tabs>
        <w:ind w:left="360" w:hanging="360"/>
      </w:pPr>
    </w:lvl>
  </w:abstractNum>
  <w:abstractNum w:abstractNumId="6">
    <w:nsid w:val="2F8B23F8"/>
    <w:multiLevelType w:val="singleLevel"/>
    <w:tmpl w:val="12CEED98"/>
    <w:lvl w:ilvl="0">
      <w:start w:val="1"/>
      <w:numFmt w:val="decimal"/>
      <w:lvlText w:val="%1."/>
      <w:legacy w:legacy="1" w:legacySpace="0" w:legacyIndent="360"/>
      <w:lvlJc w:val="left"/>
      <w:pPr>
        <w:ind w:left="360" w:hanging="360"/>
      </w:pPr>
    </w:lvl>
  </w:abstractNum>
  <w:abstractNum w:abstractNumId="7">
    <w:nsid w:val="334237AC"/>
    <w:multiLevelType w:val="hybridMultilevel"/>
    <w:tmpl w:val="A816D70C"/>
    <w:lvl w:ilvl="0" w:tplc="70C006C8">
      <w:start w:val="1"/>
      <w:numFmt w:val="decimal"/>
      <w:lvlText w:val="%1."/>
      <w:lvlJc w:val="left"/>
      <w:pPr>
        <w:ind w:left="720" w:hanging="360"/>
      </w:pPr>
      <w:rPr>
        <w:rFonts w:ascii="Times New Roman" w:hAnsi="Times New Roman" w:cs="Times New Roman"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67C7B61"/>
    <w:multiLevelType w:val="hybridMultilevel"/>
    <w:tmpl w:val="3AB469AC"/>
    <w:lvl w:ilvl="0" w:tplc="E98C61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nsid w:val="3AAC1CFC"/>
    <w:multiLevelType w:val="singleLevel"/>
    <w:tmpl w:val="3A8EC28E"/>
    <w:lvl w:ilvl="0">
      <w:start w:val="1"/>
      <w:numFmt w:val="decimal"/>
      <w:lvlText w:val="[%1]"/>
      <w:lvlJc w:val="left"/>
      <w:pPr>
        <w:tabs>
          <w:tab w:val="num" w:pos="360"/>
        </w:tabs>
        <w:ind w:left="360" w:hanging="360"/>
      </w:pPr>
    </w:lvl>
  </w:abstractNum>
  <w:abstractNum w:abstractNumId="11">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nsid w:val="55630736"/>
    <w:multiLevelType w:val="singleLevel"/>
    <w:tmpl w:val="0BEC9FB0"/>
    <w:lvl w:ilvl="0">
      <w:start w:val="1"/>
      <w:numFmt w:val="none"/>
      <w:lvlText w:val=""/>
      <w:legacy w:legacy="1" w:legacySpace="0" w:legacyIndent="0"/>
      <w:lvlJc w:val="left"/>
      <w:pPr>
        <w:ind w:left="288"/>
      </w:pPr>
    </w:lvl>
  </w:abstractNum>
  <w:abstractNum w:abstractNumId="14">
    <w:nsid w:val="65262272"/>
    <w:multiLevelType w:val="hybridMultilevel"/>
    <w:tmpl w:val="62B4F3E0"/>
    <w:lvl w:ilvl="0" w:tplc="93BAA9F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A657D63"/>
    <w:multiLevelType w:val="hybridMultilevel"/>
    <w:tmpl w:val="0D106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6DC3293B"/>
    <w:multiLevelType w:val="singleLevel"/>
    <w:tmpl w:val="3A8EC28E"/>
    <w:lvl w:ilvl="0">
      <w:start w:val="1"/>
      <w:numFmt w:val="decimal"/>
      <w:lvlText w:val="[%1]"/>
      <w:lvlJc w:val="left"/>
      <w:pPr>
        <w:tabs>
          <w:tab w:val="num" w:pos="360"/>
        </w:tabs>
        <w:ind w:left="360" w:hanging="360"/>
      </w:pPr>
    </w:lvl>
  </w:abstractNum>
  <w:abstractNum w:abstractNumId="17">
    <w:nsid w:val="6FC52831"/>
    <w:multiLevelType w:val="hybridMultilevel"/>
    <w:tmpl w:val="0464C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7E315E9"/>
    <w:multiLevelType w:val="singleLevel"/>
    <w:tmpl w:val="0BEC9FB0"/>
    <w:lvl w:ilvl="0">
      <w:start w:val="1"/>
      <w:numFmt w:val="none"/>
      <w:lvlText w:val=""/>
      <w:legacy w:legacy="1" w:legacySpace="0" w:legacyIndent="0"/>
      <w:lvlJc w:val="left"/>
      <w:pPr>
        <w:ind w:left="288"/>
      </w:pPr>
    </w:lvl>
  </w:abstractNum>
  <w:abstractNum w:abstractNumId="19">
    <w:nsid w:val="791732E6"/>
    <w:multiLevelType w:val="hybridMultilevel"/>
    <w:tmpl w:val="05AAAFD6"/>
    <w:lvl w:ilvl="0" w:tplc="3390747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6"/>
    <w:lvlOverride w:ilvl="0">
      <w:lvl w:ilvl="0">
        <w:start w:val="1"/>
        <w:numFmt w:val="decimal"/>
        <w:lvlText w:val="%1."/>
        <w:legacy w:legacy="1" w:legacySpace="0" w:legacyIndent="360"/>
        <w:lvlJc w:val="left"/>
        <w:pPr>
          <w:ind w:left="360" w:hanging="360"/>
        </w:pPr>
      </w:lvl>
    </w:lvlOverride>
  </w:num>
  <w:num w:numId="4">
    <w:abstractNumId w:val="6"/>
    <w:lvlOverride w:ilvl="0">
      <w:lvl w:ilvl="0">
        <w:start w:val="1"/>
        <w:numFmt w:val="decimal"/>
        <w:lvlText w:val="%1."/>
        <w:legacy w:legacy="1" w:legacySpace="0" w:legacyIndent="360"/>
        <w:lvlJc w:val="left"/>
        <w:pPr>
          <w:ind w:left="360" w:hanging="360"/>
        </w:pPr>
      </w:lvl>
    </w:lvlOverride>
  </w:num>
  <w:num w:numId="5">
    <w:abstractNumId w:val="6"/>
    <w:lvlOverride w:ilvl="0">
      <w:lvl w:ilvl="0">
        <w:start w:val="1"/>
        <w:numFmt w:val="decimal"/>
        <w:lvlText w:val="%1."/>
        <w:legacy w:legacy="1" w:legacySpace="0" w:legacyIndent="360"/>
        <w:lvlJc w:val="left"/>
        <w:pPr>
          <w:ind w:left="360" w:hanging="360"/>
        </w:pPr>
      </w:lvl>
    </w:lvlOverride>
  </w:num>
  <w:num w:numId="6">
    <w:abstractNumId w:val="11"/>
  </w:num>
  <w:num w:numId="7">
    <w:abstractNumId w:val="11"/>
    <w:lvlOverride w:ilvl="0">
      <w:lvl w:ilvl="0">
        <w:start w:val="1"/>
        <w:numFmt w:val="decimal"/>
        <w:lvlText w:val="%1."/>
        <w:legacy w:legacy="1" w:legacySpace="0" w:legacyIndent="360"/>
        <w:lvlJc w:val="left"/>
        <w:pPr>
          <w:ind w:left="360" w:hanging="360"/>
        </w:pPr>
      </w:lvl>
    </w:lvlOverride>
  </w:num>
  <w:num w:numId="8">
    <w:abstractNumId w:val="11"/>
    <w:lvlOverride w:ilvl="0">
      <w:lvl w:ilvl="0">
        <w:start w:val="1"/>
        <w:numFmt w:val="decimal"/>
        <w:lvlText w:val="%1."/>
        <w:legacy w:legacy="1" w:legacySpace="0" w:legacyIndent="360"/>
        <w:lvlJc w:val="left"/>
        <w:pPr>
          <w:ind w:left="360" w:hanging="360"/>
        </w:pPr>
      </w:lvl>
    </w:lvlOverride>
  </w:num>
  <w:num w:numId="9">
    <w:abstractNumId w:val="11"/>
    <w:lvlOverride w:ilvl="0">
      <w:lvl w:ilvl="0">
        <w:start w:val="1"/>
        <w:numFmt w:val="decimal"/>
        <w:lvlText w:val="%1."/>
        <w:legacy w:legacy="1" w:legacySpace="0" w:legacyIndent="360"/>
        <w:lvlJc w:val="left"/>
        <w:pPr>
          <w:ind w:left="360" w:hanging="360"/>
        </w:pPr>
      </w:lvl>
    </w:lvlOverride>
  </w:num>
  <w:num w:numId="10">
    <w:abstractNumId w:val="11"/>
    <w:lvlOverride w:ilvl="0">
      <w:lvl w:ilvl="0">
        <w:start w:val="1"/>
        <w:numFmt w:val="decimal"/>
        <w:lvlText w:val="%1."/>
        <w:legacy w:legacy="1" w:legacySpace="0" w:legacyIndent="360"/>
        <w:lvlJc w:val="left"/>
        <w:pPr>
          <w:ind w:left="360" w:hanging="360"/>
        </w:pPr>
      </w:lvl>
    </w:lvlOverride>
  </w:num>
  <w:num w:numId="11">
    <w:abstractNumId w:val="11"/>
    <w:lvlOverride w:ilvl="0">
      <w:lvl w:ilvl="0">
        <w:start w:val="1"/>
        <w:numFmt w:val="decimal"/>
        <w:lvlText w:val="%1."/>
        <w:legacy w:legacy="1" w:legacySpace="0" w:legacyIndent="360"/>
        <w:lvlJc w:val="left"/>
        <w:pPr>
          <w:ind w:left="360" w:hanging="360"/>
        </w:pPr>
      </w:lvl>
    </w:lvlOverride>
  </w:num>
  <w:num w:numId="12">
    <w:abstractNumId w:val="9"/>
  </w:num>
  <w:num w:numId="13">
    <w:abstractNumId w:val="2"/>
  </w:num>
  <w:num w:numId="14">
    <w:abstractNumId w:val="13"/>
  </w:num>
  <w:num w:numId="15">
    <w:abstractNumId w:val="12"/>
  </w:num>
  <w:num w:numId="16">
    <w:abstractNumId w:val="18"/>
  </w:num>
  <w:num w:numId="17">
    <w:abstractNumId w:val="5"/>
  </w:num>
  <w:num w:numId="18">
    <w:abstractNumId w:val="4"/>
  </w:num>
  <w:num w:numId="19">
    <w:abstractNumId w:val="16"/>
  </w:num>
  <w:num w:numId="20">
    <w:abstractNumId w:val="10"/>
  </w:num>
  <w:num w:numId="21">
    <w:abstractNumId w:val="15"/>
  </w:num>
  <w:num w:numId="22">
    <w:abstractNumId w:val="3"/>
  </w:num>
  <w:num w:numId="23">
    <w:abstractNumId w:val="7"/>
  </w:num>
  <w:num w:numId="24">
    <w:abstractNumId w:val="8"/>
  </w:num>
  <w:num w:numId="25">
    <w:abstractNumId w:val="19"/>
  </w:num>
  <w:num w:numId="26">
    <w:abstractNumId w:val="14"/>
  </w:num>
  <w:num w:numId="27">
    <w:abstractNumId w:val="17"/>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092C"/>
    <w:rsid w:val="0003724D"/>
    <w:rsid w:val="00046656"/>
    <w:rsid w:val="00052D8C"/>
    <w:rsid w:val="00053099"/>
    <w:rsid w:val="00054A55"/>
    <w:rsid w:val="00061C7D"/>
    <w:rsid w:val="0009450F"/>
    <w:rsid w:val="000A3CB4"/>
    <w:rsid w:val="000B3D86"/>
    <w:rsid w:val="000C47DC"/>
    <w:rsid w:val="000D6F61"/>
    <w:rsid w:val="0010501F"/>
    <w:rsid w:val="00106077"/>
    <w:rsid w:val="00107DD0"/>
    <w:rsid w:val="00120134"/>
    <w:rsid w:val="001231EA"/>
    <w:rsid w:val="00142997"/>
    <w:rsid w:val="00154707"/>
    <w:rsid w:val="00157F48"/>
    <w:rsid w:val="0016797E"/>
    <w:rsid w:val="001B4D17"/>
    <w:rsid w:val="001C5E06"/>
    <w:rsid w:val="001E106D"/>
    <w:rsid w:val="001E2B7D"/>
    <w:rsid w:val="002123BA"/>
    <w:rsid w:val="002348F8"/>
    <w:rsid w:val="00242819"/>
    <w:rsid w:val="0025036E"/>
    <w:rsid w:val="00252053"/>
    <w:rsid w:val="00277261"/>
    <w:rsid w:val="002916E8"/>
    <w:rsid w:val="002A23A6"/>
    <w:rsid w:val="002A2F95"/>
    <w:rsid w:val="002B6F01"/>
    <w:rsid w:val="002D4C67"/>
    <w:rsid w:val="002E5E5D"/>
    <w:rsid w:val="00301C85"/>
    <w:rsid w:val="00323239"/>
    <w:rsid w:val="00356A69"/>
    <w:rsid w:val="00395DF8"/>
    <w:rsid w:val="003A4286"/>
    <w:rsid w:val="003A704D"/>
    <w:rsid w:val="003E3785"/>
    <w:rsid w:val="0041468E"/>
    <w:rsid w:val="004148F3"/>
    <w:rsid w:val="004257EB"/>
    <w:rsid w:val="00427156"/>
    <w:rsid w:val="0045785E"/>
    <w:rsid w:val="00473CD7"/>
    <w:rsid w:val="00485A1C"/>
    <w:rsid w:val="00495C57"/>
    <w:rsid w:val="004A6849"/>
    <w:rsid w:val="004B0933"/>
    <w:rsid w:val="004B5EFB"/>
    <w:rsid w:val="004E0553"/>
    <w:rsid w:val="004E0F98"/>
    <w:rsid w:val="004E6B2F"/>
    <w:rsid w:val="004F56E6"/>
    <w:rsid w:val="00533E79"/>
    <w:rsid w:val="00542B42"/>
    <w:rsid w:val="00560317"/>
    <w:rsid w:val="00565A18"/>
    <w:rsid w:val="0057698D"/>
    <w:rsid w:val="005811DC"/>
    <w:rsid w:val="005A2259"/>
    <w:rsid w:val="005C567F"/>
    <w:rsid w:val="005D339B"/>
    <w:rsid w:val="005D57BF"/>
    <w:rsid w:val="005F2365"/>
    <w:rsid w:val="006047BD"/>
    <w:rsid w:val="0062641D"/>
    <w:rsid w:val="00626C6E"/>
    <w:rsid w:val="00627508"/>
    <w:rsid w:val="0065458A"/>
    <w:rsid w:val="00654C9C"/>
    <w:rsid w:val="00666A6D"/>
    <w:rsid w:val="00696F7C"/>
    <w:rsid w:val="006A40EF"/>
    <w:rsid w:val="006B1EDF"/>
    <w:rsid w:val="006C67B7"/>
    <w:rsid w:val="00700B4E"/>
    <w:rsid w:val="00701E73"/>
    <w:rsid w:val="007246EE"/>
    <w:rsid w:val="00725724"/>
    <w:rsid w:val="007271B6"/>
    <w:rsid w:val="00755690"/>
    <w:rsid w:val="00762D8A"/>
    <w:rsid w:val="00776E25"/>
    <w:rsid w:val="007833CD"/>
    <w:rsid w:val="0079006D"/>
    <w:rsid w:val="00792A02"/>
    <w:rsid w:val="00795DF4"/>
    <w:rsid w:val="007A61E2"/>
    <w:rsid w:val="007B2DEE"/>
    <w:rsid w:val="007C5EB3"/>
    <w:rsid w:val="00844A78"/>
    <w:rsid w:val="00855CD8"/>
    <w:rsid w:val="008563E9"/>
    <w:rsid w:val="00856441"/>
    <w:rsid w:val="008570A1"/>
    <w:rsid w:val="00862793"/>
    <w:rsid w:val="008651CC"/>
    <w:rsid w:val="0087023B"/>
    <w:rsid w:val="00872E63"/>
    <w:rsid w:val="00881602"/>
    <w:rsid w:val="00882333"/>
    <w:rsid w:val="008A3AE5"/>
    <w:rsid w:val="008B1D6B"/>
    <w:rsid w:val="008B48D1"/>
    <w:rsid w:val="008C4A22"/>
    <w:rsid w:val="008D6DA7"/>
    <w:rsid w:val="008F2610"/>
    <w:rsid w:val="00956558"/>
    <w:rsid w:val="00960ABD"/>
    <w:rsid w:val="009628D6"/>
    <w:rsid w:val="00987B1F"/>
    <w:rsid w:val="00992CF9"/>
    <w:rsid w:val="009D6E5A"/>
    <w:rsid w:val="009E2DCB"/>
    <w:rsid w:val="009F2EC3"/>
    <w:rsid w:val="00A32BB1"/>
    <w:rsid w:val="00A37A66"/>
    <w:rsid w:val="00A932D1"/>
    <w:rsid w:val="00AB411E"/>
    <w:rsid w:val="00AB6180"/>
    <w:rsid w:val="00AC06DF"/>
    <w:rsid w:val="00AC7AD8"/>
    <w:rsid w:val="00AE734E"/>
    <w:rsid w:val="00B06564"/>
    <w:rsid w:val="00B257B7"/>
    <w:rsid w:val="00B33C79"/>
    <w:rsid w:val="00B60082"/>
    <w:rsid w:val="00B625B5"/>
    <w:rsid w:val="00B72875"/>
    <w:rsid w:val="00BA5AC9"/>
    <w:rsid w:val="00BB11C9"/>
    <w:rsid w:val="00BB2DD3"/>
    <w:rsid w:val="00BD4BC4"/>
    <w:rsid w:val="00BF04F7"/>
    <w:rsid w:val="00C062A9"/>
    <w:rsid w:val="00C14576"/>
    <w:rsid w:val="00C170F4"/>
    <w:rsid w:val="00C332B7"/>
    <w:rsid w:val="00C51965"/>
    <w:rsid w:val="00C571A2"/>
    <w:rsid w:val="00C64A13"/>
    <w:rsid w:val="00C77CB1"/>
    <w:rsid w:val="00C878B6"/>
    <w:rsid w:val="00C87FFB"/>
    <w:rsid w:val="00CA2017"/>
    <w:rsid w:val="00CD779C"/>
    <w:rsid w:val="00D04FC4"/>
    <w:rsid w:val="00D05BEB"/>
    <w:rsid w:val="00D5128E"/>
    <w:rsid w:val="00D9137F"/>
    <w:rsid w:val="00DB1763"/>
    <w:rsid w:val="00DD24AC"/>
    <w:rsid w:val="00DE1EED"/>
    <w:rsid w:val="00DE4B65"/>
    <w:rsid w:val="00E011B9"/>
    <w:rsid w:val="00E20D24"/>
    <w:rsid w:val="00E2424C"/>
    <w:rsid w:val="00E41C92"/>
    <w:rsid w:val="00E4512B"/>
    <w:rsid w:val="00E454DD"/>
    <w:rsid w:val="00E63757"/>
    <w:rsid w:val="00E640B3"/>
    <w:rsid w:val="00E9006E"/>
    <w:rsid w:val="00EA1FE6"/>
    <w:rsid w:val="00EB092C"/>
    <w:rsid w:val="00EB2C04"/>
    <w:rsid w:val="00EE771C"/>
    <w:rsid w:val="00EF070B"/>
    <w:rsid w:val="00F047FF"/>
    <w:rsid w:val="00F06F8C"/>
    <w:rsid w:val="00F26656"/>
    <w:rsid w:val="00F42F8B"/>
    <w:rsid w:val="00F5398E"/>
    <w:rsid w:val="00F747D0"/>
    <w:rsid w:val="00FC7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autoSpaceDE w:val="0"/>
      <w:autoSpaceDN w:val="0"/>
    </w:pPr>
  </w:style>
  <w:style w:type="paragraph" w:styleId="Heading1">
    <w:name w:val="heading 1"/>
    <w:basedOn w:val="Normal"/>
    <w:next w:val="Normal"/>
    <w:link w:val="Heading1Char"/>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link w:val="TitleChar"/>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character" w:styleId="PageNumber">
    <w:name w:val="page number"/>
    <w:basedOn w:val="DefaultParagraphFont"/>
    <w:rsid w:val="00C571A2"/>
  </w:style>
  <w:style w:type="character" w:customStyle="1" w:styleId="Heading1Char">
    <w:name w:val="Heading 1 Char"/>
    <w:link w:val="Heading1"/>
    <w:rsid w:val="007246EE"/>
    <w:rPr>
      <w:smallCaps/>
      <w:kern w:val="28"/>
    </w:rPr>
  </w:style>
  <w:style w:type="character" w:customStyle="1" w:styleId="Heading2Char">
    <w:name w:val="Heading 2 Char"/>
    <w:link w:val="Heading2"/>
    <w:rsid w:val="007246EE"/>
    <w:rPr>
      <w:i/>
      <w:iCs/>
    </w:rPr>
  </w:style>
  <w:style w:type="character" w:customStyle="1" w:styleId="TitleChar">
    <w:name w:val="Title Char"/>
    <w:link w:val="Title"/>
    <w:rsid w:val="007246EE"/>
    <w:rPr>
      <w:kern w:val="28"/>
      <w:sz w:val="48"/>
      <w:szCs w:val="48"/>
    </w:rPr>
  </w:style>
  <w:style w:type="character" w:customStyle="1" w:styleId="FootnoteTextChar">
    <w:name w:val="Footnote Text Char"/>
    <w:link w:val="FootnoteText"/>
    <w:semiHidden/>
    <w:rsid w:val="007246EE"/>
    <w:rPr>
      <w:sz w:val="16"/>
      <w:szCs w:val="16"/>
    </w:rPr>
  </w:style>
  <w:style w:type="paragraph" w:styleId="ListParagraph">
    <w:name w:val="List Paragraph"/>
    <w:basedOn w:val="Normal"/>
    <w:uiPriority w:val="34"/>
    <w:qFormat/>
    <w:rsid w:val="00E41C92"/>
    <w:pPr>
      <w:autoSpaceDE/>
      <w:autoSpaceDN/>
      <w:spacing w:after="200" w:line="276" w:lineRule="auto"/>
      <w:ind w:left="720"/>
      <w:contextualSpacing/>
    </w:pPr>
    <w:rPr>
      <w:rFonts w:ascii="Calibri" w:eastAsia="Times New Roman" w:hAnsi="Calibri"/>
      <w:sz w:val="22"/>
      <w:szCs w:val="22"/>
      <w:lang w:val="en-IN" w:eastAsia="en-IN"/>
    </w:rPr>
  </w:style>
  <w:style w:type="paragraph" w:customStyle="1" w:styleId="Default">
    <w:name w:val="Default"/>
    <w:rsid w:val="00E41C92"/>
    <w:pPr>
      <w:autoSpaceDE w:val="0"/>
      <w:autoSpaceDN w:val="0"/>
      <w:adjustRightInd w:val="0"/>
    </w:pPr>
    <w:rPr>
      <w:rFonts w:eastAsia="Calibri"/>
      <w:color w:val="000000"/>
      <w:sz w:val="24"/>
      <w:szCs w:val="24"/>
    </w:rPr>
  </w:style>
  <w:style w:type="paragraph" w:styleId="BalloonText">
    <w:name w:val="Balloon Text"/>
    <w:basedOn w:val="Normal"/>
    <w:link w:val="BalloonTextChar"/>
    <w:rsid w:val="00776E25"/>
    <w:rPr>
      <w:rFonts w:ascii="Tahoma" w:hAnsi="Tahoma" w:cs="Tahoma"/>
      <w:sz w:val="16"/>
      <w:szCs w:val="16"/>
    </w:rPr>
  </w:style>
  <w:style w:type="character" w:customStyle="1" w:styleId="BalloonTextChar">
    <w:name w:val="Balloon Text Char"/>
    <w:basedOn w:val="DefaultParagraphFont"/>
    <w:link w:val="BalloonText"/>
    <w:rsid w:val="00776E25"/>
    <w:rPr>
      <w:rFonts w:ascii="Tahoma" w:hAnsi="Tahoma" w:cs="Tahoma"/>
      <w:sz w:val="16"/>
      <w:szCs w:val="16"/>
    </w:rPr>
  </w:style>
  <w:style w:type="table" w:styleId="TableGrid">
    <w:name w:val="Table Grid"/>
    <w:basedOn w:val="TableNormal"/>
    <w:rsid w:val="00EF07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autoSpaceDE w:val="0"/>
      <w:autoSpaceDN w:val="0"/>
    </w:pPr>
  </w:style>
  <w:style w:type="paragraph" w:styleId="Heading1">
    <w:name w:val="heading 1"/>
    <w:basedOn w:val="Normal"/>
    <w:next w:val="Normal"/>
    <w:link w:val="Heading1Char"/>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link w:val="TitleChar"/>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character" w:styleId="PageNumber">
    <w:name w:val="page number"/>
    <w:basedOn w:val="DefaultParagraphFont"/>
    <w:rsid w:val="00C571A2"/>
  </w:style>
  <w:style w:type="character" w:customStyle="1" w:styleId="Heading1Char">
    <w:name w:val="Heading 1 Char"/>
    <w:link w:val="Heading1"/>
    <w:rsid w:val="007246EE"/>
    <w:rPr>
      <w:smallCaps/>
      <w:kern w:val="28"/>
    </w:rPr>
  </w:style>
  <w:style w:type="character" w:customStyle="1" w:styleId="Heading2Char">
    <w:name w:val="Heading 2 Char"/>
    <w:link w:val="Heading2"/>
    <w:rsid w:val="007246EE"/>
    <w:rPr>
      <w:i/>
      <w:iCs/>
    </w:rPr>
  </w:style>
  <w:style w:type="character" w:customStyle="1" w:styleId="TitleChar">
    <w:name w:val="Title Char"/>
    <w:link w:val="Title"/>
    <w:rsid w:val="007246EE"/>
    <w:rPr>
      <w:kern w:val="28"/>
      <w:sz w:val="48"/>
      <w:szCs w:val="48"/>
    </w:rPr>
  </w:style>
  <w:style w:type="character" w:customStyle="1" w:styleId="FootnoteTextChar">
    <w:name w:val="Footnote Text Char"/>
    <w:link w:val="FootnoteText"/>
    <w:semiHidden/>
    <w:rsid w:val="007246EE"/>
    <w:rPr>
      <w:sz w:val="16"/>
      <w:szCs w:val="16"/>
    </w:rPr>
  </w:style>
  <w:style w:type="paragraph" w:styleId="ListParagraph">
    <w:name w:val="List Paragraph"/>
    <w:basedOn w:val="Normal"/>
    <w:uiPriority w:val="34"/>
    <w:qFormat/>
    <w:rsid w:val="00E41C92"/>
    <w:pPr>
      <w:autoSpaceDE/>
      <w:autoSpaceDN/>
      <w:spacing w:after="200" w:line="276" w:lineRule="auto"/>
      <w:ind w:left="720"/>
      <w:contextualSpacing/>
    </w:pPr>
    <w:rPr>
      <w:rFonts w:ascii="Calibri" w:eastAsia="Times New Roman" w:hAnsi="Calibri"/>
      <w:sz w:val="22"/>
      <w:szCs w:val="22"/>
      <w:lang w:val="en-IN" w:eastAsia="en-IN"/>
    </w:rPr>
  </w:style>
  <w:style w:type="paragraph" w:customStyle="1" w:styleId="Default">
    <w:name w:val="Default"/>
    <w:rsid w:val="00E41C92"/>
    <w:pPr>
      <w:autoSpaceDE w:val="0"/>
      <w:autoSpaceDN w:val="0"/>
      <w:adjustRightInd w:val="0"/>
    </w:pPr>
    <w:rPr>
      <w:rFonts w:eastAsia="Calibri"/>
      <w:color w:val="000000"/>
      <w:sz w:val="24"/>
      <w:szCs w:val="24"/>
    </w:rPr>
  </w:style>
  <w:style w:type="paragraph" w:styleId="BalloonText">
    <w:name w:val="Balloon Text"/>
    <w:basedOn w:val="Normal"/>
    <w:link w:val="BalloonTextChar"/>
    <w:rsid w:val="00776E25"/>
    <w:rPr>
      <w:rFonts w:ascii="Tahoma" w:hAnsi="Tahoma" w:cs="Tahoma"/>
      <w:sz w:val="16"/>
      <w:szCs w:val="16"/>
    </w:rPr>
  </w:style>
  <w:style w:type="character" w:customStyle="1" w:styleId="BalloonTextChar">
    <w:name w:val="Balloon Text Char"/>
    <w:basedOn w:val="DefaultParagraphFont"/>
    <w:link w:val="BalloonText"/>
    <w:rsid w:val="00776E25"/>
    <w:rPr>
      <w:rFonts w:ascii="Tahoma" w:hAnsi="Tahoma" w:cs="Tahoma"/>
      <w:sz w:val="16"/>
      <w:szCs w:val="16"/>
    </w:rPr>
  </w:style>
  <w:style w:type="table" w:styleId="TableGrid">
    <w:name w:val="Table Grid"/>
    <w:basedOn w:val="TableNormal"/>
    <w:rsid w:val="00EF07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chart" Target="charts/chart4.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image" Target="media/image8.PNG"/><Relationship Id="rId25" Type="http://schemas.openxmlformats.org/officeDocument/2006/relationships/image" Target="media/image120.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chart" Target="charts/chart3.xm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image" Target="media/image12.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0.jpeg"/><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jpeg"/><Relationship Id="rId27" Type="http://schemas.openxmlformats.org/officeDocument/2006/relationships/image" Target="media/image130.pn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_rels/footer2.xml.rels><?xml version="1.0" encoding="UTF-8" standalone="yes"?>
<Relationships xmlns="http://schemas.openxmlformats.org/package/2006/relationships"><Relationship Id="rId1" Type="http://schemas.openxmlformats.org/officeDocument/2006/relationships/image" Target="media/image14.jpeg"/></Relationships>
</file>

<file path=word/charts/_rels/chart1.xml.rels><?xml version="1.0" encoding="UTF-8" standalone="yes"?>
<Relationships xmlns="http://schemas.openxmlformats.org/package/2006/relationships"><Relationship Id="rId1" Type="http://schemas.openxmlformats.org/officeDocument/2006/relationships/oleObject" Target="file:///C:\Users\LENOVO\Desktop\New%20Microsoft%20Excel%20Workshee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LENOVO\Desktop\New%20Microsoft%20Excel%20Worksheet.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LENOVO\Desktop\New%20Microsoft%20Excel%20Worksheet.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LENOVO\Desktop\New%20Microsoft%20Excel%20Workshe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354622338874308"/>
          <c:y val="0.10258969729624134"/>
          <c:w val="0.78366506270049574"/>
          <c:h val="0.67762384138675757"/>
        </c:manualLayout>
      </c:layout>
      <c:scatterChart>
        <c:scatterStyle val="smoothMarker"/>
        <c:varyColors val="0"/>
        <c:ser>
          <c:idx val="0"/>
          <c:order val="0"/>
          <c:tx>
            <c:v>Experimental Analysis</c:v>
          </c:tx>
          <c:dLbls>
            <c:dLbl>
              <c:idx val="0"/>
              <c:layout>
                <c:manualLayout>
                  <c:x val="-2.7777777777777755E-2"/>
                  <c:y val="6.7445442559116733E-2"/>
                </c:manualLayout>
              </c:layout>
              <c:showLegendKey val="0"/>
              <c:showVal val="1"/>
              <c:showCatName val="0"/>
              <c:showSerName val="0"/>
              <c:showPercent val="0"/>
              <c:showBubbleSize val="0"/>
            </c:dLbl>
            <c:dLbl>
              <c:idx val="4"/>
              <c:layout>
                <c:manualLayout>
                  <c:x val="-0.17129629629629631"/>
                  <c:y val="-5.0078247261345868E-2"/>
                </c:manualLayout>
              </c:layout>
              <c:showLegendKey val="0"/>
              <c:showVal val="1"/>
              <c:showCatName val="0"/>
              <c:showSerName val="0"/>
              <c:showPercent val="0"/>
              <c:showBubbleSize val="0"/>
            </c:dLbl>
            <c:dLbl>
              <c:idx val="5"/>
              <c:layout>
                <c:manualLayout>
                  <c:x val="-0.11765638670166229"/>
                  <c:y val="-5.6541594272546916E-2"/>
                </c:manualLayout>
              </c:layout>
              <c:showLegendKey val="0"/>
              <c:showVal val="1"/>
              <c:showCatName val="0"/>
              <c:showSerName val="0"/>
              <c:showPercent val="0"/>
              <c:showBubbleSize val="0"/>
            </c:dLbl>
            <c:dLbl>
              <c:idx val="6"/>
              <c:layout>
                <c:manualLayout>
                  <c:x val="-9.2220034995625463E-2"/>
                  <c:y val="5.300802188458837E-2"/>
                </c:manualLayout>
              </c:layout>
              <c:showLegendKey val="0"/>
              <c:showVal val="1"/>
              <c:showCatName val="0"/>
              <c:showSerName val="0"/>
              <c:showPercent val="0"/>
              <c:showBubbleSize val="0"/>
            </c:dLbl>
            <c:dLbl>
              <c:idx val="7"/>
              <c:layout>
                <c:manualLayout>
                  <c:x val="-9.2060367454068245E-2"/>
                  <c:y val="-5.2200165120205047E-2"/>
                </c:manualLayout>
              </c:layout>
              <c:tx>
                <c:rich>
                  <a:bodyPr/>
                  <a:lstStyle/>
                  <a:p>
                    <a:r>
                      <a:rPr lang="en-US" sz="900" b="1">
                        <a:solidFill>
                          <a:srgbClr val="FF0000"/>
                        </a:solidFill>
                        <a:latin typeface="Times New Roman" pitchFamily="18" charset="0"/>
                        <a:cs typeface="Times New Roman" pitchFamily="18" charset="0"/>
                      </a:rPr>
                      <a:t>0.6648</a:t>
                    </a:r>
                    <a:endParaRPr lang="en-US" b="1">
                      <a:solidFill>
                        <a:srgbClr val="FF0000"/>
                      </a:solidFill>
                    </a:endParaRPr>
                  </a:p>
                </c:rich>
              </c:tx>
              <c:showLegendKey val="0"/>
              <c:showVal val="1"/>
              <c:showCatName val="0"/>
              <c:showSerName val="0"/>
              <c:showPercent val="0"/>
              <c:showBubbleSize val="0"/>
            </c:dLbl>
            <c:dLbl>
              <c:idx val="8"/>
              <c:layout>
                <c:manualLayout>
                  <c:x val="-2.9746702593332307E-2"/>
                  <c:y val="3.8872459377306053E-2"/>
                </c:manualLayout>
              </c:layout>
              <c:showLegendKey val="0"/>
              <c:showVal val="1"/>
              <c:showCatName val="0"/>
              <c:showSerName val="0"/>
              <c:showPercent val="0"/>
              <c:showBubbleSize val="0"/>
            </c:dLbl>
            <c:dLbl>
              <c:idx val="9"/>
              <c:layout>
                <c:manualLayout>
                  <c:x val="0"/>
                  <c:y val="-5.0078247261345854E-2"/>
                </c:manualLayout>
              </c:layout>
              <c:showLegendKey val="0"/>
              <c:showVal val="1"/>
              <c:showCatName val="0"/>
              <c:showSerName val="0"/>
              <c:showPercent val="0"/>
              <c:showBubbleSize val="0"/>
            </c:dLbl>
            <c:txPr>
              <a:bodyPr/>
              <a:lstStyle/>
              <a:p>
                <a:pPr>
                  <a:defRPr sz="900">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dLbls>
          <c:xVal>
            <c:numRef>
              <c:f>Sheet1!$B$4:$B$13</c:f>
              <c:numCache>
                <c:formatCode>General</c:formatCode>
                <c:ptCount val="10"/>
                <c:pt idx="0">
                  <c:v>0</c:v>
                </c:pt>
                <c:pt idx="1">
                  <c:v>2</c:v>
                </c:pt>
                <c:pt idx="2">
                  <c:v>4</c:v>
                </c:pt>
                <c:pt idx="3">
                  <c:v>6</c:v>
                </c:pt>
                <c:pt idx="4">
                  <c:v>8</c:v>
                </c:pt>
                <c:pt idx="5">
                  <c:v>10</c:v>
                </c:pt>
                <c:pt idx="6">
                  <c:v>12</c:v>
                </c:pt>
                <c:pt idx="7">
                  <c:v>14</c:v>
                </c:pt>
                <c:pt idx="8">
                  <c:v>16</c:v>
                </c:pt>
                <c:pt idx="9">
                  <c:v>18</c:v>
                </c:pt>
              </c:numCache>
            </c:numRef>
          </c:xVal>
          <c:yVal>
            <c:numRef>
              <c:f>Sheet1!$G$4:$G$13</c:f>
              <c:numCache>
                <c:formatCode>General</c:formatCode>
                <c:ptCount val="10"/>
                <c:pt idx="0">
                  <c:v>0.21470000000000025</c:v>
                </c:pt>
                <c:pt idx="1">
                  <c:v>0.22640000000000024</c:v>
                </c:pt>
                <c:pt idx="2">
                  <c:v>0.32870000000000038</c:v>
                </c:pt>
                <c:pt idx="3">
                  <c:v>0.50839999999999996</c:v>
                </c:pt>
                <c:pt idx="4">
                  <c:v>0.62100000000000088</c:v>
                </c:pt>
                <c:pt idx="5">
                  <c:v>0.66040000000000065</c:v>
                </c:pt>
                <c:pt idx="6">
                  <c:v>0.663300000000001</c:v>
                </c:pt>
                <c:pt idx="7">
                  <c:v>0.66480000000000128</c:v>
                </c:pt>
                <c:pt idx="8">
                  <c:v>0.663300000000001</c:v>
                </c:pt>
                <c:pt idx="9">
                  <c:v>0.663300000000001</c:v>
                </c:pt>
              </c:numCache>
            </c:numRef>
          </c:yVal>
          <c:smooth val="1"/>
        </c:ser>
        <c:dLbls>
          <c:showLegendKey val="0"/>
          <c:showVal val="0"/>
          <c:showCatName val="0"/>
          <c:showSerName val="0"/>
          <c:showPercent val="0"/>
          <c:showBubbleSize val="0"/>
        </c:dLbls>
        <c:axId val="52519680"/>
        <c:axId val="52521600"/>
      </c:scatterChart>
      <c:valAx>
        <c:axId val="52519680"/>
        <c:scaling>
          <c:orientation val="minMax"/>
          <c:max val="18"/>
        </c:scaling>
        <c:delete val="0"/>
        <c:axPos val="b"/>
        <c:title>
          <c:tx>
            <c:rich>
              <a:bodyPr/>
              <a:lstStyle/>
              <a:p>
                <a:pPr>
                  <a:defRPr sz="900">
                    <a:latin typeface="Times New Roman" pitchFamily="18" charset="0"/>
                    <a:cs typeface="Times New Roman" pitchFamily="18" charset="0"/>
                  </a:defRPr>
                </a:pPr>
                <a:r>
                  <a:rPr lang="en-US" sz="900">
                    <a:latin typeface="Times New Roman" pitchFamily="18" charset="0"/>
                    <a:cs typeface="Times New Roman" pitchFamily="18" charset="0"/>
                  </a:rPr>
                  <a:t>AOA</a:t>
                </a:r>
              </a:p>
            </c:rich>
          </c:tx>
          <c:overlay val="0"/>
        </c:title>
        <c:numFmt formatCode="General" sourceLinked="1"/>
        <c:majorTickMark val="none"/>
        <c:minorTickMark val="none"/>
        <c:tickLblPos val="nextTo"/>
        <c:txPr>
          <a:bodyPr/>
          <a:lstStyle/>
          <a:p>
            <a:pPr>
              <a:defRPr lang="en-US"/>
            </a:pPr>
            <a:endParaRPr lang="en-US"/>
          </a:p>
        </c:txPr>
        <c:crossAx val="52521600"/>
        <c:crosses val="autoZero"/>
        <c:crossBetween val="midCat"/>
        <c:majorUnit val="2"/>
      </c:valAx>
      <c:valAx>
        <c:axId val="52521600"/>
        <c:scaling>
          <c:orientation val="minMax"/>
        </c:scaling>
        <c:delete val="0"/>
        <c:axPos val="l"/>
        <c:majorGridlines>
          <c:spPr>
            <a:ln>
              <a:noFill/>
            </a:ln>
          </c:spPr>
        </c:majorGridlines>
        <c:title>
          <c:tx>
            <c:rich>
              <a:bodyPr/>
              <a:lstStyle/>
              <a:p>
                <a:pPr>
                  <a:defRPr sz="1000">
                    <a:latin typeface="Times New Roman" pitchFamily="18" charset="0"/>
                    <a:cs typeface="Times New Roman" pitchFamily="18" charset="0"/>
                  </a:defRPr>
                </a:pPr>
                <a:r>
                  <a:rPr lang="en-US" sz="1000">
                    <a:latin typeface="Times New Roman" pitchFamily="18" charset="0"/>
                    <a:cs typeface="Times New Roman" pitchFamily="18" charset="0"/>
                  </a:rPr>
                  <a:t>Coefficient of Lift</a:t>
                </a:r>
              </a:p>
            </c:rich>
          </c:tx>
          <c:overlay val="0"/>
        </c:title>
        <c:numFmt formatCode="General" sourceLinked="1"/>
        <c:majorTickMark val="none"/>
        <c:minorTickMark val="none"/>
        <c:tickLblPos val="nextTo"/>
        <c:txPr>
          <a:bodyPr/>
          <a:lstStyle/>
          <a:p>
            <a:pPr>
              <a:defRPr lang="en-US"/>
            </a:pPr>
            <a:endParaRPr lang="en-US"/>
          </a:p>
        </c:txPr>
        <c:crossAx val="52519680"/>
        <c:crosses val="autoZero"/>
        <c:crossBetween val="midCat"/>
      </c:valAx>
    </c:plotArea>
    <c:legend>
      <c:legendPos val="r"/>
      <c:layout>
        <c:manualLayout>
          <c:xMode val="edge"/>
          <c:yMode val="edge"/>
          <c:x val="0.5654341874474681"/>
          <c:y val="0.53111530072825408"/>
          <c:w val="0.36931722076407114"/>
          <c:h val="0.15780513351324041"/>
        </c:manualLayout>
      </c:layout>
      <c:overlay val="0"/>
      <c:txPr>
        <a:bodyPr/>
        <a:lstStyle/>
        <a:p>
          <a:pPr>
            <a:defRPr lang="en-US" sz="800">
              <a:latin typeface="Times New Roman" pitchFamily="18" charset="0"/>
              <a:cs typeface="Times New Roman" pitchFamily="18" charset="0"/>
            </a:defRPr>
          </a:pPr>
          <a:endParaRPr lang="en-US"/>
        </a:p>
      </c:txPr>
    </c:legend>
    <c:plotVisOnly val="1"/>
    <c:dispBlanksAs val="gap"/>
    <c:showDLblsOverMax val="0"/>
  </c:chart>
  <c:spPr>
    <a:no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447650327297347"/>
          <c:y val="6.6482153802630964E-2"/>
          <c:w val="0.70866890336624588"/>
          <c:h val="0.76705078032910556"/>
        </c:manualLayout>
      </c:layout>
      <c:scatterChart>
        <c:scatterStyle val="smoothMarker"/>
        <c:varyColors val="0"/>
        <c:ser>
          <c:idx val="0"/>
          <c:order val="0"/>
          <c:tx>
            <c:v>Lowersurface</c:v>
          </c:tx>
          <c:xVal>
            <c:numRef>
              <c:f>'Cp (2)'!$K$6:$K$15</c:f>
              <c:numCache>
                <c:formatCode>General</c:formatCode>
                <c:ptCount val="10"/>
                <c:pt idx="0">
                  <c:v>0.1</c:v>
                </c:pt>
                <c:pt idx="1">
                  <c:v>0.2</c:v>
                </c:pt>
                <c:pt idx="2">
                  <c:v>0.3</c:v>
                </c:pt>
                <c:pt idx="3">
                  <c:v>0.4</c:v>
                </c:pt>
                <c:pt idx="4">
                  <c:v>0.5</c:v>
                </c:pt>
                <c:pt idx="5">
                  <c:v>0.6</c:v>
                </c:pt>
                <c:pt idx="6">
                  <c:v>0.7</c:v>
                </c:pt>
                <c:pt idx="7">
                  <c:v>0.8</c:v>
                </c:pt>
                <c:pt idx="8">
                  <c:v>0.9</c:v>
                </c:pt>
                <c:pt idx="9">
                  <c:v>1</c:v>
                </c:pt>
              </c:numCache>
            </c:numRef>
          </c:xVal>
          <c:yVal>
            <c:numRef>
              <c:f>'Cp (2)'!$P$6:$P$15</c:f>
              <c:numCache>
                <c:formatCode>General</c:formatCode>
                <c:ptCount val="10"/>
                <c:pt idx="0">
                  <c:v>0.14285495126250283</c:v>
                </c:pt>
                <c:pt idx="1">
                  <c:v>0.14285495126250283</c:v>
                </c:pt>
                <c:pt idx="2">
                  <c:v>6.7331555140266355E-2</c:v>
                </c:pt>
                <c:pt idx="3">
                  <c:v>-8.3715237104206891E-2</c:v>
                </c:pt>
                <c:pt idx="4">
                  <c:v>-8.3715237104206891E-2</c:v>
                </c:pt>
                <c:pt idx="5">
                  <c:v>-0.15923863322644355</c:v>
                </c:pt>
                <c:pt idx="6">
                  <c:v>-0.15923863322644355</c:v>
                </c:pt>
                <c:pt idx="7">
                  <c:v>-8.3715237104206891E-2</c:v>
                </c:pt>
                <c:pt idx="8">
                  <c:v>-0.15923863322644355</c:v>
                </c:pt>
                <c:pt idx="9">
                  <c:v>-0.15923863322644355</c:v>
                </c:pt>
              </c:numCache>
            </c:numRef>
          </c:yVal>
          <c:smooth val="1"/>
        </c:ser>
        <c:ser>
          <c:idx val="1"/>
          <c:order val="1"/>
          <c:tx>
            <c:v>Upper surface</c:v>
          </c:tx>
          <c:xVal>
            <c:numRef>
              <c:f>'Cp (2)'!$K$18:$K$27</c:f>
              <c:numCache>
                <c:formatCode>General</c:formatCode>
                <c:ptCount val="10"/>
                <c:pt idx="0">
                  <c:v>1</c:v>
                </c:pt>
                <c:pt idx="1">
                  <c:v>0.9</c:v>
                </c:pt>
                <c:pt idx="2">
                  <c:v>0.8</c:v>
                </c:pt>
                <c:pt idx="3">
                  <c:v>0.7</c:v>
                </c:pt>
                <c:pt idx="4">
                  <c:v>0.6</c:v>
                </c:pt>
                <c:pt idx="5">
                  <c:v>0.5</c:v>
                </c:pt>
                <c:pt idx="6">
                  <c:v>0.4</c:v>
                </c:pt>
                <c:pt idx="7">
                  <c:v>0.3</c:v>
                </c:pt>
                <c:pt idx="8">
                  <c:v>0.2</c:v>
                </c:pt>
                <c:pt idx="9">
                  <c:v>0.1</c:v>
                </c:pt>
              </c:numCache>
            </c:numRef>
          </c:xVal>
          <c:yVal>
            <c:numRef>
              <c:f>'Cp (2)'!$P$18:$P$27</c:f>
              <c:numCache>
                <c:formatCode>General</c:formatCode>
                <c:ptCount val="10"/>
                <c:pt idx="0">
                  <c:v>-0.15923863322644355</c:v>
                </c:pt>
                <c:pt idx="1">
                  <c:v>-0.15923863322644355</c:v>
                </c:pt>
                <c:pt idx="2">
                  <c:v>-0.23476202934868012</c:v>
                </c:pt>
                <c:pt idx="3">
                  <c:v>-0.23476202934868012</c:v>
                </c:pt>
                <c:pt idx="4">
                  <c:v>-0.31028542547091681</c:v>
                </c:pt>
                <c:pt idx="5">
                  <c:v>-0.31028542547091681</c:v>
                </c:pt>
                <c:pt idx="6">
                  <c:v>-0.31028542547091681</c:v>
                </c:pt>
                <c:pt idx="7">
                  <c:v>-0.38580882159315344</c:v>
                </c:pt>
                <c:pt idx="8">
                  <c:v>-0.38580882159315344</c:v>
                </c:pt>
                <c:pt idx="9">
                  <c:v>-0.38580882159315344</c:v>
                </c:pt>
              </c:numCache>
            </c:numRef>
          </c:yVal>
          <c:smooth val="1"/>
        </c:ser>
        <c:dLbls>
          <c:showLegendKey val="0"/>
          <c:showVal val="0"/>
          <c:showCatName val="0"/>
          <c:showSerName val="0"/>
          <c:showPercent val="0"/>
          <c:showBubbleSize val="0"/>
        </c:dLbls>
        <c:axId val="52542848"/>
        <c:axId val="52692480"/>
      </c:scatterChart>
      <c:valAx>
        <c:axId val="52542848"/>
        <c:scaling>
          <c:orientation val="minMax"/>
          <c:max val="1"/>
          <c:min val="0.1"/>
        </c:scaling>
        <c:delete val="0"/>
        <c:axPos val="b"/>
        <c:title>
          <c:tx>
            <c:rich>
              <a:bodyPr/>
              <a:lstStyle/>
              <a:p>
                <a:pPr>
                  <a:defRPr sz="1000">
                    <a:latin typeface="Times New Roman" pitchFamily="18" charset="0"/>
                    <a:cs typeface="Times New Roman" pitchFamily="18" charset="0"/>
                  </a:defRPr>
                </a:pPr>
                <a:r>
                  <a:rPr lang="en-US" sz="1000">
                    <a:latin typeface="Times New Roman" pitchFamily="18" charset="0"/>
                    <a:cs typeface="Times New Roman" pitchFamily="18" charset="0"/>
                  </a:rPr>
                  <a:t>x/c</a:t>
                </a:r>
              </a:p>
            </c:rich>
          </c:tx>
          <c:overlay val="0"/>
        </c:title>
        <c:numFmt formatCode="General" sourceLinked="1"/>
        <c:majorTickMark val="none"/>
        <c:minorTickMark val="none"/>
        <c:tickLblPos val="nextTo"/>
        <c:crossAx val="52692480"/>
        <c:crosses val="autoZero"/>
        <c:crossBetween val="midCat"/>
        <c:majorUnit val="0.1"/>
      </c:valAx>
      <c:valAx>
        <c:axId val="52692480"/>
        <c:scaling>
          <c:orientation val="minMax"/>
        </c:scaling>
        <c:delete val="0"/>
        <c:axPos val="l"/>
        <c:majorGridlines>
          <c:spPr>
            <a:ln>
              <a:noFill/>
            </a:ln>
          </c:spPr>
        </c:majorGridlines>
        <c:title>
          <c:tx>
            <c:rich>
              <a:bodyPr/>
              <a:lstStyle/>
              <a:p>
                <a:pPr>
                  <a:defRPr sz="900">
                    <a:latin typeface="Times New Roman" pitchFamily="18" charset="0"/>
                    <a:cs typeface="Times New Roman" pitchFamily="18" charset="0"/>
                  </a:defRPr>
                </a:pPr>
                <a:r>
                  <a:rPr lang="en-US" sz="900">
                    <a:latin typeface="Times New Roman" pitchFamily="18" charset="0"/>
                    <a:cs typeface="Times New Roman" pitchFamily="18" charset="0"/>
                  </a:rPr>
                  <a:t>Coefficient of Pressure</a:t>
                </a:r>
              </a:p>
            </c:rich>
          </c:tx>
          <c:overlay val="0"/>
        </c:title>
        <c:numFmt formatCode="General" sourceLinked="1"/>
        <c:majorTickMark val="none"/>
        <c:minorTickMark val="none"/>
        <c:tickLblPos val="nextTo"/>
        <c:txPr>
          <a:bodyPr/>
          <a:lstStyle/>
          <a:p>
            <a:pPr>
              <a:defRPr sz="900"/>
            </a:pPr>
            <a:endParaRPr lang="en-US"/>
          </a:p>
        </c:txPr>
        <c:crossAx val="52542848"/>
        <c:crosses val="autoZero"/>
        <c:crossBetween val="midCat"/>
      </c:valAx>
    </c:plotArea>
    <c:legend>
      <c:legendPos val="r"/>
      <c:layout>
        <c:manualLayout>
          <c:xMode val="edge"/>
          <c:yMode val="edge"/>
          <c:x val="0.66151952360121646"/>
          <c:y val="0.65795228440756282"/>
          <c:w val="0.31367888909719616"/>
          <c:h val="0.18758767761788397"/>
        </c:manualLayout>
      </c:layout>
      <c:overlay val="0"/>
      <c:txPr>
        <a:bodyPr/>
        <a:lstStyle/>
        <a:p>
          <a:pPr>
            <a:defRPr sz="800"/>
          </a:pPr>
          <a:endParaRPr lang="en-US"/>
        </a:p>
      </c:txPr>
    </c:legend>
    <c:plotVisOnly val="1"/>
    <c:dispBlanksAs val="gap"/>
    <c:showDLblsOverMax val="0"/>
  </c:chart>
  <c:spPr>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98243108602867"/>
          <c:y val="7.0864713140192034E-2"/>
          <c:w val="0.62166259389990042"/>
          <c:h val="0.71894321892969482"/>
        </c:manualLayout>
      </c:layout>
      <c:barChart>
        <c:barDir val="col"/>
        <c:grouping val="clustered"/>
        <c:varyColors val="0"/>
        <c:ser>
          <c:idx val="0"/>
          <c:order val="0"/>
          <c:tx>
            <c:v>Experiment</c:v>
          </c:tx>
          <c:invertIfNegative val="0"/>
          <c:dLbls>
            <c:dLbl>
              <c:idx val="7"/>
              <c:layout>
                <c:manualLayout>
                  <c:x val="-8.0160303775992144E-3"/>
                  <c:y val="0"/>
                </c:manualLayout>
              </c:layout>
              <c:tx>
                <c:rich>
                  <a:bodyPr/>
                  <a:lstStyle/>
                  <a:p>
                    <a:r>
                      <a:rPr lang="en-US" sz="800" b="1" baseline="0">
                        <a:latin typeface="Times New Roman" pitchFamily="18" charset="0"/>
                        <a:cs typeface="Times New Roman" pitchFamily="18" charset="0"/>
                      </a:rPr>
                      <a:t>0.6648</a:t>
                    </a:r>
                    <a:endParaRPr lang="en-US" b="1"/>
                  </a:p>
                </c:rich>
              </c:tx>
              <c:showLegendKey val="0"/>
              <c:showVal val="1"/>
              <c:showCatName val="0"/>
              <c:showSerName val="0"/>
              <c:showPercent val="0"/>
              <c:showBubbleSize val="0"/>
            </c:dLbl>
            <c:txPr>
              <a:bodyPr rot="-5400000" vert="horz"/>
              <a:lstStyle/>
              <a:p>
                <a:pPr>
                  <a:defRPr sz="800" baseline="0">
                    <a:latin typeface="Times New Roman" pitchFamily="18" charset="0"/>
                    <a:cs typeface="Times New Roman" pitchFamily="18" charset="0"/>
                  </a:defRPr>
                </a:pPr>
                <a:endParaRPr lang="en-US"/>
              </a:p>
            </c:txPr>
            <c:showLegendKey val="0"/>
            <c:showVal val="0"/>
            <c:showCatName val="0"/>
            <c:showSerName val="0"/>
            <c:showPercent val="0"/>
            <c:showBubbleSize val="0"/>
          </c:dLbls>
          <c:cat>
            <c:numRef>
              <c:f>Sheet1!$B$3:$B$12</c:f>
              <c:numCache>
                <c:formatCode>General</c:formatCode>
                <c:ptCount val="10"/>
                <c:pt idx="0">
                  <c:v>0</c:v>
                </c:pt>
                <c:pt idx="1">
                  <c:v>2</c:v>
                </c:pt>
                <c:pt idx="2">
                  <c:v>4</c:v>
                </c:pt>
                <c:pt idx="3">
                  <c:v>6</c:v>
                </c:pt>
                <c:pt idx="4">
                  <c:v>8</c:v>
                </c:pt>
                <c:pt idx="5">
                  <c:v>10</c:v>
                </c:pt>
                <c:pt idx="6">
                  <c:v>12</c:v>
                </c:pt>
                <c:pt idx="7">
                  <c:v>14</c:v>
                </c:pt>
                <c:pt idx="8">
                  <c:v>16</c:v>
                </c:pt>
                <c:pt idx="9">
                  <c:v>18</c:v>
                </c:pt>
              </c:numCache>
            </c:numRef>
          </c:cat>
          <c:val>
            <c:numRef>
              <c:f>Sheet1!$F$4:$F$13</c:f>
              <c:numCache>
                <c:formatCode>General</c:formatCode>
                <c:ptCount val="10"/>
                <c:pt idx="0">
                  <c:v>0.2147</c:v>
                </c:pt>
                <c:pt idx="1">
                  <c:v>0.22639999999999999</c:v>
                </c:pt>
                <c:pt idx="2">
                  <c:v>0.32869999999999999</c:v>
                </c:pt>
                <c:pt idx="3">
                  <c:v>0.50839999999999996</c:v>
                </c:pt>
                <c:pt idx="4">
                  <c:v>0.621</c:v>
                </c:pt>
                <c:pt idx="5">
                  <c:v>0.66039999999999999</c:v>
                </c:pt>
                <c:pt idx="6">
                  <c:v>0.6633</c:v>
                </c:pt>
                <c:pt idx="7">
                  <c:v>0.66479999999999995</c:v>
                </c:pt>
                <c:pt idx="8">
                  <c:v>0.6633</c:v>
                </c:pt>
                <c:pt idx="9">
                  <c:v>0.6633</c:v>
                </c:pt>
              </c:numCache>
            </c:numRef>
          </c:val>
        </c:ser>
        <c:ser>
          <c:idx val="1"/>
          <c:order val="1"/>
          <c:tx>
            <c:v>Simulation</c:v>
          </c:tx>
          <c:invertIfNegative val="0"/>
          <c:dLbls>
            <c:dLbl>
              <c:idx val="7"/>
              <c:layout>
                <c:manualLayout>
                  <c:x val="1.2312847147152096E-2"/>
                  <c:y val="0"/>
                </c:manualLayout>
              </c:layout>
              <c:spPr/>
              <c:txPr>
                <a:bodyPr rot="-5400000" vert="horz"/>
                <a:lstStyle/>
                <a:p>
                  <a:pPr>
                    <a:defRPr sz="800" b="1">
                      <a:latin typeface="Times New Roman" pitchFamily="18" charset="0"/>
                      <a:cs typeface="Times New Roman" pitchFamily="18" charset="0"/>
                    </a:defRPr>
                  </a:pPr>
                  <a:endParaRPr lang="en-US"/>
                </a:p>
              </c:txPr>
              <c:showLegendKey val="0"/>
              <c:showVal val="1"/>
              <c:showCatName val="0"/>
              <c:showSerName val="0"/>
              <c:showPercent val="0"/>
              <c:showBubbleSize val="0"/>
            </c:dLbl>
            <c:txPr>
              <a:bodyPr/>
              <a:lstStyle/>
              <a:p>
                <a:pPr>
                  <a:defRPr sz="800">
                    <a:latin typeface="Times New Roman" pitchFamily="18" charset="0"/>
                    <a:cs typeface="Times New Roman" pitchFamily="18" charset="0"/>
                  </a:defRPr>
                </a:pPr>
                <a:endParaRPr lang="en-US"/>
              </a:p>
            </c:txPr>
            <c:showLegendKey val="0"/>
            <c:showVal val="0"/>
            <c:showCatName val="0"/>
            <c:showSerName val="0"/>
            <c:showPercent val="0"/>
            <c:showBubbleSize val="0"/>
          </c:dLbls>
          <c:cat>
            <c:numRef>
              <c:f>Sheet1!$B$3:$B$12</c:f>
              <c:numCache>
                <c:formatCode>General</c:formatCode>
                <c:ptCount val="10"/>
                <c:pt idx="0">
                  <c:v>0</c:v>
                </c:pt>
                <c:pt idx="1">
                  <c:v>2</c:v>
                </c:pt>
                <c:pt idx="2">
                  <c:v>4</c:v>
                </c:pt>
                <c:pt idx="3">
                  <c:v>6</c:v>
                </c:pt>
                <c:pt idx="4">
                  <c:v>8</c:v>
                </c:pt>
                <c:pt idx="5">
                  <c:v>10</c:v>
                </c:pt>
                <c:pt idx="6">
                  <c:v>12</c:v>
                </c:pt>
                <c:pt idx="7">
                  <c:v>14</c:v>
                </c:pt>
                <c:pt idx="8">
                  <c:v>16</c:v>
                </c:pt>
                <c:pt idx="9">
                  <c:v>18</c:v>
                </c:pt>
              </c:numCache>
            </c:numRef>
          </c:cat>
          <c:val>
            <c:numRef>
              <c:f>Sheet1!$H$4:$H$13</c:f>
              <c:numCache>
                <c:formatCode>General</c:formatCode>
                <c:ptCount val="10"/>
                <c:pt idx="0">
                  <c:v>0.18010000000000001</c:v>
                </c:pt>
                <c:pt idx="1">
                  <c:v>0.1971</c:v>
                </c:pt>
                <c:pt idx="2">
                  <c:v>0.21840000000000001</c:v>
                </c:pt>
                <c:pt idx="3">
                  <c:v>0.25950000000000001</c:v>
                </c:pt>
                <c:pt idx="4">
                  <c:v>0.41070000000000001</c:v>
                </c:pt>
                <c:pt idx="5">
                  <c:v>0.44209999999999999</c:v>
                </c:pt>
                <c:pt idx="6">
                  <c:v>0.67459999999999998</c:v>
                </c:pt>
                <c:pt idx="7">
                  <c:v>0.67659999999999998</c:v>
                </c:pt>
                <c:pt idx="8">
                  <c:v>0.66010000000000002</c:v>
                </c:pt>
                <c:pt idx="9">
                  <c:v>0.59360000000000002</c:v>
                </c:pt>
              </c:numCache>
            </c:numRef>
          </c:val>
        </c:ser>
        <c:dLbls>
          <c:showLegendKey val="0"/>
          <c:showVal val="0"/>
          <c:showCatName val="0"/>
          <c:showSerName val="0"/>
          <c:showPercent val="0"/>
          <c:showBubbleSize val="0"/>
        </c:dLbls>
        <c:gapWidth val="300"/>
        <c:axId val="52718976"/>
        <c:axId val="52745728"/>
      </c:barChart>
      <c:catAx>
        <c:axId val="52718976"/>
        <c:scaling>
          <c:orientation val="minMax"/>
        </c:scaling>
        <c:delete val="0"/>
        <c:axPos val="b"/>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AOA</a:t>
                </a:r>
              </a:p>
            </c:rich>
          </c:tx>
          <c:layout>
            <c:manualLayout>
              <c:xMode val="edge"/>
              <c:yMode val="edge"/>
              <c:x val="0.39825823304503172"/>
              <c:y val="0.86023275601637439"/>
            </c:manualLayout>
          </c:layout>
          <c:overlay val="0"/>
        </c:title>
        <c:numFmt formatCode="General" sourceLinked="1"/>
        <c:majorTickMark val="none"/>
        <c:minorTickMark val="none"/>
        <c:tickLblPos val="nextTo"/>
        <c:txPr>
          <a:bodyPr/>
          <a:lstStyle/>
          <a:p>
            <a:pPr>
              <a:defRPr sz="900"/>
            </a:pPr>
            <a:endParaRPr lang="en-US"/>
          </a:p>
        </c:txPr>
        <c:crossAx val="52745728"/>
        <c:crosses val="autoZero"/>
        <c:auto val="1"/>
        <c:lblAlgn val="ctr"/>
        <c:lblOffset val="100"/>
        <c:tickLblSkip val="1"/>
        <c:noMultiLvlLbl val="1"/>
      </c:catAx>
      <c:valAx>
        <c:axId val="52745728"/>
        <c:scaling>
          <c:orientation val="minMax"/>
        </c:scaling>
        <c:delete val="0"/>
        <c:axPos val="l"/>
        <c:majorGridlines>
          <c:spPr>
            <a:ln>
              <a:noFill/>
            </a:ln>
          </c:spPr>
        </c:majorGridlines>
        <c:minorGridlines>
          <c:spPr>
            <a:ln>
              <a:noFill/>
            </a:ln>
          </c:spPr>
        </c:minorGridlines>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Coefficient of lift</a:t>
                </a:r>
              </a:p>
            </c:rich>
          </c:tx>
          <c:overlay val="0"/>
        </c:title>
        <c:numFmt formatCode="General" sourceLinked="1"/>
        <c:majorTickMark val="out"/>
        <c:minorTickMark val="none"/>
        <c:tickLblPos val="nextTo"/>
        <c:txPr>
          <a:bodyPr/>
          <a:lstStyle/>
          <a:p>
            <a:pPr>
              <a:defRPr sz="900"/>
            </a:pPr>
            <a:endParaRPr lang="en-US"/>
          </a:p>
        </c:txPr>
        <c:crossAx val="52718976"/>
        <c:crosses val="autoZero"/>
        <c:crossBetween val="between"/>
      </c:valAx>
    </c:plotArea>
    <c:legend>
      <c:legendPos val="r"/>
      <c:layout>
        <c:manualLayout>
          <c:xMode val="edge"/>
          <c:yMode val="edge"/>
          <c:x val="0.72878998968758657"/>
          <c:y val="0.41881951624733776"/>
          <c:w val="0.25517369532584333"/>
          <c:h val="0.16236061401415733"/>
        </c:manualLayout>
      </c:layout>
      <c:overlay val="0"/>
      <c:txPr>
        <a:bodyPr/>
        <a:lstStyle/>
        <a:p>
          <a:pPr>
            <a:defRPr sz="800">
              <a:latin typeface="Times New Roman" pitchFamily="18" charset="0"/>
              <a:cs typeface="Times New Roman" pitchFamily="18" charset="0"/>
            </a:defRPr>
          </a:pPr>
          <a:endParaRPr lang="en-US"/>
        </a:p>
      </c:txPr>
    </c:legend>
    <c:plotVisOnly val="1"/>
    <c:dispBlanksAs val="gap"/>
    <c:showDLblsOverMax val="0"/>
  </c:chart>
  <c:spPr>
    <a:ln>
      <a:no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0086713468412701"/>
          <c:y val="7.5886636660475626E-2"/>
          <c:w val="0.5774150066137117"/>
          <c:h val="0.66744471790753912"/>
        </c:manualLayout>
      </c:layout>
      <c:scatterChart>
        <c:scatterStyle val="smoothMarker"/>
        <c:varyColors val="0"/>
        <c:ser>
          <c:idx val="0"/>
          <c:order val="0"/>
          <c:tx>
            <c:v>20 m/s</c:v>
          </c:tx>
          <c:spPr>
            <a:ln>
              <a:noFill/>
            </a:ln>
          </c:spPr>
          <c:marker>
            <c:spPr>
              <a:noFill/>
              <a:ln>
                <a:noFill/>
              </a:ln>
            </c:spPr>
          </c:marker>
          <c:trendline>
            <c:name>20 m/s</c:name>
            <c:spPr>
              <a:ln w="25400">
                <a:solidFill>
                  <a:schemeClr val="accent1"/>
                </a:solidFill>
              </a:ln>
            </c:spPr>
            <c:trendlineType val="movingAvg"/>
            <c:period val="2"/>
            <c:dispRSqr val="0"/>
            <c:dispEq val="0"/>
          </c:trendline>
          <c:xVal>
            <c:numRef>
              <c:f>Sheet1!$B$3:$B$12</c:f>
              <c:numCache>
                <c:formatCode>General</c:formatCode>
                <c:ptCount val="10"/>
                <c:pt idx="0">
                  <c:v>0</c:v>
                </c:pt>
                <c:pt idx="1">
                  <c:v>2</c:v>
                </c:pt>
                <c:pt idx="2">
                  <c:v>4</c:v>
                </c:pt>
                <c:pt idx="3">
                  <c:v>6</c:v>
                </c:pt>
                <c:pt idx="4">
                  <c:v>8</c:v>
                </c:pt>
                <c:pt idx="5">
                  <c:v>10</c:v>
                </c:pt>
                <c:pt idx="6">
                  <c:v>12</c:v>
                </c:pt>
                <c:pt idx="7">
                  <c:v>14</c:v>
                </c:pt>
                <c:pt idx="8">
                  <c:v>16</c:v>
                </c:pt>
                <c:pt idx="9">
                  <c:v>18</c:v>
                </c:pt>
              </c:numCache>
            </c:numRef>
          </c:xVal>
          <c:yVal>
            <c:numRef>
              <c:f>Sheet1!$C$3:$C$12</c:f>
              <c:numCache>
                <c:formatCode>General</c:formatCode>
                <c:ptCount val="10"/>
                <c:pt idx="0">
                  <c:v>0.17080000000000001</c:v>
                </c:pt>
                <c:pt idx="1">
                  <c:v>0.18110000000000001</c:v>
                </c:pt>
                <c:pt idx="2">
                  <c:v>0.20630000000000001</c:v>
                </c:pt>
                <c:pt idx="3">
                  <c:v>0.1794</c:v>
                </c:pt>
                <c:pt idx="4">
                  <c:v>0.22550000000000001</c:v>
                </c:pt>
                <c:pt idx="5">
                  <c:v>0.26140000000000002</c:v>
                </c:pt>
                <c:pt idx="6">
                  <c:v>0.26600000000000001</c:v>
                </c:pt>
                <c:pt idx="7">
                  <c:v>0.26700000000000002</c:v>
                </c:pt>
                <c:pt idx="8">
                  <c:v>0.25009999999999999</c:v>
                </c:pt>
                <c:pt idx="9">
                  <c:v>0.23880000000000001</c:v>
                </c:pt>
              </c:numCache>
            </c:numRef>
          </c:yVal>
          <c:smooth val="1"/>
        </c:ser>
        <c:ser>
          <c:idx val="1"/>
          <c:order val="1"/>
          <c:tx>
            <c:v>25 m/s</c:v>
          </c:tx>
          <c:spPr>
            <a:ln>
              <a:noFill/>
            </a:ln>
          </c:spPr>
          <c:marker>
            <c:spPr>
              <a:noFill/>
              <a:ln>
                <a:noFill/>
              </a:ln>
            </c:spPr>
          </c:marker>
          <c:trendline>
            <c:name>25 m/s</c:name>
            <c:spPr>
              <a:ln w="28575" cmpd="sng">
                <a:solidFill>
                  <a:schemeClr val="accent2"/>
                </a:solidFill>
              </a:ln>
            </c:spPr>
            <c:trendlineType val="movingAvg"/>
            <c:period val="2"/>
            <c:dispRSqr val="0"/>
            <c:dispEq val="0"/>
          </c:trendline>
          <c:xVal>
            <c:numRef>
              <c:f>Sheet1!$B$3:$B$12</c:f>
              <c:numCache>
                <c:formatCode>General</c:formatCode>
                <c:ptCount val="10"/>
                <c:pt idx="0">
                  <c:v>0</c:v>
                </c:pt>
                <c:pt idx="1">
                  <c:v>2</c:v>
                </c:pt>
                <c:pt idx="2">
                  <c:v>4</c:v>
                </c:pt>
                <c:pt idx="3">
                  <c:v>6</c:v>
                </c:pt>
                <c:pt idx="4">
                  <c:v>8</c:v>
                </c:pt>
                <c:pt idx="5">
                  <c:v>10</c:v>
                </c:pt>
                <c:pt idx="6">
                  <c:v>12</c:v>
                </c:pt>
                <c:pt idx="7">
                  <c:v>14</c:v>
                </c:pt>
                <c:pt idx="8">
                  <c:v>16</c:v>
                </c:pt>
                <c:pt idx="9">
                  <c:v>18</c:v>
                </c:pt>
              </c:numCache>
            </c:numRef>
          </c:xVal>
          <c:yVal>
            <c:numRef>
              <c:f>Sheet1!$D$3:$D$12</c:f>
              <c:numCache>
                <c:formatCode>General</c:formatCode>
                <c:ptCount val="10"/>
                <c:pt idx="0">
                  <c:v>0.17519999999999999</c:v>
                </c:pt>
                <c:pt idx="1">
                  <c:v>0.1847</c:v>
                </c:pt>
                <c:pt idx="2">
                  <c:v>0.23530000000000001</c:v>
                </c:pt>
                <c:pt idx="3">
                  <c:v>0.2417</c:v>
                </c:pt>
                <c:pt idx="4">
                  <c:v>0.39539999999999997</c:v>
                </c:pt>
                <c:pt idx="5">
                  <c:v>0.44159999999999999</c:v>
                </c:pt>
                <c:pt idx="6">
                  <c:v>0.4647</c:v>
                </c:pt>
                <c:pt idx="7">
                  <c:v>0.61899999999999999</c:v>
                </c:pt>
                <c:pt idx="8">
                  <c:v>0.59950000000000003</c:v>
                </c:pt>
                <c:pt idx="9">
                  <c:v>0.57620000000000005</c:v>
                </c:pt>
              </c:numCache>
            </c:numRef>
          </c:yVal>
          <c:smooth val="1"/>
        </c:ser>
        <c:ser>
          <c:idx val="2"/>
          <c:order val="2"/>
          <c:tx>
            <c:v>35 m/s</c:v>
          </c:tx>
          <c:spPr>
            <a:ln>
              <a:noFill/>
            </a:ln>
          </c:spPr>
          <c:marker>
            <c:spPr>
              <a:noFill/>
              <a:ln>
                <a:noFill/>
              </a:ln>
            </c:spPr>
          </c:marker>
          <c:trendline>
            <c:name>35 m/s</c:name>
            <c:spPr>
              <a:ln w="28575">
                <a:solidFill>
                  <a:schemeClr val="accent3"/>
                </a:solidFill>
              </a:ln>
            </c:spPr>
            <c:trendlineType val="movingAvg"/>
            <c:period val="2"/>
            <c:dispRSqr val="0"/>
            <c:dispEq val="0"/>
          </c:trendline>
          <c:xVal>
            <c:numRef>
              <c:f>Sheet1!$B$3:$B$12</c:f>
              <c:numCache>
                <c:formatCode>General</c:formatCode>
                <c:ptCount val="10"/>
                <c:pt idx="0">
                  <c:v>0</c:v>
                </c:pt>
                <c:pt idx="1">
                  <c:v>2</c:v>
                </c:pt>
                <c:pt idx="2">
                  <c:v>4</c:v>
                </c:pt>
                <c:pt idx="3">
                  <c:v>6</c:v>
                </c:pt>
                <c:pt idx="4">
                  <c:v>8</c:v>
                </c:pt>
                <c:pt idx="5">
                  <c:v>10</c:v>
                </c:pt>
                <c:pt idx="6">
                  <c:v>12</c:v>
                </c:pt>
                <c:pt idx="7">
                  <c:v>14</c:v>
                </c:pt>
                <c:pt idx="8">
                  <c:v>16</c:v>
                </c:pt>
                <c:pt idx="9">
                  <c:v>18</c:v>
                </c:pt>
              </c:numCache>
            </c:numRef>
          </c:xVal>
          <c:yVal>
            <c:numRef>
              <c:f>Sheet1!$E$3:$E$12</c:f>
              <c:numCache>
                <c:formatCode>General</c:formatCode>
                <c:ptCount val="10"/>
                <c:pt idx="0">
                  <c:v>0.16009999999999999</c:v>
                </c:pt>
                <c:pt idx="1">
                  <c:v>0.19420000000000001</c:v>
                </c:pt>
                <c:pt idx="2">
                  <c:v>0.2089</c:v>
                </c:pt>
                <c:pt idx="3">
                  <c:v>0.28270000000000001</c:v>
                </c:pt>
                <c:pt idx="4">
                  <c:v>0.44819999999999999</c:v>
                </c:pt>
                <c:pt idx="5">
                  <c:v>0.46200000000000002</c:v>
                </c:pt>
                <c:pt idx="6">
                  <c:v>0.71699999999999997</c:v>
                </c:pt>
                <c:pt idx="7">
                  <c:v>0.78790000000000004</c:v>
                </c:pt>
                <c:pt idx="8">
                  <c:v>0.73980000000000001</c:v>
                </c:pt>
                <c:pt idx="9">
                  <c:v>0.66400000000000003</c:v>
                </c:pt>
              </c:numCache>
            </c:numRef>
          </c:yVal>
          <c:smooth val="1"/>
        </c:ser>
        <c:ser>
          <c:idx val="3"/>
          <c:order val="3"/>
          <c:tx>
            <c:v>31 m/s</c:v>
          </c:tx>
          <c:spPr>
            <a:ln>
              <a:noFill/>
            </a:ln>
          </c:spPr>
          <c:marker>
            <c:spPr>
              <a:noFill/>
              <a:ln>
                <a:noFill/>
              </a:ln>
            </c:spPr>
          </c:marker>
          <c:trendline>
            <c:name>31 m/s</c:name>
            <c:spPr>
              <a:ln w="28575">
                <a:solidFill>
                  <a:schemeClr val="accent4"/>
                </a:solidFill>
              </a:ln>
            </c:spPr>
            <c:trendlineType val="movingAvg"/>
            <c:period val="2"/>
            <c:dispRSqr val="0"/>
            <c:dispEq val="0"/>
          </c:trendline>
          <c:xVal>
            <c:numRef>
              <c:f>Sheet1!$B$3:$B$12</c:f>
              <c:numCache>
                <c:formatCode>General</c:formatCode>
                <c:ptCount val="10"/>
                <c:pt idx="0">
                  <c:v>0</c:v>
                </c:pt>
                <c:pt idx="1">
                  <c:v>2</c:v>
                </c:pt>
                <c:pt idx="2">
                  <c:v>4</c:v>
                </c:pt>
                <c:pt idx="3">
                  <c:v>6</c:v>
                </c:pt>
                <c:pt idx="4">
                  <c:v>8</c:v>
                </c:pt>
                <c:pt idx="5">
                  <c:v>10</c:v>
                </c:pt>
                <c:pt idx="6">
                  <c:v>12</c:v>
                </c:pt>
                <c:pt idx="7">
                  <c:v>14</c:v>
                </c:pt>
                <c:pt idx="8">
                  <c:v>16</c:v>
                </c:pt>
                <c:pt idx="9">
                  <c:v>18</c:v>
                </c:pt>
              </c:numCache>
            </c:numRef>
          </c:xVal>
          <c:yVal>
            <c:numRef>
              <c:f>Sheet1!$H$4:$H$13</c:f>
              <c:numCache>
                <c:formatCode>General</c:formatCode>
                <c:ptCount val="10"/>
                <c:pt idx="0">
                  <c:v>0.18010000000000001</c:v>
                </c:pt>
                <c:pt idx="1">
                  <c:v>0.1971</c:v>
                </c:pt>
                <c:pt idx="2">
                  <c:v>0.21840000000000001</c:v>
                </c:pt>
                <c:pt idx="3">
                  <c:v>0.25950000000000001</c:v>
                </c:pt>
                <c:pt idx="4">
                  <c:v>0.41070000000000001</c:v>
                </c:pt>
                <c:pt idx="5">
                  <c:v>0.44209999999999999</c:v>
                </c:pt>
                <c:pt idx="6">
                  <c:v>0.67459999999999998</c:v>
                </c:pt>
                <c:pt idx="7">
                  <c:v>0.67659999999999998</c:v>
                </c:pt>
                <c:pt idx="8">
                  <c:v>0.66010000000000002</c:v>
                </c:pt>
                <c:pt idx="9">
                  <c:v>0.59360000000000002</c:v>
                </c:pt>
              </c:numCache>
            </c:numRef>
          </c:yVal>
          <c:smooth val="1"/>
        </c:ser>
        <c:dLbls>
          <c:showLegendKey val="0"/>
          <c:showVal val="0"/>
          <c:showCatName val="0"/>
          <c:showSerName val="0"/>
          <c:showPercent val="0"/>
          <c:showBubbleSize val="0"/>
        </c:dLbls>
        <c:axId val="54369280"/>
        <c:axId val="54375552"/>
      </c:scatterChart>
      <c:valAx>
        <c:axId val="54369280"/>
        <c:scaling>
          <c:orientation val="minMax"/>
          <c:max val="18"/>
          <c:min val="2"/>
        </c:scaling>
        <c:delete val="0"/>
        <c:axPos val="b"/>
        <c:title>
          <c:tx>
            <c:rich>
              <a:bodyPr/>
              <a:lstStyle/>
              <a:p>
                <a:pPr>
                  <a:defRPr sz="1000">
                    <a:latin typeface="Times New Roman" pitchFamily="18" charset="0"/>
                    <a:cs typeface="Times New Roman" pitchFamily="18" charset="0"/>
                  </a:defRPr>
                </a:pPr>
                <a:r>
                  <a:rPr lang="en-US" sz="1000">
                    <a:latin typeface="Times New Roman" pitchFamily="18" charset="0"/>
                    <a:cs typeface="Times New Roman" pitchFamily="18" charset="0"/>
                  </a:rPr>
                  <a:t>AOA</a:t>
                </a:r>
              </a:p>
            </c:rich>
          </c:tx>
          <c:layout>
            <c:manualLayout>
              <c:xMode val="edge"/>
              <c:yMode val="edge"/>
              <c:x val="0.41114180166362402"/>
              <c:y val="0.86078697056470399"/>
            </c:manualLayout>
          </c:layout>
          <c:overlay val="0"/>
        </c:title>
        <c:numFmt formatCode="General" sourceLinked="1"/>
        <c:majorTickMark val="none"/>
        <c:minorTickMark val="none"/>
        <c:tickLblPos val="nextTo"/>
        <c:crossAx val="54375552"/>
        <c:crosses val="autoZero"/>
        <c:crossBetween val="midCat"/>
        <c:majorUnit val="2"/>
      </c:valAx>
      <c:valAx>
        <c:axId val="54375552"/>
        <c:scaling>
          <c:orientation val="minMax"/>
          <c:max val="0.8"/>
        </c:scaling>
        <c:delete val="0"/>
        <c:axPos val="l"/>
        <c:majorGridlines>
          <c:spPr>
            <a:ln>
              <a:noFill/>
            </a:ln>
          </c:spPr>
        </c:majorGridlines>
        <c:title>
          <c:tx>
            <c:rich>
              <a:bodyPr/>
              <a:lstStyle/>
              <a:p>
                <a:pPr>
                  <a:defRPr sz="1000">
                    <a:latin typeface="Times New Roman" pitchFamily="18" charset="0"/>
                    <a:cs typeface="Times New Roman" pitchFamily="18" charset="0"/>
                  </a:defRPr>
                </a:pPr>
                <a:r>
                  <a:rPr lang="en-US" sz="1000">
                    <a:latin typeface="Times New Roman" pitchFamily="18" charset="0"/>
                    <a:cs typeface="Times New Roman" pitchFamily="18" charset="0"/>
                  </a:rPr>
                  <a:t>Coefficient of lift</a:t>
                </a:r>
              </a:p>
            </c:rich>
          </c:tx>
          <c:overlay val="0"/>
        </c:title>
        <c:numFmt formatCode="General" sourceLinked="1"/>
        <c:majorTickMark val="none"/>
        <c:minorTickMark val="none"/>
        <c:tickLblPos val="nextTo"/>
        <c:crossAx val="54369280"/>
        <c:crosses val="autoZero"/>
        <c:crossBetween val="midCat"/>
      </c:valAx>
    </c:plotArea>
    <c:legend>
      <c:legendPos val="r"/>
      <c:legendEntry>
        <c:idx val="0"/>
        <c:delete val="1"/>
      </c:legendEntry>
      <c:legendEntry>
        <c:idx val="1"/>
        <c:delete val="1"/>
      </c:legendEntry>
      <c:legendEntry>
        <c:idx val="2"/>
        <c:delete val="1"/>
      </c:legendEntry>
      <c:legendEntry>
        <c:idx val="3"/>
        <c:delete val="1"/>
      </c:legendEntry>
      <c:layout>
        <c:manualLayout>
          <c:xMode val="edge"/>
          <c:yMode val="edge"/>
          <c:x val="0.77857388696513485"/>
          <c:y val="0.37785577863321312"/>
          <c:w val="0.21732175214723451"/>
          <c:h val="0.34760968558082861"/>
        </c:manualLayout>
      </c:layout>
      <c:overlay val="0"/>
      <c:txPr>
        <a:bodyPr/>
        <a:lstStyle/>
        <a:p>
          <a:pPr>
            <a:defRPr>
              <a:latin typeface="Times New Roman" pitchFamily="18" charset="0"/>
              <a:cs typeface="Times New Roman" pitchFamily="18" charset="0"/>
            </a:defRPr>
          </a:pPr>
          <a:endParaRPr lang="en-US"/>
        </a:p>
      </c:txPr>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451</TotalTime>
  <Pages>5</Pages>
  <Words>2353</Words>
  <Characters>13416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International Journal of Soft Computing and Engineering</vt:lpstr>
    </vt:vector>
  </TitlesOfParts>
  <Company>IEEE</Company>
  <LinksUpToDate>false</LinksUpToDate>
  <CharactersWithSpaces>15738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Soft Computing and Engineering</dc:title>
  <dc:subject>Engineering Letters</dc:subject>
  <dc:creator>IJSCE</dc:creator>
  <cp:keywords>www.ijsce.org</cp:keywords>
  <cp:lastModifiedBy>LENOVO</cp:lastModifiedBy>
  <cp:revision>32</cp:revision>
  <cp:lastPrinted>2019-12-05T06:59:00Z</cp:lastPrinted>
  <dcterms:created xsi:type="dcterms:W3CDTF">2019-12-04T16:24:00Z</dcterms:created>
  <dcterms:modified xsi:type="dcterms:W3CDTF">2019-12-07T06:07:00Z</dcterms:modified>
  <cp:category>Volume-I, Issue-4</cp:category>
</cp:coreProperties>
</file>