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Отчёт по лабораторной работе №1</w:t>
      </w:r>
    </w:p>
    <w:p>
      <w:pPr>
        <w:pStyle w:val="Style13"/>
        <w:rPr/>
      </w:pPr>
      <w:r>
        <w:rPr/>
        <w:t>дисциплина: Научное программирование</w:t>
      </w:r>
    </w:p>
    <w:p>
      <w:pPr>
        <w:pStyle w:val="Author"/>
        <w:rPr/>
      </w:pPr>
      <w:r>
        <w:rPr/>
        <w:t>Зорин Илья Михайлович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Изучить идеологию и применений средств контроля версий. Освоить умения по работе с git.</w:t>
      </w:r>
      <w:bookmarkStart w:id="0" w:name="цель-работы"/>
      <w:bookmarkEnd w:id="0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>Git был предварительно установлен, а пользователь настроен (рис.1).</w:t>
      </w:r>
    </w:p>
    <w:p>
      <w:pPr>
        <w:pStyle w:val="CaptionedFigure"/>
        <w:rPr/>
      </w:pPr>
      <w:bookmarkStart w:id="1" w:name="fig%3A001"/>
      <w:r>
        <w:rPr/>
        <w:drawing>
          <wp:inline distT="0" distB="0" distL="114935" distR="114935">
            <wp:extent cx="5334000" cy="1905000"/>
            <wp:effectExtent l="0" t="0" r="0" b="0"/>
            <wp:docPr id="1" name="Picture" descr="Рис. 1. Настройка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. Настройка gi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>Рис. 1. Настройка git</w:t>
      </w:r>
    </w:p>
    <w:p>
      <w:pPr>
        <w:pStyle w:val="Compact"/>
        <w:numPr>
          <w:ilvl w:val="0"/>
          <w:numId w:val="9"/>
        </w:numPr>
        <w:rPr/>
      </w:pPr>
      <w:r>
        <w:rPr/>
        <w:t>Проведем настройку оставшихся параметров (рис.2).</w:t>
      </w:r>
    </w:p>
    <w:p>
      <w:pPr>
        <w:pStyle w:val="CaptionedFigure"/>
        <w:rPr/>
      </w:pPr>
      <w:bookmarkStart w:id="2" w:name="fig%3A0011"/>
      <w:r>
        <w:rPr/>
        <w:drawing>
          <wp:inline distT="0" distB="0" distL="114935" distR="114935">
            <wp:extent cx="5334000" cy="781685"/>
            <wp:effectExtent l="0" t="0" r="0" b="0"/>
            <wp:docPr id="2" name="Изображение1" descr="Рис. 2. Настройка парамет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. Настройка параметров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 2. Настройка параметров</w:t>
      </w:r>
    </w:p>
    <w:p>
      <w:pPr>
        <w:pStyle w:val="Compact"/>
        <w:numPr>
          <w:ilvl w:val="0"/>
          <w:numId w:val="10"/>
        </w:numPr>
        <w:rPr/>
      </w:pPr>
      <w:r>
        <w:rPr/>
        <w:t>Создадим SSH ключ (рис.3).</w:t>
      </w:r>
    </w:p>
    <w:p>
      <w:pPr>
        <w:pStyle w:val="CaptionedFigure"/>
        <w:rPr/>
      </w:pPr>
      <w:bookmarkStart w:id="3" w:name="fig%3A0012"/>
      <w:r>
        <w:rPr/>
        <w:drawing>
          <wp:inline distT="0" distB="0" distL="114935" distR="114935">
            <wp:extent cx="5334000" cy="3070225"/>
            <wp:effectExtent l="0" t="0" r="0" b="0"/>
            <wp:docPr id="3" name="Изображение2" descr="Рис. 3. Генерация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. Генерация ключ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 3. Генерация ключа</w:t>
      </w:r>
    </w:p>
    <w:p>
      <w:pPr>
        <w:pStyle w:val="Compact"/>
        <w:numPr>
          <w:ilvl w:val="0"/>
          <w:numId w:val="11"/>
        </w:numPr>
        <w:rPr/>
      </w:pPr>
      <w:r>
        <w:rPr/>
        <w:t>Создадим SSH ключ иным алгоритмом (рис.4).</w:t>
      </w:r>
    </w:p>
    <w:p>
      <w:pPr>
        <w:pStyle w:val="CaptionedFigure"/>
        <w:rPr/>
      </w:pPr>
      <w:bookmarkStart w:id="4" w:name="fig%3A0013"/>
      <w:r>
        <w:rPr/>
        <w:drawing>
          <wp:inline distT="0" distB="0" distL="114935" distR="114935">
            <wp:extent cx="5334000" cy="2930525"/>
            <wp:effectExtent l="0" t="0" r="0" b="0"/>
            <wp:docPr id="4" name="Изображение3" descr="Рис. 4. Генерация ключа иным метод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. Генерация ключа иным методом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4. Генерация ключа иным методом</w:t>
      </w:r>
    </w:p>
    <w:p>
      <w:pPr>
        <w:pStyle w:val="Compact"/>
        <w:numPr>
          <w:ilvl w:val="0"/>
          <w:numId w:val="12"/>
        </w:numPr>
        <w:rPr/>
      </w:pPr>
      <w:r>
        <w:rPr/>
        <w:t>Создан репозиторий на основе шаблона (рис. 5).</w:t>
      </w:r>
    </w:p>
    <w:p>
      <w:pPr>
        <w:pStyle w:val="CaptionedFigure"/>
        <w:rPr/>
      </w:pPr>
      <w:bookmarkStart w:id="5" w:name="fig%3A0014"/>
      <w:r>
        <w:rPr/>
        <w:drawing>
          <wp:inline distT="0" distB="0" distL="114935" distR="114935">
            <wp:extent cx="5334000" cy="2536190"/>
            <wp:effectExtent l="0" t="0" r="0" b="0"/>
            <wp:docPr id="5" name="Изображение4" descr="Рис. 5. Репози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. Репозито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5. Репозиторий</w:t>
      </w:r>
    </w:p>
    <w:p>
      <w:pPr>
        <w:pStyle w:val="Compact"/>
        <w:numPr>
          <w:ilvl w:val="0"/>
          <w:numId w:val="13"/>
        </w:numPr>
        <w:rPr/>
      </w:pPr>
      <w:r>
        <w:rPr/>
        <w:t>Загружены необходимые файлы на основе шаблона (рис. 6).</w:t>
      </w:r>
    </w:p>
    <w:p>
      <w:pPr>
        <w:pStyle w:val="CaptionedFigure"/>
        <w:rPr/>
      </w:pPr>
      <w:bookmarkStart w:id="6" w:name="fig%3A0015"/>
      <w:r>
        <w:rPr/>
        <w:drawing>
          <wp:inline distT="0" distB="0" distL="114935" distR="114935">
            <wp:extent cx="5334000" cy="1786255"/>
            <wp:effectExtent l="0" t="0" r="0" b="0"/>
            <wp:docPr id="6" name="Изображение5" descr="Рис. 6. Загруженные матери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. Загруженные материал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6. Загруженные материалы</w:t>
      </w:r>
      <w:bookmarkStart w:id="7" w:name="выполнение-лабораторной-работы"/>
      <w:bookmarkEnd w:id="7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Изучил идеологию и применений средств контроля версий. Освоил умения по работе с git.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3"/>
    <w:lvlOverride w:ilvl="0">
      <w:startOverride w:val="3"/>
    </w:lvlOverride>
  </w:num>
  <w:num w:numId="11">
    <w:abstractNumId w:val="4"/>
    <w:lvlOverride w:ilvl="0">
      <w:startOverride w:val="4"/>
    </w:lvlOverride>
  </w:num>
  <w:num w:numId="12">
    <w:abstractNumId w:val="5"/>
    <w:lvlOverride w:ilvl="0">
      <w:startOverride w:val="5"/>
    </w:lvlOverride>
  </w:num>
  <w:num w:numId="13">
    <w:abstractNumId w:val="6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Mangal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LibreOffice/7.0.3.1$Windows_X86_64 LibreOffice_project/d7547858d014d4cf69878db179d326fc3483e082</Application>
  <Pages>3</Pages>
  <Words>113</Words>
  <Characters>684</Characters>
  <CharactersWithSpaces>770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2022-09-17T10:04:06Z</dcterms:created>
  <dc:creator>Зорин Илья Михайлович</dc:creator>
  <dc:description/>
  <dc:language>ru-RU</dc:language>
  <cp:lastModifiedBy/>
  <dcterms:modified xsi:type="dcterms:W3CDTF">2022-09-17T10:04:06Z</dcterms:modified>
  <cp:revision>0</cp:revision>
  <dc:subject/>
  <dc:title>Отчёт по лабораторной работе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</vt:lpwstr>
  </property>
  <property fmtid="{D5CDD505-2E9C-101B-9397-08002B2CF9AE}" pid="19" name="papersize">
    <vt:lpwstr>a4paper</vt:lpwstr>
  </property>
  <property fmtid="{D5CDD505-2E9C-101B-9397-08002B2CF9AE}" pid="20" name="pdf-engine">
    <vt:lpwstr>lualatex</vt:lpwstr>
  </property>
  <property fmtid="{D5CDD505-2E9C-101B-9397-08002B2CF9AE}" pid="21" name="polyglossia-lang">
    <vt:lpwstr>russian</vt:lpwstr>
  </property>
  <property fmtid="{D5CDD505-2E9C-101B-9397-08002B2CF9AE}" pid="22" name="polyglossia-otherlangs">
    <vt:lpwstr>english</vt:lpwstr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дисциплина: Научное программирование</vt:lpwstr>
  </property>
  <property fmtid="{D5CDD505-2E9C-101B-9397-08002B2CF9AE}" pid="28" name="toc">
    <vt:lpwstr>True</vt:lpwstr>
  </property>
  <property fmtid="{D5CDD505-2E9C-101B-9397-08002B2CF9AE}" pid="29" name="toc-title">
    <vt:lpwstr>Содержание</vt:lpwstr>
  </property>
  <property fmtid="{D5CDD505-2E9C-101B-9397-08002B2CF9AE}" pid="30" name="toc_depth">
    <vt:lpwstr>2</vt:lpwstr>
  </property>
</Properties>
</file>