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001B6892" w:rsidP="001B6892" w:rsidRDefault="001B6892" w14:paraId="4B10962F"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Pr>
          <w:rFonts w:ascii="Times New Roman" w:hAnsi="Times New Roman" w:cs="Times New Roman"/>
          <w:b/>
          <w:bCs/>
          <w:sz w:val="24"/>
          <w:szCs w:val="24"/>
        </w:rPr>
        <w:t>Độc Lập - Tự Do - Hạnh</w:t>
      </w:r>
      <w:r w:rsidRPr="009B37C9">
        <w:rPr>
          <w:rFonts w:ascii="Times New Roman" w:hAnsi="Times New Roman" w:cs="Times New Roman"/>
          <w:b/>
          <w:bCs/>
          <w:spacing w:val="-6"/>
          <w:sz w:val="24"/>
          <w:szCs w:val="24"/>
        </w:rPr>
        <w:t xml:space="preserve"> </w:t>
      </w:r>
      <w:r w:rsidRPr="009B37C9">
        <w:rPr>
          <w:rFonts w:ascii="Times New Roman" w:hAnsi="Times New Roman" w:cs="Times New Roman"/>
          <w:b/>
          <w:bCs/>
          <w:sz w:val="24"/>
          <w:szCs w:val="24"/>
        </w:rPr>
        <w:t>Phúc</w:t>
      </w:r>
    </w:p>
    <w:p w:rsidR="001D6112" w:rsidP="001B6892" w:rsidRDefault="001D6112" w14:paraId="34CE5C5C" w14:textId="77777777">
      <w:pPr>
        <w:spacing w:after="0" w:line="288" w:lineRule="auto"/>
        <w:jc w:val="center"/>
        <w:rPr>
          <w:rFonts w:ascii="Times New Roman" w:hAnsi="Times New Roman" w:cs="Times New Roman"/>
          <w:b/>
          <w:bCs/>
          <w:sz w:val="24"/>
          <w:szCs w:val="24"/>
        </w:rPr>
      </w:pPr>
    </w:p>
    <w:p>
      <w:r>
        <w:rPr>
          <w:rFonts w:ascii="Times New Roman" w:hAnsi="Times New Roman" w:eastAsia="Times New Roman" w:cs="Times New Roman"/>
          <w:b w:val="false"/>
          <w:i w:val="false"/>
          <w:u w:val="none"/>
          <w:sz w:val="24"/>
          <w:szCs w:val="24"/>
        </w:rPr>
        <w:t xml:space="preserve">Căn cứ Bộ luật Dân sự số 91/2015/QH13 ngày 24 tháng 11 năm 2015.</w:t>
      </w:r>
    </w:p>
    <w:p>
      <w:r>
        <w:rPr>
          <w:rFonts w:ascii="Times New Roman" w:hAnsi="Times New Roman" w:eastAsia="Times New Roman" w:cs="Times New Roman"/>
          <w:b w:val="false"/>
          <w:i w:val="false"/>
          <w:u w:val="none"/>
          <w:sz w:val="24"/>
          <w:szCs w:val="24"/>
        </w:rPr>
        <w:t xml:space="preserve">Căn cứ nhu cầu và khả năng của các Bên.</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HỢP ĐỒNG CUNG CẤP PHẦN MỀM — DỮ LIỆU MẪU — KHÔNG CÓ GIÁ TRỊ PHÁP LÝ</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r w:rsidRPr="009B37C9">
        <w:rPr>
          <w:rFonts w:ascii="Times New Roman" w:hAnsi="Times New Roman" w:cs="Times New Roman"/>
          <w:iCs/>
          <w:sz w:val="24"/>
          <w:szCs w:val="24"/>
        </w:rPr>
        <w:t xml:space="preserve">Số: PREVIEW-SS-V1-2026-0001</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15 tháng 08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CÔNG TY CỔ PHẦN GIẢ LẬP GIẢI PHÁP DOANH NGHIỆP MINH 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1678FF26">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Người liên hệ mẫu</w:t>
            </w:r>
            <w:r w:rsidR="00037365">
              <w:rPr>
                <w:rFonts w:ascii="Times New Roman" w:hAnsi="Times New Roman" w:cs="Times New Roman"/>
                <w:sz w:val="24"/>
                <w:szCs w:val="24"/>
              </w:rPr>
              <w:t/>
            </w:r>
            <w:r w:rsidRPr="009B37C9">
              <w:rPr>
                <w:rFonts w:ascii="Times New Roman" w:hAnsi="Times New Roman" w:cs="Times New Roman"/>
                <w:sz w:val="24"/>
                <w:szCs w:val="24"/>
              </w:rPr>
              <w:t/>
            </w:r>
          </w:p>
        </w:tc>
        <w:tc>
          <w:tcPr>
            <w:tcW w:w="3724" w:type="dxa"/>
          </w:tcPr>
          <w:p w:rsidRPr="009B37C9" w:rsidR="009D7A54" w:rsidP="003B6E0D" w:rsidRDefault="009D7A54" w14:paraId="67677A78" w14:textId="72FD7C51">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Chức danh đại diện mẫu</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4C09B2">
              <w:rPr>
                <w:rFonts w:ascii="Times New Roman" w:hAnsi="Times New Roman" w:cs="Times New Roman"/>
                <w:sz w:val="24"/>
                <w:szCs w:val="24"/>
              </w:rPr>
              <w:t/>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Tầng 18, Tòa nhà Minh An Demo, 123 Đường Mẫu, Phường Bến Thành, Quận 1, TP. Hồ Chí Minh, Việt Nam</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706E313F">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Điện thoại liên hệ mẫu</w:t>
            </w:r>
            <w:r w:rsidR="004C09B2">
              <w:rPr>
                <w:rFonts w:ascii="Times New Roman" w:hAnsi="Times New Roman" w:cs="Times New Roman"/>
                <w:sz w:val="24"/>
                <w:szCs w:val="24"/>
                <w:lang w:val="pt-BR"/>
              </w:rPr>
              <w:t/>
            </w:r>
            <w:r w:rsidRPr="009B37C9">
              <w:rPr>
                <w:rFonts w:ascii="Times New Roman" w:hAnsi="Times New Roman" w:cs="Times New Roman"/>
                <w:sz w:val="24"/>
                <w:szCs w:val="24"/>
                <w:lang w:val="pt-BR"/>
              </w:rPr>
              <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+84 28 7300 0002</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CUS-DEMO-2026</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0312345678</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legal.demo.customer@example.invalid</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012345678901</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Khách hàng Mẫu</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CỔ PHẦN DTC MẪU</w:t>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Nguyễn Văn Mẫu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Giám đốc</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Tầng 10, Tòa nhà DTC Demo, Hà Nội, Việt Nam</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+84 24 7300 0001</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Fax: +84 24 7300 0002</w:t>
            </w:r>
            <w:r>
              <w:rPr>
                <w:rFonts w:ascii="Times New Roman" w:hAnsi="Times New Roman" w:cs="Times New Roman"/>
                <w:sz w:val="24"/>
                <w:szCs w:val="24"/>
              </w:rPr>
              <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0107654321</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098765432109</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Nhà cung cấp Mẫu</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r w:rsidRPr="009B37C9">
        <w:rPr>
          <w:rFonts w:ascii="Times New Roman" w:hAnsi="Times New Roman" w:cs="Times New Roman"/>
          <w:i/>
          <w:iCs/>
          <w:sz w:val="24"/>
          <w:szCs w:val="24"/>
          <w:lang w:val="fr-FR"/>
        </w:rPr>
        <w:t>sau:</w:t>
      </w:r>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01 tháng 09 năm 2026 đến Ngày 31 tháng 08 năm 2027.</w:t>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72.187.500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Bảy mươi hai triệu một trăm tám mươi bảy nghìn năm trăm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i w:val="false"/>
                <w:u w:val="none"/>
                <w:sz w:val="24"/>
                <w:szCs w:val="24"/>
              </w:rPr>
              <w:t xml:space="preserve">STT</w:t>
            </w:r>
          </w:p>
        </w:tc>
        <w:tc>
          <w:tcPr>
            <w:tcW w:w="0" w:type="auto"/>
          </w:tcPr>
          <w:p>
            <w:r>
              <w:rPr>
                <w:rFonts w:ascii="Times New Roman" w:hAnsi="Times New Roman" w:eastAsia="Times New Roman" w:cs="Times New Roman"/>
                <w:b w:val="true"/>
                <w:i w:val="false"/>
                <w:u w:val="none"/>
                <w:sz w:val="24"/>
                <w:szCs w:val="24"/>
              </w:rPr>
              <w:t xml:space="preserve">Loại</w:t>
            </w:r>
          </w:p>
        </w:tc>
        <w:tc>
          <w:tcPr>
            <w:tcW w:w="0" w:type="auto"/>
          </w:tcPr>
          <w:p>
            <w:r>
              <w:rPr>
                <w:rFonts w:ascii="Times New Roman" w:hAnsi="Times New Roman" w:eastAsia="Times New Roman" w:cs="Times New Roman"/>
                <w:b w:val="true"/>
                <w:i w:val="false"/>
                <w:u w:val="none"/>
                <w:sz w:val="24"/>
                <w:szCs w:val="24"/>
              </w:rPr>
              <w:t xml:space="preserve">Sản phẩm, dịch vụ</w:t>
            </w:r>
          </w:p>
        </w:tc>
        <w:tc>
          <w:tcPr>
            <w:tcW w:w="0" w:type="auto"/>
          </w:tcPr>
          <w:p>
            <w:r>
              <w:rPr>
                <w:rFonts w:ascii="Times New Roman" w:hAnsi="Times New Roman" w:eastAsia="Times New Roman" w:cs="Times New Roman"/>
                <w:b w:val="true"/>
                <w:i w:val="false"/>
                <w:u w:val="none"/>
                <w:sz w:val="24"/>
                <w:szCs w:val="24"/>
              </w:rPr>
              <w:t xml:space="preserve">SL</w:t>
            </w:r>
          </w:p>
        </w:tc>
        <w:tc>
          <w:tcPr>
            <w:tcW w:w="0" w:type="auto"/>
          </w:tcPr>
          <w:p>
            <w:r>
              <w:rPr>
                <w:rFonts w:ascii="Times New Roman" w:hAnsi="Times New Roman" w:eastAsia="Times New Roman" w:cs="Times New Roman"/>
                <w:b w:val="true"/>
                <w:i w:val="false"/>
                <w:u w:val="none"/>
                <w:sz w:val="24"/>
                <w:szCs w:val="24"/>
              </w:rPr>
              <w:t xml:space="preserve">Đơn giá</w:t>
            </w:r>
          </w:p>
        </w:tc>
        <w:tc>
          <w:tcPr>
            <w:tcW w:w="0" w:type="auto"/>
          </w:tcPr>
          <w:p>
            <w:r>
              <w:rPr>
                <w:rFonts w:ascii="Times New Roman" w:hAnsi="Times New Roman" w:eastAsia="Times New Roman" w:cs="Times New Roman"/>
                <w:b w:val="true"/>
                <w:i w:val="false"/>
                <w:u w:val="none"/>
                <w:sz w:val="24"/>
                <w:szCs w:val="24"/>
              </w:rPr>
              <w:t xml:space="preserve">CK</w:t>
            </w:r>
          </w:p>
        </w:tc>
        <w:tc>
          <w:tcPr>
            <w:tcW w:w="0" w:type="auto"/>
          </w:tcPr>
          <w:p>
            <w:r>
              <w:rPr>
                <w:rFonts w:ascii="Times New Roman" w:hAnsi="Times New Roman" w:eastAsia="Times New Roman" w:cs="Times New Roman"/>
                <w:b w:val="true"/>
                <w:i w:val="false"/>
                <w:u w:val="none"/>
                <w:sz w:val="24"/>
                <w:szCs w:val="24"/>
              </w:rPr>
              <w:t xml:space="preserve">VAT</w:t>
            </w:r>
          </w:p>
        </w:tc>
        <w:tc>
          <w:tcPr>
            <w:tcW w:w="0" w:type="auto"/>
          </w:tcPr>
          <w:p>
            <w:r>
              <w:rPr>
                <w:rFonts w:ascii="Times New Roman" w:hAnsi="Times New Roman" w:eastAsia="Times New Roman" w:cs="Times New Roman"/>
                <w:b w:val="true"/>
                <w:i w:val="false"/>
                <w:u w:val="none"/>
                <w:sz w:val="24"/>
                <w:szCs w:val="24"/>
              </w:rPr>
              <w:t xml:space="preserve">Thành tiền</w:t>
            </w:r>
          </w:p>
        </w:tc>
      </w:tr>
      <w:tr>
        <w:tc>
          <w:tcPr>
            <w:tcW w:w="0" w:type="auto"/>
          </w:tcPr>
          <w:p>
            <w:r>
              <w:rPr>
                <w:rFonts w:ascii="Times New Roman" w:hAnsi="Times New Roman" w:eastAsia="Times New Roman" w:cs="Times New Roman"/>
                <w:b w:val="false"/>
                <w:i w:val="false"/>
                <w:u w:val="none"/>
                <w:sz w:val="24"/>
                <w:szCs w:val="24"/>
              </w:rPr>
              <w:t xml:space="preserve">1</w:t>
            </w:r>
          </w:p>
        </w:tc>
        <w:tc>
          <w:tcPr>
            <w:tcW w:w="0" w:type="auto"/>
          </w:tcPr>
          <w:p>
            <w:r>
              <w:rPr>
                <w:rFonts w:ascii="Times New Roman" w:hAnsi="Times New Roman" w:eastAsia="Times New Roman" w:cs="Times New Roman"/>
                <w:b w:val="false"/>
                <w:i w:val="false"/>
                <w:u w:val="none"/>
                <w:sz w:val="24"/>
                <w:szCs w:val="24"/>
              </w:rPr>
              <w:t xml:space="preserve">Sản phẩm</w:t>
            </w:r>
          </w:p>
        </w:tc>
        <w:tc>
          <w:tcPr>
            <w:tcW w:w="0" w:type="auto"/>
          </w:tcPr>
          <w:p>
            <w:r>
              <w:rPr>
                <w:rFonts w:ascii="Times New Roman" w:hAnsi="Times New Roman" w:eastAsia="Times New Roman" w:cs="Times New Roman"/>
                <w:b w:val="false"/>
                <w:i w:val="false"/>
                <w:u w:val="none"/>
                <w:sz w:val="24"/>
                <w:szCs w:val="24"/>
              </w:rPr>
              <w:t xml:space="preserve">Nền tảng quản trị hợp đồng doanh nghiệp phiên bản mẫu với bộ quy trình phê duyệt đa cấp, nhật ký kiểm toán và thư viện biểu mẫu mở rộng</w:t>
            </w:r>
          </w:p>
        </w:tc>
        <w:tc>
          <w:tcPr>
            <w:tcW w:w="0" w:type="auto"/>
          </w:tcPr>
          <w:p>
            <w:r>
              <w:rPr>
                <w:rFonts w:ascii="Times New Roman" w:hAnsi="Times New Roman" w:eastAsia="Times New Roman" w:cs="Times New Roman"/>
                <w:b w:val="false"/>
                <w:i w:val="false"/>
                <w:u w:val="none"/>
                <w:sz w:val="24"/>
                <w:szCs w:val="24"/>
              </w:rPr>
              <w:t xml:space="preserve">3</w:t>
            </w:r>
          </w:p>
        </w:tc>
        <w:tc>
          <w:tcPr>
            <w:tcW w:w="0" w:type="auto"/>
          </w:tcPr>
          <w:p>
            <w:r>
              <w:rPr>
                <w:rFonts w:ascii="Times New Roman" w:hAnsi="Times New Roman" w:eastAsia="Times New Roman" w:cs="Times New Roman"/>
                <w:b w:val="false"/>
                <w:i w:val="false"/>
                <w:u w:val="none"/>
                <w:sz w:val="24"/>
                <w:szCs w:val="24"/>
              </w:rPr>
              <w:t xml:space="preserve">12.500.000 VND</w:t>
            </w:r>
          </w:p>
        </w:tc>
        <w:tc>
          <w:tcPr>
            <w:tcW w:w="0" w:type="auto"/>
          </w:tcPr>
          <w:p>
            <w:r>
              <w:rPr>
                <w:rFonts w:ascii="Times New Roman" w:hAnsi="Times New Roman" w:eastAsia="Times New Roman" w:cs="Times New Roman"/>
                <w:b w:val="false"/>
                <w:i w:val="false"/>
                <w:u w:val="none"/>
                <w:sz w:val="24"/>
                <w:szCs w:val="24"/>
              </w:rPr>
              <w:t xml:space="preserve">5%</w:t>
            </w:r>
          </w:p>
        </w:tc>
        <w:tc>
          <w:tcPr>
            <w:tcW w:w="0" w:type="auto"/>
          </w:tcPr>
          <w:p>
            <w:r>
              <w:rPr>
                <w:rFonts w:ascii="Times New Roman" w:hAnsi="Times New Roman" w:eastAsia="Times New Roman" w:cs="Times New Roman"/>
                <w:b w:val="false"/>
                <w:i w:val="false"/>
                <w:u w:val="none"/>
                <w:sz w:val="24"/>
                <w:szCs w:val="24"/>
              </w:rPr>
              <w:t xml:space="preserve">10%</w:t>
            </w:r>
          </w:p>
        </w:tc>
        <w:tc>
          <w:tcPr>
            <w:tcW w:w="0" w:type="auto"/>
          </w:tcPr>
          <w:p>
            <w:r>
              <w:rPr>
                <w:rFonts w:ascii="Times New Roman" w:hAnsi="Times New Roman" w:eastAsia="Times New Roman" w:cs="Times New Roman"/>
                <w:b w:val="false"/>
                <w:i w:val="false"/>
                <w:u w:val="none"/>
                <w:sz w:val="24"/>
                <w:szCs w:val="24"/>
              </w:rPr>
              <w:t xml:space="preserve">39.187.500 VND</w:t>
            </w:r>
          </w:p>
        </w:tc>
      </w:tr>
      <w:tr>
        <w:tc>
          <w:tcPr>
            <w:tcW w:w="0" w:type="auto"/>
          </w:tcPr>
          <w:p>
            <w:r>
              <w:rPr>
                <w:rFonts w:ascii="Times New Roman" w:hAnsi="Times New Roman" w:eastAsia="Times New Roman" w:cs="Times New Roman"/>
                <w:b w:val="false"/>
                <w:i w:val="false"/>
                <w:u w:val="none"/>
                <w:sz w:val="24"/>
                <w:szCs w:val="24"/>
              </w:rPr>
              <w:t xml:space="preserve">2</w:t>
            </w:r>
          </w:p>
        </w:tc>
        <w:tc>
          <w:tcPr>
            <w:tcW w:w="0" w:type="auto"/>
          </w:tcPr>
          <w:p>
            <w:r>
              <w:rPr>
                <w:rFonts w:ascii="Times New Roman" w:hAnsi="Times New Roman" w:eastAsia="Times New Roman" w:cs="Times New Roman"/>
                <w:b w:val="false"/>
                <w:i w:val="false"/>
                <w:u w:val="none"/>
                <w:sz w:val="24"/>
                <w:szCs w:val="24"/>
              </w:rPr>
              <w:t xml:space="preserve">Dịch vụ</w:t>
            </w:r>
          </w:p>
        </w:tc>
        <w:tc>
          <w:tcPr>
            <w:tcW w:w="0" w:type="auto"/>
          </w:tcPr>
          <w:p>
            <w:r>
              <w:rPr>
                <w:rFonts w:ascii="Times New Roman" w:hAnsi="Times New Roman" w:eastAsia="Times New Roman" w:cs="Times New Roman"/>
                <w:b w:val="false"/>
                <w:i w:val="false"/>
                <w:u w:val="none"/>
                <w:sz w:val="24"/>
                <w:szCs w:val="24"/>
              </w:rPr>
              <w:t xml:space="preserve">Dịch vụ triển khai, cấu hình và hỗ trợ vận hành từ xa cho hệ thống mẫu trong 12 tháng, bao gồm đào tạo người dùng chủ chốt</w:t>
            </w:r>
          </w:p>
        </w:tc>
        <w:tc>
          <w:tcPr>
            <w:tcW w:w="0" w:type="auto"/>
          </w:tcPr>
          <w:p>
            <w:r>
              <w:rPr>
                <w:rFonts w:ascii="Times New Roman" w:hAnsi="Times New Roman" w:eastAsia="Times New Roman" w:cs="Times New Roman"/>
                <w:b w:val="false"/>
                <w:i w:val="false"/>
                <w:u w:val="none"/>
                <w:sz w:val="24"/>
                <w:szCs w:val="24"/>
              </w:rPr>
              <w:t xml:space="preserve">12</w:t>
            </w:r>
          </w:p>
        </w:tc>
        <w:tc>
          <w:tcPr>
            <w:tcW w:w="0" w:type="auto"/>
          </w:tcPr>
          <w:p>
            <w:r>
              <w:rPr>
                <w:rFonts w:ascii="Times New Roman" w:hAnsi="Times New Roman" w:eastAsia="Times New Roman" w:cs="Times New Roman"/>
                <w:b w:val="false"/>
                <w:i w:val="false"/>
                <w:u w:val="none"/>
                <w:sz w:val="24"/>
                <w:szCs w:val="24"/>
              </w:rPr>
              <w:t xml:space="preserve">2.500.000 VND</w:t>
            </w:r>
          </w:p>
        </w:tc>
        <w:tc>
          <w:tcPr>
            <w:tcW w:w="0" w:type="auto"/>
          </w:tcPr>
          <w:p>
            <w:r>
              <w:rPr>
                <w:rFonts w:ascii="Times New Roman" w:hAnsi="Times New Roman" w:eastAsia="Times New Roman" w:cs="Times New Roman"/>
                <w:b w:val="false"/>
                <w:i w:val="false"/>
                <w:u w:val="none"/>
                <w:sz w:val="24"/>
                <w:szCs w:val="24"/>
              </w:rPr>
              <w:t xml:space="preserve">0%</w:t>
            </w:r>
          </w:p>
        </w:tc>
        <w:tc>
          <w:tcPr>
            <w:tcW w:w="0" w:type="auto"/>
          </w:tcPr>
          <w:p>
            <w:r>
              <w:rPr>
                <w:rFonts w:ascii="Times New Roman" w:hAnsi="Times New Roman" w:eastAsia="Times New Roman" w:cs="Times New Roman"/>
                <w:b w:val="false"/>
                <w:i w:val="false"/>
                <w:u w:val="none"/>
                <w:sz w:val="24"/>
                <w:szCs w:val="24"/>
              </w:rPr>
              <w:t xml:space="preserve">10%</w:t>
            </w:r>
          </w:p>
        </w:tc>
        <w:tc>
          <w:tcPr>
            <w:tcW w:w="0" w:type="auto"/>
          </w:tcPr>
          <w:p>
            <w:r>
              <w:rPr>
                <w:rFonts w:ascii="Times New Roman" w:hAnsi="Times New Roman" w:eastAsia="Times New Roman" w:cs="Times New Roman"/>
                <w:b w:val="false"/>
                <w:i w:val="false"/>
                <w:u w:val="none"/>
                <w:sz w:val="24"/>
                <w:szCs w:val="24"/>
              </w:rPr>
              <w:t xml:space="preserve">33.000.000 VND</w:t>
            </w:r>
          </w:p>
        </w:tc>
      </w:tr>
      <w:tr>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DỮ LIỆU MẪU — KHÔNG CÓ GIÁ TRỊ PHÁP LÝ</w:t>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TỔNG CỘNG</w:t>
            </w:r>
          </w:p>
        </w:tc>
        <w:tc>
          <w:tcPr>
            <w:tcW w:w="0" w:type="auto"/>
          </w:tcPr>
          <w:p>
            <w:r>
              <w:rPr>
                <w:rFonts w:ascii="Times New Roman" w:hAnsi="Times New Roman" w:eastAsia="Times New Roman" w:cs="Times New Roman"/>
                <w:b w:val="false"/>
                <w:i w:val="false"/>
                <w:u w:val="none"/>
                <w:sz w:val="24"/>
                <w:szCs w:val="24"/>
              </w:rPr>
              <w:t xml:space="preserve">72.187.500 VND</w:t>
            </w:r>
          </w:p>
        </w:tc>
      </w:tr>
    </w:tbl>
    <w:p w:rsidRPr="009B37C9" w:rsidR="001C1485" w:rsidRDefault="002A00F7" w14:paraId="024BEC91" w14:textId="77777777">
      <w:pPr>
        <w:keepNext/>
        <w:rPr>
          <w:rFonts w:ascii="Times New Roman" w:hAnsi="Times New Roman" w:cs="Times New Roman"/>
        </w:rPr>
      </w:pPr>
      <w:r w:rsidRPr="009B37C9">
        <w:rPr>
          <w:rFonts w:ascii="Times New Roman" w:hAnsi="Times New Roman" w:cs="Times New Roman"/>
          <w:b/>
        </w:rPr>
        <w:lastRenderedPageBreak/>
        <w:t>LỊCH THANH TOÁN</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i w:val="false"/>
                <w:u w:val="none"/>
                <w:sz w:val="24"/>
                <w:szCs w:val="24"/>
              </w:rPr>
              <w:t xml:space="preserve">Đợt</w:t>
            </w:r>
          </w:p>
        </w:tc>
        <w:tc>
          <w:tcPr>
            <w:tcW w:w="0" w:type="auto"/>
          </w:tcPr>
          <w:p>
            <w:r>
              <w:rPr>
                <w:rFonts w:ascii="Times New Roman" w:hAnsi="Times New Roman" w:eastAsia="Times New Roman" w:cs="Times New Roman"/>
                <w:b w:val="true"/>
                <w:i w:val="false"/>
                <w:u w:val="none"/>
                <w:sz w:val="24"/>
                <w:szCs w:val="24"/>
              </w:rPr>
              <w:t xml:space="preserve">Nội dung</w:t>
            </w:r>
          </w:p>
        </w:tc>
        <w:tc>
          <w:tcPr>
            <w:tcW w:w="0" w:type="auto"/>
          </w:tcPr>
          <w:p>
            <w:r>
              <w:rPr>
                <w:rFonts w:ascii="Times New Roman" w:hAnsi="Times New Roman" w:eastAsia="Times New Roman" w:cs="Times New Roman"/>
                <w:b w:val="true"/>
                <w:i w:val="false"/>
                <w:u w:val="none"/>
                <w:sz w:val="24"/>
                <w:szCs w:val="24"/>
              </w:rPr>
              <w:t xml:space="preserve">Tỷ lệ</w:t>
            </w:r>
          </w:p>
        </w:tc>
        <w:tc>
          <w:tcPr>
            <w:tcW w:w="0" w:type="auto"/>
          </w:tcPr>
          <w:p>
            <w:r>
              <w:rPr>
                <w:rFonts w:ascii="Times New Roman" w:hAnsi="Times New Roman" w:eastAsia="Times New Roman" w:cs="Times New Roman"/>
                <w:b w:val="true"/>
                <w:i w:val="false"/>
                <w:u w:val="none"/>
                <w:sz w:val="24"/>
                <w:szCs w:val="24"/>
              </w:rPr>
              <w:t xml:space="preserve">Số tiền</w:t>
            </w:r>
          </w:p>
        </w:tc>
        <w:tc>
          <w:tcPr>
            <w:tcW w:w="0" w:type="auto"/>
          </w:tcPr>
          <w:p>
            <w:r>
              <w:rPr>
                <w:rFonts w:ascii="Times New Roman" w:hAnsi="Times New Roman" w:eastAsia="Times New Roman" w:cs="Times New Roman"/>
                <w:b w:val="true"/>
                <w:i w:val="false"/>
                <w:u w:val="none"/>
                <w:sz w:val="24"/>
                <w:szCs w:val="24"/>
              </w:rPr>
              <w:t xml:space="preserve">Điều kiện thanh toán</w:t>
            </w:r>
          </w:p>
        </w:tc>
      </w:tr>
      <w:tr>
        <w:tc>
          <w:tcPr>
            <w:tcW w:w="0" w:type="auto"/>
          </w:tcPr>
          <w:p>
            <w:r>
              <w:rPr>
                <w:rFonts w:ascii="Times New Roman" w:hAnsi="Times New Roman" w:eastAsia="Times New Roman" w:cs="Times New Roman"/>
                <w:b w:val="false"/>
                <w:i w:val="false"/>
                <w:u w:val="none"/>
                <w:sz w:val="24"/>
                <w:szCs w:val="24"/>
              </w:rPr>
              <w:t xml:space="preserve">1</w:t>
            </w:r>
          </w:p>
        </w:tc>
        <w:tc>
          <w:tcPr>
            <w:tcW w:w="0" w:type="auto"/>
          </w:tcPr>
          <w:p>
            <w:r>
              <w:rPr>
                <w:rFonts w:ascii="Times New Roman" w:hAnsi="Times New Roman" w:eastAsia="Times New Roman" w:cs="Times New Roman"/>
                <w:b w:val="false"/>
                <w:i w:val="false"/>
                <w:u w:val="none"/>
                <w:sz w:val="24"/>
                <w:szCs w:val="24"/>
              </w:rPr>
              <w:t xml:space="preserve">Đợt 1 — sau khi ký hợp đồng mẫu</w:t>
            </w:r>
          </w:p>
        </w:tc>
        <w:tc>
          <w:tcPr>
            <w:tcW w:w="0" w:type="auto"/>
          </w:tcPr>
          <w:p>
            <w:r>
              <w:rPr>
                <w:rFonts w:ascii="Times New Roman" w:hAnsi="Times New Roman" w:eastAsia="Times New Roman" w:cs="Times New Roman"/>
                <w:b w:val="false"/>
                <w:i w:val="false"/>
                <w:u w:val="none"/>
                <w:sz w:val="24"/>
                <w:szCs w:val="24"/>
              </w:rPr>
              <w:t xml:space="preserve">50%</w:t>
            </w:r>
          </w:p>
        </w:tc>
        <w:tc>
          <w:tcPr>
            <w:tcW w:w="0" w:type="auto"/>
          </w:tcPr>
          <w:p>
            <w:r>
              <w:rPr>
                <w:rFonts w:ascii="Times New Roman" w:hAnsi="Times New Roman" w:eastAsia="Times New Roman" w:cs="Times New Roman"/>
                <w:b w:val="false"/>
                <w:i w:val="false"/>
                <w:u w:val="none"/>
                <w:sz w:val="24"/>
                <w:szCs w:val="24"/>
              </w:rPr>
              <w:t xml:space="preserve">36.093.750 VND</w:t>
            </w:r>
          </w:p>
        </w:tc>
        <w:tc>
          <w:tcPr>
            <w:tcW w:w="0" w:type="auto"/>
          </w:tcPr>
          <w:p>
            <w:r>
              <w:rPr>
                <w:rFonts w:ascii="Times New Roman" w:hAnsi="Times New Roman" w:eastAsia="Times New Roman" w:cs="Times New Roman"/>
                <w:b w:val="false"/>
                <w:i w:val="false"/>
                <w:u w:val="none"/>
                <w:sz w:val="24"/>
                <w:szCs w:val="24"/>
              </w:rPr>
              <w:t xml:space="preserve">Trong vòng 05 ngày làm việc kể từ ngày ký.</w:t>
            </w:r>
          </w:p>
        </w:tc>
      </w:tr>
      <w:tr>
        <w:tc>
          <w:tcPr>
            <w:tcW w:w="0" w:type="auto"/>
          </w:tcPr>
          <w:p>
            <w:r>
              <w:rPr>
                <w:rFonts w:ascii="Times New Roman" w:hAnsi="Times New Roman" w:eastAsia="Times New Roman" w:cs="Times New Roman"/>
                <w:b w:val="false"/>
                <w:i w:val="false"/>
                <w:u w:val="none"/>
                <w:sz w:val="24"/>
                <w:szCs w:val="24"/>
              </w:rPr>
              <w:t xml:space="preserve">2</w:t>
            </w:r>
          </w:p>
        </w:tc>
        <w:tc>
          <w:tcPr>
            <w:tcW w:w="0" w:type="auto"/>
          </w:tcPr>
          <w:p>
            <w:r>
              <w:rPr>
                <w:rFonts w:ascii="Times New Roman" w:hAnsi="Times New Roman" w:eastAsia="Times New Roman" w:cs="Times New Roman"/>
                <w:b w:val="false"/>
                <w:i w:val="false"/>
                <w:u w:val="none"/>
                <w:sz w:val="24"/>
                <w:szCs w:val="24"/>
              </w:rPr>
              <w:t xml:space="preserve">Đợt 2 — sau nghiệm thu mẫu</w:t>
            </w:r>
          </w:p>
        </w:tc>
        <w:tc>
          <w:tcPr>
            <w:tcW w:w="0" w:type="auto"/>
          </w:tcPr>
          <w:p>
            <w:r>
              <w:rPr>
                <w:rFonts w:ascii="Times New Roman" w:hAnsi="Times New Roman" w:eastAsia="Times New Roman" w:cs="Times New Roman"/>
                <w:b w:val="false"/>
                <w:i w:val="false"/>
                <w:u w:val="none"/>
                <w:sz w:val="24"/>
                <w:szCs w:val="24"/>
              </w:rPr>
              <w:t xml:space="preserve">50%</w:t>
            </w:r>
          </w:p>
        </w:tc>
        <w:tc>
          <w:tcPr>
            <w:tcW w:w="0" w:type="auto"/>
          </w:tcPr>
          <w:p>
            <w:r>
              <w:rPr>
                <w:rFonts w:ascii="Times New Roman" w:hAnsi="Times New Roman" w:eastAsia="Times New Roman" w:cs="Times New Roman"/>
                <w:b w:val="false"/>
                <w:i w:val="false"/>
                <w:u w:val="none"/>
                <w:sz w:val="24"/>
                <w:szCs w:val="24"/>
              </w:rPr>
              <w:t xml:space="preserve">36.093.750 VND</w:t>
            </w:r>
          </w:p>
        </w:tc>
        <w:tc>
          <w:tcPr>
            <w:tcW w:w="0" w:type="auto"/>
          </w:tcPr>
          <w:p>
            <w:r>
              <w:rPr>
                <w:rFonts w:ascii="Times New Roman" w:hAnsi="Times New Roman" w:eastAsia="Times New Roman" w:cs="Times New Roman"/>
                <w:b w:val="false"/>
                <w:i w:val="false"/>
                <w:u w:val="none"/>
                <w:sz w:val="24"/>
                <w:szCs w:val="24"/>
              </w:rPr>
              <w:t xml:space="preserve">Trong vòng 05 ngày làm việc kể từ ngày nghiệm thu.</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t>ĐIỀU KHOẢN HỢP ĐỒNG</w:t>
      </w:r>
    </w:p>
    <w:p>
      <w:r>
        <w:rPr>
          <w:rFonts w:ascii="Times New Roman" w:hAnsi="Times New Roman" w:eastAsia="Times New Roman" w:cs="Times New Roman"/>
          <w:b w:val="true"/>
          <w:i w:val="false"/>
          <w:u w:val="none"/>
          <w:sz w:val="24"/>
          <w:szCs w:val="24"/>
        </w:rPr>
        <w:t xml:space="preserve">DỮ LIỆU MẪU — KHÔNG CÓ GIÁ TRỊ PHÁP LÝ</w:t>
      </w:r>
    </w:p>
    <w:p>
      <w:r>
        <w:rPr>
          <w:rFonts w:ascii="Times New Roman" w:hAnsi="Times New Roman" w:eastAsia="Times New Roman" w:cs="Times New Roman"/>
          <w:b w:val="true"/>
          <w:i w:val="false"/>
          <w:u w:val="none"/>
          <w:sz w:val="24"/>
          <w:szCs w:val="24"/>
        </w:rPr>
        <w:t xml:space="preserve">Điều 1. Phạm vi cung cấp</w:t>
      </w:r>
    </w:p>
    <w:p>
      <w:r>
        <w:rPr>
          <w:rFonts w:ascii="Times New Roman" w:hAnsi="Times New Roman" w:eastAsia="Times New Roman" w:cs="Times New Roman"/>
          <w:b w:val="false"/>
          <w:i w:val="false"/>
          <w:u w:val="none"/>
          <w:sz w:val="24"/>
          <w:szCs w:val="24"/>
        </w:rPr>
        <w:t xml:space="preserve">Bên Cung Cấp cung cấp phần mềm, tài liệu hướng dẫn, cấu hình mẫu và dịch vụ hỗ trợ theo bảng hạng mục. Mọi tên, số liệu và thời hạn trong bản preview này chỉ được tạo để kiểm tra bố cục tài liệu; chúng không tạo ra cam kết, nghĩa vụ hay quyền lợi đối với bất kỳ tổ chức hoặc cá nhân nào.</w:t>
      </w:r>
    </w:p>
    <w:p>
      <w:r>
        <w:rPr>
          <w:rFonts w:ascii="Times New Roman" w:hAnsi="Times New Roman" w:eastAsia="Times New Roman" w:cs="Times New Roman"/>
          <w:b w:val="true"/>
          <w:i w:val="false"/>
          <w:u w:val="none"/>
          <w:sz w:val="24"/>
          <w:szCs w:val="24"/>
        </w:rPr>
        <w:t xml:space="preserve">Điều 2. Triển khai và nghiệm thu</w:t>
      </w:r>
    </w:p>
    <w:p>
      <w:r>
        <w:rPr>
          <w:rFonts w:ascii="Times New Roman" w:hAnsi="Times New Roman" w:eastAsia="Times New Roman" w:cs="Times New Roman"/>
          <w:b w:val="false"/>
          <w:i w:val="false"/>
          <w:u w:val="none"/>
          <w:sz w:val="24"/>
          <w:szCs w:val="24"/>
        </w:rPr>
        <w:t xml:space="preserve">Hai Bên giả định phối hợp chuẩn bị môi trường, cấu hình quy trình và thực hiện nghiệm thu theo kế hoạch mẫu. Tiêu chí nghiệm thu, người phê duyệt và biên bản được thể hiện ở đây chỉ là nội dung minh họa, không được sử dụng để triển khai thực tế.</w:t>
      </w:r>
    </w:p>
    <w:p>
      <w:r>
        <w:rPr>
          <w:rFonts w:ascii="Times New Roman" w:hAnsi="Times New Roman" w:eastAsia="Times New Roman" w:cs="Times New Roman"/>
          <w:b w:val="true"/>
          <w:i w:val="false"/>
          <w:u w:val="none"/>
          <w:sz w:val="24"/>
          <w:szCs w:val="24"/>
        </w:rPr>
        <w:t xml:space="preserve">Điều 3. Bảo mật và dữ liệu</w:t>
      </w:r>
    </w:p>
    <w:p>
      <w:r>
        <w:rPr>
          <w:rFonts w:ascii="Times New Roman" w:hAnsi="Times New Roman" w:eastAsia="Times New Roman" w:cs="Times New Roman"/>
          <w:b w:val="false"/>
          <w:i w:val="false"/>
          <w:u w:val="none"/>
          <w:sz w:val="24"/>
          <w:szCs w:val="24"/>
        </w:rPr>
        <w:t xml:space="preserve">Không có dữ liệu khách hàng, hợp đồng, tenant, nhân sự hoặc chữ ký thật nào được đưa vào preview. Bản preview chỉ sử dụng dữ liệu giả cố định và không phải là hồ sơ lưu trữ, chứng cứ giao dịch hoặc tài liệu có giá trị pháp lý.</w:t>
      </w:r>
    </w:p>
    <w:p>
      <w:r>
        <w:rPr>
          <w:rFonts w:ascii="Times New Roman" w:hAnsi="Times New Roman" w:eastAsia="Times New Roman" w:cs="Times New Roman"/>
          <w:b w:val="true"/>
          <w:i w:val="false"/>
          <w:u w:val="none"/>
          <w:sz w:val="24"/>
          <w:szCs w:val="24"/>
        </w:rPr>
        <w:t xml:space="preserve">Điều 4. Hiệu lực bản mẫu</w:t>
      </w:r>
    </w:p>
    <w:p>
      <w:r>
        <w:rPr>
          <w:rFonts w:ascii="Times New Roman" w:hAnsi="Times New Roman" w:eastAsia="Times New Roman" w:cs="Times New Roman"/>
          <w:b w:val="false"/>
          <w:i w:val="false"/>
          <w:u w:val="none"/>
          <w:sz w:val="24"/>
          <w:szCs w:val="24"/>
        </w:rPr>
        <w:t xml:space="preserve">Bản DOCX preview được sinh riêng từ template Draft đã được validation. Template gốc không bị sửa đổi; mọi thay đổi đối với DOCX gốc, catalog, dataset hoặc chế độ ngôn ngữ sẽ làm preview cũ không còn hiện hành.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r>
              <w:rPr>
                <w:rFonts w:ascii="Times New Roman" w:hAnsi="Times New Roman" w:eastAsia="Times New Roman" w:cs="Times New Roman"/>
                <w:b w:val="true"/>
                <w:i w:val="false"/>
                <w:u w:val="none"/>
                <w:sz w:val="24"/>
                <w:szCs w:val="24"/>
              </w:rPr>
              <w:t xml:space="preserve">ĐẠI DIỆN BÊN KHÁCH HÀNG</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DỮ LIỆU MẪU — KHÔNG CÓ GIÁ TRỊ PHÁP LÝ</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Trần Thị Mẫu — Người đại diện (dữ liệu mẫu)</w:t>
            </w:r>
          </w:p>
        </w:tc>
        <w:tc>
          <w:tcPr>
            <w:tcW w:w="4818" w:type="dxa"/>
          </w:tcPr>
          <w:p>
            <w:r>
              <w:rPr>
                <w:rFonts w:ascii="Times New Roman" w:hAnsi="Times New Roman" w:eastAsia="Times New Roman" w:cs="Times New Roman"/>
                <w:b w:val="true"/>
                <w:i w:val="false"/>
                <w:u w:val="none"/>
                <w:sz w:val="24"/>
                <w:szCs w:val="24"/>
              </w:rPr>
              <w:t xml:space="preserve">ĐẠI DIỆN BÊN CUNG CẤP</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DỮ LIỆU MẪU — KHÔNG CÓ GIÁ TRỊ PHÁP LÝ</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Nguyễn Văn Mẫu — Giám đốc dự án (dữ liệu mẫu)</w:t>
            </w:r>
          </w:p>
        </w:tc>
      </w:tr>
    </w:tbl>
    <w:p w:rsidRPr="009B37C9" w:rsidR="002A00F7" w:rsidRDefault="002A00F7" w14:paraId="7582DA31" w14:textId="77777777">
      <w:pPr>
        <w:rPr>
          <w:rFonts w:ascii="Times New Roman" w:hAnsi="Times New Roman" w:cs="Times New Roman"/>
        </w:rPr>
      </w:pP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49EC" w:rsidRDefault="00A949EC" w14:paraId="771B6F25" w14:textId="77777777">
      <w:pPr>
        <w:spacing w:after="0" w:line="240" w:lineRule="auto"/>
      </w:pPr>
      <w:r>
        <w:separator/>
      </w:r>
    </w:p>
  </w:endnote>
  <w:endnote w:type="continuationSeparator" w:id="0">
    <w:p w:rsidR="00A949EC" w:rsidRDefault="00A949EC" w14:paraId="460D08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49EC" w:rsidRDefault="00A949EC" w14:paraId="1B402B42" w14:textId="77777777">
      <w:pPr>
        <w:spacing w:after="0" w:line="240" w:lineRule="auto"/>
      </w:pPr>
      <w:r>
        <w:separator/>
      </w:r>
    </w:p>
  </w:footnote>
  <w:footnote w:type="continuationSeparator" w:id="0">
    <w:p w:rsidR="00A949EC" w:rsidRDefault="00A949EC" w14:paraId="28D1FB50"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37365"/>
    <w:rsid w:val="00043274"/>
    <w:rsid w:val="001073CC"/>
    <w:rsid w:val="001715BC"/>
    <w:rsid w:val="0018087D"/>
    <w:rsid w:val="001B6892"/>
    <w:rsid w:val="001C1485"/>
    <w:rsid w:val="001C389E"/>
    <w:rsid w:val="001D2870"/>
    <w:rsid w:val="001D6112"/>
    <w:rsid w:val="00245966"/>
    <w:rsid w:val="00267279"/>
    <w:rsid w:val="00272CDE"/>
    <w:rsid w:val="002A00F7"/>
    <w:rsid w:val="002A71ED"/>
    <w:rsid w:val="00307BD2"/>
    <w:rsid w:val="00325A88"/>
    <w:rsid w:val="00362456"/>
    <w:rsid w:val="003A76FF"/>
    <w:rsid w:val="003B6E0D"/>
    <w:rsid w:val="00425353"/>
    <w:rsid w:val="004341C2"/>
    <w:rsid w:val="004502A2"/>
    <w:rsid w:val="004748F1"/>
    <w:rsid w:val="004C09B2"/>
    <w:rsid w:val="004D1883"/>
    <w:rsid w:val="004E6545"/>
    <w:rsid w:val="00623CA8"/>
    <w:rsid w:val="00627EEB"/>
    <w:rsid w:val="00640D4F"/>
    <w:rsid w:val="006416CE"/>
    <w:rsid w:val="00674A42"/>
    <w:rsid w:val="006D4AFD"/>
    <w:rsid w:val="006E1731"/>
    <w:rsid w:val="006E373A"/>
    <w:rsid w:val="00732B23"/>
    <w:rsid w:val="00736C65"/>
    <w:rsid w:val="00751D0F"/>
    <w:rsid w:val="00780121"/>
    <w:rsid w:val="007E7140"/>
    <w:rsid w:val="008835A9"/>
    <w:rsid w:val="00887973"/>
    <w:rsid w:val="008B0016"/>
    <w:rsid w:val="008F47F7"/>
    <w:rsid w:val="00993C3C"/>
    <w:rsid w:val="0099477D"/>
    <w:rsid w:val="009B37C9"/>
    <w:rsid w:val="009C3833"/>
    <w:rsid w:val="009D7A54"/>
    <w:rsid w:val="009F7907"/>
    <w:rsid w:val="00A837D2"/>
    <w:rsid w:val="00A949EC"/>
    <w:rsid w:val="00AD7BE4"/>
    <w:rsid w:val="00B32432"/>
    <w:rsid w:val="00B4476C"/>
    <w:rsid w:val="00BF3BE4"/>
    <w:rsid w:val="00C26F78"/>
    <w:rsid w:val="00D64A3A"/>
    <w:rsid w:val="00D741FE"/>
    <w:rsid w:val="00D744B5"/>
    <w:rsid w:val="00D8008B"/>
    <w:rsid w:val="00DA09FE"/>
    <w:rsid w:val="00DA51B0"/>
    <w:rsid w:val="00E53D0B"/>
    <w:rsid w:val="00E667B3"/>
    <w:rsid w:val="00E83025"/>
    <w:rsid w:val="00EA6174"/>
    <w:rsid w:val="00EB3DF0"/>
    <w:rsid w:val="00EC3C08"/>
    <w:rsid w:val="00ED25CF"/>
    <w:rsid w:val="00ED6933"/>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32</cp:revision>
  <dcterms:created xsi:type="dcterms:W3CDTF">2026-08-14T15:54:00Z</dcterms:created>
  <dcterms:modified xsi:type="dcterms:W3CDTF">2026-09-10T05:13:00Z</dcterms:modified>
</cp:coreProperties>
</file>