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142A" w14:textId="77777777" w:rsidR="00DD4D91" w:rsidRDefault="00000000">
      <w:pPr>
        <w:snapToGrid w:val="0"/>
        <w:spacing w:line="300" w:lineRule="auto"/>
        <w:jc w:val="left"/>
        <w:rPr>
          <w:rFonts w:eastAsia="仿宋_GB2312"/>
          <w:w w:val="100"/>
          <w:sz w:val="24"/>
          <w:szCs w:val="24"/>
        </w:rPr>
      </w:pPr>
      <w:r>
        <w:rPr>
          <w:rFonts w:eastAsia="仿宋_GB2312"/>
          <w:w w:val="100"/>
          <w:sz w:val="24"/>
          <w:szCs w:val="24"/>
        </w:rPr>
        <w:t>附件</w:t>
      </w:r>
      <w:r>
        <w:rPr>
          <w:rFonts w:eastAsia="仿宋_GB2312" w:hint="eastAsia"/>
          <w:w w:val="100"/>
          <w:sz w:val="24"/>
          <w:szCs w:val="24"/>
        </w:rPr>
        <w:t>2</w:t>
      </w:r>
    </w:p>
    <w:p w14:paraId="26DC7C94" w14:textId="77777777" w:rsidR="00DD4D91" w:rsidRDefault="00000000">
      <w:pPr>
        <w:snapToGrid w:val="0"/>
        <w:spacing w:line="300" w:lineRule="auto"/>
        <w:jc w:val="center"/>
        <w:rPr>
          <w:rFonts w:eastAsia="黑体"/>
          <w:w w:val="100"/>
          <w:sz w:val="28"/>
        </w:rPr>
      </w:pPr>
      <w:r>
        <w:rPr>
          <w:rFonts w:eastAsia="黑体" w:hint="eastAsia"/>
          <w:w w:val="100"/>
          <w:sz w:val="28"/>
        </w:rPr>
        <w:t>教学实习成绩评定参考标准</w:t>
      </w: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3960"/>
        <w:gridCol w:w="540"/>
        <w:gridCol w:w="540"/>
        <w:gridCol w:w="540"/>
        <w:gridCol w:w="540"/>
        <w:gridCol w:w="720"/>
        <w:gridCol w:w="900"/>
        <w:gridCol w:w="540"/>
      </w:tblGrid>
      <w:tr w:rsidR="00DD4D91" w14:paraId="5012B4ED" w14:textId="77777777">
        <w:trPr>
          <w:cantSplit/>
          <w:trHeight w:val="315"/>
        </w:trPr>
        <w:tc>
          <w:tcPr>
            <w:tcW w:w="540" w:type="dxa"/>
            <w:vMerge w:val="restart"/>
            <w:textDirection w:val="tbRlV"/>
          </w:tcPr>
          <w:p w14:paraId="73A41420" w14:textId="77777777" w:rsidR="00DD4D91" w:rsidRDefault="00000000">
            <w:pPr>
              <w:spacing w:line="300" w:lineRule="auto"/>
              <w:ind w:left="113" w:right="113"/>
              <w:rPr>
                <w:w w:val="100"/>
              </w:rPr>
            </w:pPr>
            <w:r>
              <w:rPr>
                <w:rFonts w:hint="eastAsia"/>
                <w:w w:val="100"/>
              </w:rPr>
              <w:t>评定内容</w:t>
            </w:r>
          </w:p>
        </w:tc>
        <w:tc>
          <w:tcPr>
            <w:tcW w:w="540" w:type="dxa"/>
            <w:vMerge w:val="restart"/>
            <w:vAlign w:val="center"/>
          </w:tcPr>
          <w:p w14:paraId="78A51212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序号</w:t>
            </w:r>
          </w:p>
        </w:tc>
        <w:tc>
          <w:tcPr>
            <w:tcW w:w="3960" w:type="dxa"/>
            <w:vMerge w:val="restart"/>
            <w:vAlign w:val="center"/>
          </w:tcPr>
          <w:p w14:paraId="6FB345E1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评</w:t>
            </w:r>
            <w:r>
              <w:rPr>
                <w:rFonts w:hint="eastAsia"/>
                <w:w w:val="100"/>
              </w:rPr>
              <w:t xml:space="preserve">  </w:t>
            </w:r>
            <w:r>
              <w:rPr>
                <w:rFonts w:hint="eastAsia"/>
                <w:w w:val="100"/>
              </w:rPr>
              <w:t>定</w:t>
            </w:r>
            <w:r>
              <w:rPr>
                <w:rFonts w:hint="eastAsia"/>
                <w:w w:val="100"/>
              </w:rPr>
              <w:t xml:space="preserve">  </w:t>
            </w:r>
            <w:r>
              <w:rPr>
                <w:rFonts w:hint="eastAsia"/>
                <w:w w:val="100"/>
              </w:rPr>
              <w:t>标</w:t>
            </w:r>
            <w:r>
              <w:rPr>
                <w:rFonts w:hint="eastAsia"/>
                <w:w w:val="100"/>
              </w:rPr>
              <w:t xml:space="preserve">  </w:t>
            </w:r>
            <w:r>
              <w:rPr>
                <w:rFonts w:hint="eastAsia"/>
                <w:w w:val="100"/>
              </w:rPr>
              <w:t>准</w:t>
            </w:r>
          </w:p>
        </w:tc>
        <w:tc>
          <w:tcPr>
            <w:tcW w:w="540" w:type="dxa"/>
            <w:vMerge w:val="restart"/>
            <w:textDirection w:val="tbRlV"/>
          </w:tcPr>
          <w:p w14:paraId="4B8CC6FE" w14:textId="77777777" w:rsidR="00DD4D91" w:rsidRDefault="00000000">
            <w:pPr>
              <w:spacing w:line="300" w:lineRule="auto"/>
              <w:ind w:left="113" w:right="113"/>
              <w:rPr>
                <w:w w:val="100"/>
              </w:rPr>
            </w:pPr>
            <w:r>
              <w:rPr>
                <w:rFonts w:hint="eastAsia"/>
                <w:w w:val="100"/>
              </w:rPr>
              <w:t>额定分数</w:t>
            </w:r>
          </w:p>
        </w:tc>
        <w:tc>
          <w:tcPr>
            <w:tcW w:w="3240" w:type="dxa"/>
            <w:gridSpan w:val="5"/>
            <w:vAlign w:val="center"/>
          </w:tcPr>
          <w:p w14:paraId="72BADAA8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评定等级及分值</w:t>
            </w:r>
          </w:p>
        </w:tc>
        <w:tc>
          <w:tcPr>
            <w:tcW w:w="540" w:type="dxa"/>
            <w:vMerge w:val="restart"/>
            <w:textDirection w:val="tbRlV"/>
          </w:tcPr>
          <w:p w14:paraId="05635DD0" w14:textId="77777777" w:rsidR="00DD4D91" w:rsidRDefault="00000000">
            <w:pPr>
              <w:spacing w:line="300" w:lineRule="auto"/>
              <w:ind w:left="113" w:right="113"/>
              <w:rPr>
                <w:w w:val="100"/>
              </w:rPr>
            </w:pPr>
            <w:r>
              <w:rPr>
                <w:rFonts w:hint="eastAsia"/>
                <w:w w:val="100"/>
              </w:rPr>
              <w:t>应得分值</w:t>
            </w:r>
          </w:p>
        </w:tc>
      </w:tr>
      <w:tr w:rsidR="00DD4D91" w14:paraId="10936BCC" w14:textId="77777777">
        <w:trPr>
          <w:cantSplit/>
          <w:trHeight w:val="555"/>
        </w:trPr>
        <w:tc>
          <w:tcPr>
            <w:tcW w:w="540" w:type="dxa"/>
            <w:vMerge/>
            <w:textDirection w:val="tbRlV"/>
          </w:tcPr>
          <w:p w14:paraId="78B3C30F" w14:textId="77777777" w:rsidR="00DD4D91" w:rsidRDefault="00DD4D91">
            <w:pPr>
              <w:spacing w:line="300" w:lineRule="auto"/>
              <w:ind w:left="113" w:right="113"/>
              <w:rPr>
                <w:w w:val="100"/>
              </w:rPr>
            </w:pPr>
          </w:p>
        </w:tc>
        <w:tc>
          <w:tcPr>
            <w:tcW w:w="540" w:type="dxa"/>
            <w:vMerge/>
          </w:tcPr>
          <w:p w14:paraId="234F03E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3960" w:type="dxa"/>
            <w:vMerge/>
          </w:tcPr>
          <w:p w14:paraId="295636B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  <w:vMerge/>
          </w:tcPr>
          <w:p w14:paraId="6B7F183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05D03C11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优</w:t>
            </w:r>
          </w:p>
          <w:p w14:paraId="209CFC12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1.00</w:t>
            </w:r>
          </w:p>
        </w:tc>
        <w:tc>
          <w:tcPr>
            <w:tcW w:w="540" w:type="dxa"/>
            <w:vAlign w:val="center"/>
          </w:tcPr>
          <w:p w14:paraId="417EF23D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良</w:t>
            </w:r>
          </w:p>
          <w:p w14:paraId="3E1FF4BD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0.85</w:t>
            </w:r>
          </w:p>
        </w:tc>
        <w:tc>
          <w:tcPr>
            <w:tcW w:w="540" w:type="dxa"/>
            <w:vAlign w:val="center"/>
          </w:tcPr>
          <w:p w14:paraId="6AFCC3AF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中</w:t>
            </w:r>
          </w:p>
          <w:p w14:paraId="7DEC0648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0.75</w:t>
            </w:r>
          </w:p>
        </w:tc>
        <w:tc>
          <w:tcPr>
            <w:tcW w:w="720" w:type="dxa"/>
            <w:vAlign w:val="center"/>
          </w:tcPr>
          <w:p w14:paraId="62BA0625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及格</w:t>
            </w:r>
          </w:p>
          <w:p w14:paraId="158A9B60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0.65</w:t>
            </w:r>
          </w:p>
        </w:tc>
        <w:tc>
          <w:tcPr>
            <w:tcW w:w="900" w:type="dxa"/>
            <w:vAlign w:val="center"/>
          </w:tcPr>
          <w:p w14:paraId="017774DD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不及格</w:t>
            </w:r>
          </w:p>
          <w:p w14:paraId="5ECB0498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0.50</w:t>
            </w:r>
          </w:p>
        </w:tc>
        <w:tc>
          <w:tcPr>
            <w:tcW w:w="540" w:type="dxa"/>
            <w:vMerge/>
          </w:tcPr>
          <w:p w14:paraId="2D7C31E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3C2F2714" w14:textId="77777777">
        <w:trPr>
          <w:cantSplit/>
        </w:trPr>
        <w:tc>
          <w:tcPr>
            <w:tcW w:w="540" w:type="dxa"/>
            <w:vMerge w:val="restart"/>
            <w:textDirection w:val="tbRlV"/>
            <w:vAlign w:val="center"/>
          </w:tcPr>
          <w:p w14:paraId="029B34C6" w14:textId="77777777" w:rsidR="00DD4D91" w:rsidRDefault="00000000">
            <w:pPr>
              <w:spacing w:line="300" w:lineRule="auto"/>
              <w:ind w:left="113" w:right="113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教学态度</w:t>
            </w:r>
          </w:p>
        </w:tc>
        <w:tc>
          <w:tcPr>
            <w:tcW w:w="540" w:type="dxa"/>
            <w:vAlign w:val="center"/>
          </w:tcPr>
          <w:p w14:paraId="1744443C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</w:t>
            </w:r>
          </w:p>
        </w:tc>
        <w:tc>
          <w:tcPr>
            <w:tcW w:w="3960" w:type="dxa"/>
          </w:tcPr>
          <w:p w14:paraId="30FA5D09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努力钻研课程标准和教材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深入了解学生学习情况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认真备课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独立写出质量较高的教案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认真试讲</w:t>
            </w:r>
          </w:p>
        </w:tc>
        <w:tc>
          <w:tcPr>
            <w:tcW w:w="540" w:type="dxa"/>
            <w:vAlign w:val="center"/>
          </w:tcPr>
          <w:p w14:paraId="0FCFE555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5</w:t>
            </w:r>
          </w:p>
        </w:tc>
        <w:tc>
          <w:tcPr>
            <w:tcW w:w="540" w:type="dxa"/>
          </w:tcPr>
          <w:p w14:paraId="359DB729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E886C1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2A7CA8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0A10A56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3BA5775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5E1380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5F225B41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77FB0F7E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758E3DD2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2</w:t>
            </w:r>
          </w:p>
        </w:tc>
        <w:tc>
          <w:tcPr>
            <w:tcW w:w="3960" w:type="dxa"/>
          </w:tcPr>
          <w:p w14:paraId="6CE6949A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教学目的明确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讲授熟练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精心组织教学</w:t>
            </w:r>
          </w:p>
        </w:tc>
        <w:tc>
          <w:tcPr>
            <w:tcW w:w="540" w:type="dxa"/>
            <w:vAlign w:val="center"/>
          </w:tcPr>
          <w:p w14:paraId="64DFC6C3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5</w:t>
            </w:r>
          </w:p>
        </w:tc>
        <w:tc>
          <w:tcPr>
            <w:tcW w:w="540" w:type="dxa"/>
          </w:tcPr>
          <w:p w14:paraId="77D9198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EB639F2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FD9DF5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3459F20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79A8010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D3CC36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631D6480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4413B5F6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4338870B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3</w:t>
            </w:r>
          </w:p>
        </w:tc>
        <w:tc>
          <w:tcPr>
            <w:tcW w:w="3960" w:type="dxa"/>
          </w:tcPr>
          <w:p w14:paraId="6AA18151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认真及时批改作业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耐心辅导答疑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因材施教</w:t>
            </w:r>
          </w:p>
        </w:tc>
        <w:tc>
          <w:tcPr>
            <w:tcW w:w="540" w:type="dxa"/>
            <w:vAlign w:val="center"/>
          </w:tcPr>
          <w:p w14:paraId="50EAF5D6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5</w:t>
            </w:r>
          </w:p>
        </w:tc>
        <w:tc>
          <w:tcPr>
            <w:tcW w:w="540" w:type="dxa"/>
          </w:tcPr>
          <w:p w14:paraId="60E604C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3525807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907E98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7F97740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704A238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741D1E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014D3622" w14:textId="77777777">
        <w:trPr>
          <w:cantSplit/>
          <w:trHeight w:val="105"/>
        </w:trPr>
        <w:tc>
          <w:tcPr>
            <w:tcW w:w="540" w:type="dxa"/>
            <w:vMerge/>
            <w:textDirection w:val="tbRlV"/>
            <w:vAlign w:val="center"/>
          </w:tcPr>
          <w:p w14:paraId="79A57271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5B244120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4</w:t>
            </w:r>
          </w:p>
        </w:tc>
        <w:tc>
          <w:tcPr>
            <w:tcW w:w="3960" w:type="dxa"/>
          </w:tcPr>
          <w:p w14:paraId="18E34E01" w14:textId="77777777" w:rsidR="00DD4D91" w:rsidRDefault="00000000">
            <w:pPr>
              <w:rPr>
                <w:w w:val="100"/>
              </w:rPr>
            </w:pPr>
            <w:proofErr w:type="gramStart"/>
            <w:r>
              <w:rPr>
                <w:rFonts w:hint="eastAsia"/>
                <w:w w:val="100"/>
              </w:rPr>
              <w:t>虑心听取</w:t>
            </w:r>
            <w:proofErr w:type="gramEnd"/>
            <w:r>
              <w:rPr>
                <w:rFonts w:hint="eastAsia"/>
                <w:w w:val="100"/>
              </w:rPr>
              <w:t>意见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严于律已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教书育人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为人师表</w:t>
            </w:r>
            <w:r>
              <w:rPr>
                <w:rFonts w:hint="eastAsia"/>
                <w:w w:val="100"/>
              </w:rPr>
              <w:t>,</w:t>
            </w:r>
            <w:r>
              <w:rPr>
                <w:rFonts w:hint="eastAsia"/>
                <w:w w:val="100"/>
              </w:rPr>
              <w:t>完成规定的教学任务</w:t>
            </w:r>
          </w:p>
        </w:tc>
        <w:tc>
          <w:tcPr>
            <w:tcW w:w="540" w:type="dxa"/>
            <w:vAlign w:val="center"/>
          </w:tcPr>
          <w:p w14:paraId="63344CFC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10</w:t>
            </w:r>
          </w:p>
        </w:tc>
        <w:tc>
          <w:tcPr>
            <w:tcW w:w="540" w:type="dxa"/>
          </w:tcPr>
          <w:p w14:paraId="687A4A7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687BF27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10BD01A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3DF620C4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2653CDA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805605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5D431440" w14:textId="77777777">
        <w:trPr>
          <w:cantSplit/>
        </w:trPr>
        <w:tc>
          <w:tcPr>
            <w:tcW w:w="540" w:type="dxa"/>
            <w:vMerge w:val="restart"/>
            <w:textDirection w:val="tbRlV"/>
            <w:vAlign w:val="center"/>
          </w:tcPr>
          <w:p w14:paraId="0A227213" w14:textId="77777777" w:rsidR="00DD4D91" w:rsidRDefault="00000000">
            <w:pPr>
              <w:spacing w:line="300" w:lineRule="auto"/>
              <w:ind w:left="113" w:right="113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教学内容</w:t>
            </w:r>
          </w:p>
        </w:tc>
        <w:tc>
          <w:tcPr>
            <w:tcW w:w="540" w:type="dxa"/>
            <w:vAlign w:val="center"/>
          </w:tcPr>
          <w:p w14:paraId="667EED76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5</w:t>
            </w:r>
          </w:p>
        </w:tc>
        <w:tc>
          <w:tcPr>
            <w:tcW w:w="3960" w:type="dxa"/>
          </w:tcPr>
          <w:p w14:paraId="2E68B3CE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教学内容系统、完整、充实、科学、新颖，达到课程标准的要求</w:t>
            </w:r>
          </w:p>
        </w:tc>
        <w:tc>
          <w:tcPr>
            <w:tcW w:w="540" w:type="dxa"/>
            <w:vAlign w:val="center"/>
          </w:tcPr>
          <w:p w14:paraId="01C69F3C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6</w:t>
            </w:r>
          </w:p>
        </w:tc>
        <w:tc>
          <w:tcPr>
            <w:tcW w:w="540" w:type="dxa"/>
          </w:tcPr>
          <w:p w14:paraId="3BD7798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45DAA0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2851913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5C3B977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752E461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B447B8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5EE2CF1E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716CB5E9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728BA39A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6</w:t>
            </w:r>
          </w:p>
        </w:tc>
        <w:tc>
          <w:tcPr>
            <w:tcW w:w="3960" w:type="dxa"/>
          </w:tcPr>
          <w:p w14:paraId="721043CD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重视知识与技能的教学，讲解概念准确，论证严密，能理论联系实际</w:t>
            </w:r>
          </w:p>
        </w:tc>
        <w:tc>
          <w:tcPr>
            <w:tcW w:w="540" w:type="dxa"/>
            <w:vAlign w:val="center"/>
          </w:tcPr>
          <w:p w14:paraId="75060F39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5</w:t>
            </w:r>
          </w:p>
        </w:tc>
        <w:tc>
          <w:tcPr>
            <w:tcW w:w="540" w:type="dxa"/>
          </w:tcPr>
          <w:p w14:paraId="0482F26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2E98F94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DA11A8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688363D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13991A4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392B97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650B018D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3E30A284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6AD77C04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7</w:t>
            </w:r>
          </w:p>
        </w:tc>
        <w:tc>
          <w:tcPr>
            <w:tcW w:w="3960" w:type="dxa"/>
          </w:tcPr>
          <w:p w14:paraId="67BD8C07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重点突出，难易适度，教材处理恰当</w:t>
            </w:r>
          </w:p>
        </w:tc>
        <w:tc>
          <w:tcPr>
            <w:tcW w:w="540" w:type="dxa"/>
            <w:vAlign w:val="center"/>
          </w:tcPr>
          <w:p w14:paraId="6DB1DC01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4</w:t>
            </w:r>
          </w:p>
        </w:tc>
        <w:tc>
          <w:tcPr>
            <w:tcW w:w="540" w:type="dxa"/>
          </w:tcPr>
          <w:p w14:paraId="5B520F0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617FC6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113BBCD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3BC9270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2EEC037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2F4E2C6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7866C5A6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724761A6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377A1EEE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8</w:t>
            </w:r>
          </w:p>
        </w:tc>
        <w:tc>
          <w:tcPr>
            <w:tcW w:w="3960" w:type="dxa"/>
          </w:tcPr>
          <w:p w14:paraId="63017397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注意过程与方法的训练及情感态度与价值观的培养</w:t>
            </w:r>
          </w:p>
        </w:tc>
        <w:tc>
          <w:tcPr>
            <w:tcW w:w="540" w:type="dxa"/>
            <w:vAlign w:val="center"/>
          </w:tcPr>
          <w:p w14:paraId="49BC4D9C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4</w:t>
            </w:r>
          </w:p>
        </w:tc>
        <w:tc>
          <w:tcPr>
            <w:tcW w:w="540" w:type="dxa"/>
          </w:tcPr>
          <w:p w14:paraId="57FA26C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2AE504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449645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6E9A52B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31630CE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FF36B4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5F7EC38D" w14:textId="77777777">
        <w:trPr>
          <w:cantSplit/>
        </w:trPr>
        <w:tc>
          <w:tcPr>
            <w:tcW w:w="540" w:type="dxa"/>
            <w:vMerge w:val="restart"/>
            <w:textDirection w:val="tbRlV"/>
            <w:vAlign w:val="center"/>
          </w:tcPr>
          <w:p w14:paraId="19B9691E" w14:textId="77777777" w:rsidR="00DD4D91" w:rsidRDefault="00000000">
            <w:pPr>
              <w:spacing w:line="300" w:lineRule="auto"/>
              <w:ind w:left="113" w:right="113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教学方法</w:t>
            </w:r>
          </w:p>
        </w:tc>
        <w:tc>
          <w:tcPr>
            <w:tcW w:w="540" w:type="dxa"/>
            <w:vAlign w:val="center"/>
          </w:tcPr>
          <w:p w14:paraId="79026874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9</w:t>
            </w:r>
          </w:p>
        </w:tc>
        <w:tc>
          <w:tcPr>
            <w:tcW w:w="3960" w:type="dxa"/>
          </w:tcPr>
          <w:p w14:paraId="6C6E320F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结合教材特点和学生实际，恰当地贯彻教学原则，灵活地选择教学方法</w:t>
            </w:r>
          </w:p>
        </w:tc>
        <w:tc>
          <w:tcPr>
            <w:tcW w:w="540" w:type="dxa"/>
            <w:vAlign w:val="center"/>
          </w:tcPr>
          <w:p w14:paraId="5A835678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8</w:t>
            </w:r>
          </w:p>
        </w:tc>
        <w:tc>
          <w:tcPr>
            <w:tcW w:w="540" w:type="dxa"/>
          </w:tcPr>
          <w:p w14:paraId="7B991E8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C34C7D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4FE3F9F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77FA7284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5E082BB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A81C56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6D0425E8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1D20EED6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13774FD4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10</w:t>
            </w:r>
          </w:p>
        </w:tc>
        <w:tc>
          <w:tcPr>
            <w:tcW w:w="3960" w:type="dxa"/>
          </w:tcPr>
          <w:p w14:paraId="633E2173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讲授思路清楚，层次分明，逻辑性强，深入浅出</w:t>
            </w:r>
          </w:p>
        </w:tc>
        <w:tc>
          <w:tcPr>
            <w:tcW w:w="540" w:type="dxa"/>
            <w:vAlign w:val="center"/>
          </w:tcPr>
          <w:p w14:paraId="619623C6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7</w:t>
            </w:r>
          </w:p>
        </w:tc>
        <w:tc>
          <w:tcPr>
            <w:tcW w:w="540" w:type="dxa"/>
          </w:tcPr>
          <w:p w14:paraId="57E74B74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F4689E4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024C71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0DF7BB32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73D512D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0411D0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1520086B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532F193C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50E7F8A0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11</w:t>
            </w:r>
          </w:p>
        </w:tc>
        <w:tc>
          <w:tcPr>
            <w:tcW w:w="3960" w:type="dxa"/>
          </w:tcPr>
          <w:p w14:paraId="6E39E631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注意引导学生探究，调动学生的学习积极性，培养学生创新能力</w:t>
            </w:r>
          </w:p>
        </w:tc>
        <w:tc>
          <w:tcPr>
            <w:tcW w:w="540" w:type="dxa"/>
            <w:vAlign w:val="center"/>
          </w:tcPr>
          <w:p w14:paraId="3E40DE5C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8</w:t>
            </w:r>
          </w:p>
        </w:tc>
        <w:tc>
          <w:tcPr>
            <w:tcW w:w="540" w:type="dxa"/>
          </w:tcPr>
          <w:p w14:paraId="599F534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04B8FA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DD3F6D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47B0FD14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6BE9CEF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3B6C13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3CCAF3AB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08EFC0C0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70C22AFD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12</w:t>
            </w:r>
          </w:p>
        </w:tc>
        <w:tc>
          <w:tcPr>
            <w:tcW w:w="3960" w:type="dxa"/>
          </w:tcPr>
          <w:p w14:paraId="63F81050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重视直观教学及信息技术与教学的整合</w:t>
            </w:r>
          </w:p>
        </w:tc>
        <w:tc>
          <w:tcPr>
            <w:tcW w:w="540" w:type="dxa"/>
            <w:vAlign w:val="center"/>
          </w:tcPr>
          <w:p w14:paraId="3E96B630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2</w:t>
            </w:r>
          </w:p>
        </w:tc>
        <w:tc>
          <w:tcPr>
            <w:tcW w:w="540" w:type="dxa"/>
          </w:tcPr>
          <w:p w14:paraId="36D8233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1CCB84F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46B7DF7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1705219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3AE56DC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EB1245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7970E601" w14:textId="77777777">
        <w:trPr>
          <w:cantSplit/>
        </w:trPr>
        <w:tc>
          <w:tcPr>
            <w:tcW w:w="540" w:type="dxa"/>
            <w:vMerge w:val="restart"/>
            <w:textDirection w:val="tbRlV"/>
            <w:vAlign w:val="center"/>
          </w:tcPr>
          <w:p w14:paraId="50F2C275" w14:textId="77777777" w:rsidR="00DD4D91" w:rsidRDefault="00000000">
            <w:pPr>
              <w:spacing w:line="300" w:lineRule="auto"/>
              <w:ind w:left="113" w:right="113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教学基本功</w:t>
            </w:r>
          </w:p>
        </w:tc>
        <w:tc>
          <w:tcPr>
            <w:tcW w:w="540" w:type="dxa"/>
            <w:vAlign w:val="center"/>
          </w:tcPr>
          <w:p w14:paraId="0C1AEC75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13</w:t>
            </w:r>
          </w:p>
        </w:tc>
        <w:tc>
          <w:tcPr>
            <w:tcW w:w="3960" w:type="dxa"/>
          </w:tcPr>
          <w:p w14:paraId="7FEDF1D5" w14:textId="77777777" w:rsidR="00DD4D91" w:rsidRDefault="00000000">
            <w:pPr>
              <w:rPr>
                <w:w w:val="100"/>
              </w:rPr>
            </w:pPr>
            <w:proofErr w:type="gramStart"/>
            <w:r>
              <w:rPr>
                <w:rFonts w:hint="eastAsia"/>
                <w:w w:val="100"/>
              </w:rPr>
              <w:t>教态自然</w:t>
            </w:r>
            <w:proofErr w:type="gramEnd"/>
            <w:r>
              <w:rPr>
                <w:rFonts w:hint="eastAsia"/>
                <w:w w:val="100"/>
              </w:rPr>
              <w:t>，能辅之以体态语言</w:t>
            </w:r>
          </w:p>
        </w:tc>
        <w:tc>
          <w:tcPr>
            <w:tcW w:w="540" w:type="dxa"/>
            <w:vAlign w:val="center"/>
          </w:tcPr>
          <w:p w14:paraId="66637475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3</w:t>
            </w:r>
          </w:p>
        </w:tc>
        <w:tc>
          <w:tcPr>
            <w:tcW w:w="540" w:type="dxa"/>
          </w:tcPr>
          <w:p w14:paraId="1077A4E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8FE7AE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5BCC35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259F6E0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704DA317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D76964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6C1E3BC4" w14:textId="77777777">
        <w:trPr>
          <w:cantSplit/>
        </w:trPr>
        <w:tc>
          <w:tcPr>
            <w:tcW w:w="540" w:type="dxa"/>
            <w:vMerge/>
            <w:textDirection w:val="tbRlV"/>
            <w:vAlign w:val="center"/>
          </w:tcPr>
          <w:p w14:paraId="7B34B310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2FC67303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14</w:t>
            </w:r>
          </w:p>
        </w:tc>
        <w:tc>
          <w:tcPr>
            <w:tcW w:w="3960" w:type="dxa"/>
          </w:tcPr>
          <w:p w14:paraId="6B36F9DA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语言表达准确、生动、流畅，富有逻辑性，能使用普通话</w:t>
            </w:r>
          </w:p>
        </w:tc>
        <w:tc>
          <w:tcPr>
            <w:tcW w:w="540" w:type="dxa"/>
            <w:vAlign w:val="center"/>
          </w:tcPr>
          <w:p w14:paraId="371C1024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8</w:t>
            </w:r>
          </w:p>
        </w:tc>
        <w:tc>
          <w:tcPr>
            <w:tcW w:w="540" w:type="dxa"/>
          </w:tcPr>
          <w:p w14:paraId="4AA3F6F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F45486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FF8655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2755DD4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2417D37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4118B68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25E46DAE" w14:textId="77777777">
        <w:trPr>
          <w:cantSplit/>
          <w:trHeight w:val="293"/>
        </w:trPr>
        <w:tc>
          <w:tcPr>
            <w:tcW w:w="540" w:type="dxa"/>
            <w:vMerge/>
            <w:textDirection w:val="tbRlV"/>
            <w:vAlign w:val="center"/>
          </w:tcPr>
          <w:p w14:paraId="5EE7C44A" w14:textId="77777777" w:rsidR="00DD4D91" w:rsidRDefault="00DD4D91">
            <w:pPr>
              <w:spacing w:line="300" w:lineRule="auto"/>
              <w:ind w:left="113" w:right="113"/>
              <w:jc w:val="center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7C622EE9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15</w:t>
            </w:r>
          </w:p>
        </w:tc>
        <w:tc>
          <w:tcPr>
            <w:tcW w:w="3960" w:type="dxa"/>
          </w:tcPr>
          <w:p w14:paraId="5DAE8D4A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板书工整、规范、条理分明</w:t>
            </w:r>
          </w:p>
        </w:tc>
        <w:tc>
          <w:tcPr>
            <w:tcW w:w="540" w:type="dxa"/>
            <w:vAlign w:val="center"/>
          </w:tcPr>
          <w:p w14:paraId="0C6F3869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5</w:t>
            </w:r>
          </w:p>
        </w:tc>
        <w:tc>
          <w:tcPr>
            <w:tcW w:w="540" w:type="dxa"/>
          </w:tcPr>
          <w:p w14:paraId="21D3D68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6D9F6B2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2D9FBF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7FA3B20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45F2AAF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994A0A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1B00E87B" w14:textId="77777777">
        <w:trPr>
          <w:cantSplit/>
        </w:trPr>
        <w:tc>
          <w:tcPr>
            <w:tcW w:w="540" w:type="dxa"/>
            <w:vMerge w:val="restart"/>
            <w:textDirection w:val="tbRlV"/>
            <w:vAlign w:val="center"/>
          </w:tcPr>
          <w:p w14:paraId="47507078" w14:textId="77777777" w:rsidR="00DD4D91" w:rsidRDefault="00000000">
            <w:pPr>
              <w:spacing w:line="300" w:lineRule="auto"/>
              <w:ind w:left="113" w:right="113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教学效果</w:t>
            </w:r>
          </w:p>
        </w:tc>
        <w:tc>
          <w:tcPr>
            <w:tcW w:w="540" w:type="dxa"/>
            <w:vAlign w:val="center"/>
          </w:tcPr>
          <w:p w14:paraId="73F797A3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16</w:t>
            </w:r>
          </w:p>
        </w:tc>
        <w:tc>
          <w:tcPr>
            <w:tcW w:w="3960" w:type="dxa"/>
          </w:tcPr>
          <w:p w14:paraId="7C814591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讲授具有吸引力，学生听课情绪好，注意力集中，积极思考、发言，课堂气氛活跃</w:t>
            </w:r>
          </w:p>
        </w:tc>
        <w:tc>
          <w:tcPr>
            <w:tcW w:w="540" w:type="dxa"/>
            <w:vAlign w:val="center"/>
          </w:tcPr>
          <w:p w14:paraId="0656C789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6</w:t>
            </w:r>
          </w:p>
        </w:tc>
        <w:tc>
          <w:tcPr>
            <w:tcW w:w="540" w:type="dxa"/>
          </w:tcPr>
          <w:p w14:paraId="4A318FF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A6D9FBE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A963D2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40B3CD3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4CD39F1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D8B7B2A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7A1F7F69" w14:textId="77777777">
        <w:trPr>
          <w:cantSplit/>
        </w:trPr>
        <w:tc>
          <w:tcPr>
            <w:tcW w:w="540" w:type="dxa"/>
            <w:vMerge/>
          </w:tcPr>
          <w:p w14:paraId="0CE371A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0C8BEBA3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17</w:t>
            </w:r>
          </w:p>
        </w:tc>
        <w:tc>
          <w:tcPr>
            <w:tcW w:w="3960" w:type="dxa"/>
          </w:tcPr>
          <w:p w14:paraId="6EDB8921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达到预定的教学目标</w:t>
            </w:r>
          </w:p>
        </w:tc>
        <w:tc>
          <w:tcPr>
            <w:tcW w:w="540" w:type="dxa"/>
            <w:vAlign w:val="center"/>
          </w:tcPr>
          <w:p w14:paraId="7728AAAD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4</w:t>
            </w:r>
          </w:p>
        </w:tc>
        <w:tc>
          <w:tcPr>
            <w:tcW w:w="540" w:type="dxa"/>
          </w:tcPr>
          <w:p w14:paraId="6E289A1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26AB7BAF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1BB4A5A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7C435FD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3FC09E16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B7D89E2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40BE5441" w14:textId="77777777">
        <w:trPr>
          <w:cantSplit/>
        </w:trPr>
        <w:tc>
          <w:tcPr>
            <w:tcW w:w="540" w:type="dxa"/>
            <w:vMerge/>
          </w:tcPr>
          <w:p w14:paraId="2567D6F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1BAE3991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18</w:t>
            </w:r>
          </w:p>
        </w:tc>
        <w:tc>
          <w:tcPr>
            <w:tcW w:w="3960" w:type="dxa"/>
          </w:tcPr>
          <w:p w14:paraId="05E32ADF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后续课程反映学生掌握知识比较牢固</w:t>
            </w:r>
          </w:p>
        </w:tc>
        <w:tc>
          <w:tcPr>
            <w:tcW w:w="540" w:type="dxa"/>
            <w:vAlign w:val="center"/>
          </w:tcPr>
          <w:p w14:paraId="76F07384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3</w:t>
            </w:r>
          </w:p>
        </w:tc>
        <w:tc>
          <w:tcPr>
            <w:tcW w:w="540" w:type="dxa"/>
          </w:tcPr>
          <w:p w14:paraId="018C8C3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07ECA84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1CFF598C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0B1B1AF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29E6B31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127229E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27D60A2A" w14:textId="77777777">
        <w:trPr>
          <w:cantSplit/>
        </w:trPr>
        <w:tc>
          <w:tcPr>
            <w:tcW w:w="540" w:type="dxa"/>
            <w:vMerge/>
          </w:tcPr>
          <w:p w14:paraId="60B30ED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  <w:vAlign w:val="center"/>
          </w:tcPr>
          <w:p w14:paraId="504CA8A4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19</w:t>
            </w:r>
          </w:p>
        </w:tc>
        <w:tc>
          <w:tcPr>
            <w:tcW w:w="3960" w:type="dxa"/>
          </w:tcPr>
          <w:p w14:paraId="27EE7C50" w14:textId="77777777" w:rsidR="00DD4D91" w:rsidRDefault="00000000">
            <w:pPr>
              <w:rPr>
                <w:w w:val="100"/>
              </w:rPr>
            </w:pPr>
            <w:r>
              <w:rPr>
                <w:rFonts w:hint="eastAsia"/>
                <w:w w:val="100"/>
              </w:rPr>
              <w:t>大多数学生反映满意</w:t>
            </w:r>
          </w:p>
        </w:tc>
        <w:tc>
          <w:tcPr>
            <w:tcW w:w="540" w:type="dxa"/>
            <w:vAlign w:val="center"/>
          </w:tcPr>
          <w:p w14:paraId="0323CFA6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2</w:t>
            </w:r>
          </w:p>
        </w:tc>
        <w:tc>
          <w:tcPr>
            <w:tcW w:w="540" w:type="dxa"/>
          </w:tcPr>
          <w:p w14:paraId="0FE1CAD4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42EF158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7EDB50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7545C0C0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10007A6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7D65074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  <w:tr w:rsidR="00DD4D91" w14:paraId="79FE49F6" w14:textId="77777777">
        <w:trPr>
          <w:cantSplit/>
          <w:trHeight w:val="463"/>
        </w:trPr>
        <w:tc>
          <w:tcPr>
            <w:tcW w:w="5040" w:type="dxa"/>
            <w:gridSpan w:val="3"/>
            <w:vAlign w:val="center"/>
          </w:tcPr>
          <w:p w14:paraId="5950A407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总</w:t>
            </w:r>
            <w:r>
              <w:rPr>
                <w:rFonts w:hint="eastAsia"/>
                <w:w w:val="100"/>
              </w:rPr>
              <w:t xml:space="preserve">     </w:t>
            </w:r>
            <w:r>
              <w:rPr>
                <w:rFonts w:hint="eastAsia"/>
                <w:w w:val="100"/>
              </w:rPr>
              <w:t>计</w:t>
            </w:r>
          </w:p>
        </w:tc>
        <w:tc>
          <w:tcPr>
            <w:tcW w:w="540" w:type="dxa"/>
            <w:vAlign w:val="center"/>
          </w:tcPr>
          <w:p w14:paraId="05B19848" w14:textId="77777777" w:rsidR="00DD4D91" w:rsidRDefault="00000000">
            <w:pPr>
              <w:spacing w:line="300" w:lineRule="auto"/>
              <w:jc w:val="center"/>
              <w:rPr>
                <w:w w:val="100"/>
              </w:rPr>
            </w:pPr>
            <w:r>
              <w:rPr>
                <w:rFonts w:hint="eastAsia"/>
                <w:w w:val="100"/>
              </w:rPr>
              <w:t>100</w:t>
            </w:r>
          </w:p>
        </w:tc>
        <w:tc>
          <w:tcPr>
            <w:tcW w:w="540" w:type="dxa"/>
          </w:tcPr>
          <w:p w14:paraId="092BBFAD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6E650831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34F8306B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720" w:type="dxa"/>
          </w:tcPr>
          <w:p w14:paraId="30665303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900" w:type="dxa"/>
          </w:tcPr>
          <w:p w14:paraId="608B614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  <w:tc>
          <w:tcPr>
            <w:tcW w:w="540" w:type="dxa"/>
          </w:tcPr>
          <w:p w14:paraId="5E1F8355" w14:textId="77777777" w:rsidR="00DD4D91" w:rsidRDefault="00DD4D91">
            <w:pPr>
              <w:spacing w:line="300" w:lineRule="auto"/>
              <w:rPr>
                <w:w w:val="100"/>
              </w:rPr>
            </w:pPr>
          </w:p>
        </w:tc>
      </w:tr>
    </w:tbl>
    <w:p w14:paraId="2B686CC3" w14:textId="77777777" w:rsidR="00DD4D91" w:rsidRDefault="00DD4D91">
      <w:pPr>
        <w:spacing w:line="300" w:lineRule="auto"/>
        <w:rPr>
          <w:w w:val="100"/>
        </w:rPr>
      </w:pPr>
    </w:p>
    <w:p w14:paraId="60213B32" w14:textId="77777777" w:rsidR="00DD4D91" w:rsidRDefault="00DD4D91"/>
    <w:sectPr w:rsidR="00DD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0E5DE0"/>
    <w:rsid w:val="00862B6C"/>
    <w:rsid w:val="00DD4D91"/>
    <w:rsid w:val="23F24B83"/>
    <w:rsid w:val="490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03DEC"/>
  <w15:docId w15:val="{3827CC03-6070-4423-9907-0A9156C2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snapToGrid w:val="0"/>
      <w:w w:val="50"/>
      <w:kern w:val="10"/>
      <w:sz w:val="18"/>
      <w:szCs w:val="18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60" w:lineRule="auto"/>
      <w:jc w:val="center"/>
      <w:outlineLvl w:val="0"/>
    </w:pPr>
    <w:rPr>
      <w:rFonts w:asciiTheme="minorHAnsi" w:eastAsia="仿宋" w:hAnsiTheme="minorHAnsi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‬ Mister Hope</cp:lastModifiedBy>
  <cp:revision>2</cp:revision>
  <dcterms:created xsi:type="dcterms:W3CDTF">2022-02-10T06:34:00Z</dcterms:created>
  <dcterms:modified xsi:type="dcterms:W3CDTF">2023-08-20T17:42:00Z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E4FEDC967E1248749653EE13CA5DCDD9</vt:lpwstr>
  </property>
</Properties>
</file>