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MS Mincho" w:cs="MS Mincho" w:eastAsia="MS Mincho" w:hAnsi="MS Mincho"/>
          <w:b w:val="1"/>
          <w:bCs w:val="1"/>
          <w:i w:val="0"/>
          <w:iCs w:val="0"/>
          <w:smallCaps w:val="0"/>
          <w:strike w:val="0"/>
          <w:color w:val="000000"/>
          <w:sz w:val="24"/>
          <w:szCs w:val="24"/>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4"/>
          <w:szCs w:val="24"/>
          <w:u w:val="none"/>
          <w:shd w:fill="auto" w:val="clear"/>
          <w:vertAlign w:val="baseline"/>
          <w:rtl w:val="0"/>
        </w:rPr>
        <w:t xml:space="preserve">１  </w:t>
      </w:r>
      <w:r w:rsidDel="00000000" w:rsidR="00000000" w:rsidRPr="00000000">
        <w:rPr>
          <w:rFonts w:ascii="MS Mincho" w:cs="MS Mincho" w:eastAsia="MS Mincho" w:hAnsi="MS Mincho"/>
          <w:b w:val="1"/>
          <w:bCs w:val="1"/>
          <w:i w:val="0"/>
          <w:iCs w:val="0"/>
          <w:smallCaps w:val="0"/>
          <w:strike w:val="0"/>
          <w:color w:val="000000"/>
          <w:sz w:val="24"/>
          <w:szCs w:val="24"/>
          <w:u w:val="none"/>
          <w:shd w:fill="auto" w:val="clear"/>
          <w:vertAlign w:val="baseline"/>
          <w:rtl w:val="0"/>
        </w:rPr>
        <w:t xml:space="preserve">トイレでの排泄介助</w:t>
      </w:r>
    </w:p>
    <w:p w:rsidR="00000000" w:rsidDel="00000000" w:rsidP="00000000" w:rsidRDefault="00000000" w:rsidRPr="00000000" w14:paraId="00000002">
      <w:pPr>
        <w:rPr>
          <w:rFonts w:ascii="MS Mincho" w:cs="MS Mincho" w:eastAsia="MS Mincho" w:hAnsi="MS Mincho"/>
          <w:b w:val="1"/>
          <w:bCs w:val="1"/>
        </w:rPr>
      </w:pPr>
      <w:r w:rsidDel="00000000" w:rsidR="00000000" w:rsidRPr="00000000">
        <w:rPr>
          <w:rtl w:val="0"/>
        </w:rPr>
      </w:r>
    </w:p>
    <w:p w:rsidR="00000000" w:rsidDel="00000000" w:rsidP="00000000" w:rsidRDefault="00000000" w:rsidRPr="00000000" w14:paraId="00000003">
      <w:pPr>
        <w:rPr>
          <w:rFonts w:ascii="MS Mincho" w:cs="MS Mincho" w:eastAsia="MS Mincho" w:hAnsi="MS Mincho"/>
          <w:b w:val="1"/>
          <w:bCs w:val="1"/>
        </w:rPr>
      </w:pPr>
      <w:r w:rsidDel="00000000" w:rsidR="00000000" w:rsidRPr="00000000">
        <w:rPr>
          <w:rFonts w:ascii="MS Mincho" w:cs="MS Mincho" w:eastAsia="MS Mincho" w:hAnsi="MS Mincho"/>
          <w:b w:val="1"/>
          <w:bCs w:val="1"/>
          <w:rtl w:val="0"/>
        </w:rPr>
        <w:t xml:space="preserve">＜用具＞</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洋式便器(温水洗浄機能があれば自分で始末がしやすい)</w:t>
        <w:br w:type="textWrapping"/>
        <w:t xml:space="preserve">手すり（Ｌ型手すりのほうが立ち上がり、腰掛け動作がしやすい）</w:t>
        <w:br w:type="textWrapping"/>
        <w:t xml:space="preserve">緊急ブザー・トイレットペーパー・おしぼり・シャワー(あれば望ましい)</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MS Mincho" w:cs="MS Mincho" w:eastAsia="MS Mincho" w:hAnsi="MS Mincho"/>
          <w:b w:val="1"/>
          <w:bCs w:val="1"/>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1"/>
          <w:bCs w:val="1"/>
          <w:i w:val="0"/>
          <w:iCs w:val="0"/>
          <w:smallCaps w:val="0"/>
          <w:strike w:val="0"/>
          <w:color w:val="000000"/>
          <w:sz w:val="21"/>
          <w:szCs w:val="21"/>
          <w:u w:val="none"/>
          <w:shd w:fill="auto" w:val="clear"/>
          <w:vertAlign w:val="baseline"/>
          <w:rtl w:val="0"/>
        </w:rPr>
        <w:t xml:space="preserve">＜介助のポイント＞</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排泄のリズムを知った上で、時間をみて誘導する</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便意・尿意の訴えには気持ちよく応じる</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介助は、本人ができないことだけを手早く手伝う</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ゆったりとした気持ちで排泄してもらうためにせかさない</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ブザーなどで排泄の終了を知らせてもらう</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排泄物を観察し、変化に注意し記録する</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転倒の恐れがあるときは、必ず付き添うようにする</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利用者の体調か悪いときは無理をしない</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Mincho" w:cs="MS Mincho" w:eastAsia="MS Mincho" w:hAnsi="MS Mincho"/>
          <w:b w:val="1"/>
          <w:bCs w:val="1"/>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1"/>
          <w:bCs w:val="1"/>
          <w:i w:val="0"/>
          <w:iCs w:val="0"/>
          <w:smallCaps w:val="0"/>
          <w:strike w:val="0"/>
          <w:color w:val="000000"/>
          <w:sz w:val="21"/>
          <w:szCs w:val="21"/>
          <w:u w:val="none"/>
          <w:shd w:fill="auto" w:val="clear"/>
          <w:vertAlign w:val="baseline"/>
          <w:rtl w:val="0"/>
        </w:rPr>
        <w:t xml:space="preserve">＜介助方法＞</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Mincho" w:cs="MS Mincho" w:eastAsia="MS Mincho" w:hAnsi="MS Mincho"/>
          <w:b w:val="1"/>
          <w:bCs w:val="1"/>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1"/>
          <w:bCs w:val="1"/>
          <w:i w:val="0"/>
          <w:iCs w:val="0"/>
          <w:smallCaps w:val="0"/>
          <w:strike w:val="0"/>
          <w:color w:val="000000"/>
          <w:sz w:val="21"/>
          <w:szCs w:val="21"/>
          <w:u w:val="none"/>
          <w:shd w:fill="auto" w:val="clear"/>
          <w:vertAlign w:val="baseline"/>
          <w:rtl w:val="0"/>
        </w:rPr>
        <w:t xml:space="preserve">   準備</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１  トイレと寝室の距離をできるだけ短くするように工夫する</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２  トイレまでの通路や壁に手すりをつける</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３  照明は明るくし障害になるようなものや段差を無くす</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４  滑らない履物を用意し床がぬれているときは拭き取っておく</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５  トイレ内の手すりやトイレットペーパーホルダーを使いやすい位置にする</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６  トイレ内を暖かくし部屋との温度差をなくす</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７  排泄しやすい衣服の工夫をし、動作に時間をかけない</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Mincho" w:cs="MS Mincho" w:eastAsia="MS Mincho" w:hAnsi="MS Mincho"/>
          <w:b w:val="1"/>
          <w:bCs w:val="1"/>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1"/>
          <w:bCs w:val="1"/>
          <w:i w:val="0"/>
          <w:iCs w:val="0"/>
          <w:smallCaps w:val="0"/>
          <w:strike w:val="0"/>
          <w:color w:val="000000"/>
          <w:sz w:val="21"/>
          <w:szCs w:val="21"/>
          <w:u w:val="none"/>
          <w:shd w:fill="auto" w:val="clear"/>
          <w:vertAlign w:val="baseline"/>
          <w:rtl w:val="0"/>
        </w:rPr>
        <w:t xml:space="preserve">   手順</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１  トイレに入ったら壁に寄りかからせるか手すりを持たせ介護者が後ろから下着を下ろす</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２  利用者の両 腕を介護者の首に回させ、抱きかかえるように便器に座らせる</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03" w:right="0" w:hanging="403"/>
        <w:jc w:val="left"/>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３  介護者は、呼ばれてから入り、手すりをつかませ、中腰の姿勢をとらせ、陰部を前から後ろに拭く</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４  利用者の足を少し後ろに引かせ、両腕を介護者の首に回させ、立ち上がらせて下着を上にあげる</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Mincho" w:cs="MS Mincho" w:eastAsia="MS Mincho" w:hAnsi="MS Mincho"/>
          <w:b w:val="0"/>
          <w:bCs w:val="0"/>
          <w:i w:val="0"/>
          <w:iCs w:val="0"/>
          <w:smallCaps w:val="0"/>
          <w:strike w:val="0"/>
          <w:color w:val="000000"/>
          <w:sz w:val="24"/>
          <w:szCs w:val="24"/>
          <w:u w:val="none"/>
          <w:shd w:fill="auto" w:val="clear"/>
          <w:vertAlign w:val="baseline"/>
        </w:rPr>
      </w:pPr>
      <w:r w:rsidDel="00000000" w:rsidR="00000000" w:rsidRPr="00000000">
        <w:rPr>
          <w:rFonts w:ascii="MS Mincho" w:cs="MS Mincho" w:eastAsia="MS Mincho" w:hAnsi="MS Mincho"/>
          <w:b w:val="1"/>
          <w:bCs w:val="1"/>
          <w:i w:val="0"/>
          <w:iCs w:val="0"/>
          <w:smallCaps w:val="0"/>
          <w:strike w:val="0"/>
          <w:color w:val="000000"/>
          <w:sz w:val="24"/>
          <w:szCs w:val="24"/>
          <w:u w:val="none"/>
          <w:shd w:fill="auto" w:val="clear"/>
          <w:vertAlign w:val="baseline"/>
          <w:rtl w:val="0"/>
        </w:rPr>
        <w:t xml:space="preserve">２  ポータブルトイレを使うときの介助</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2">
      <w:pPr>
        <w:rPr>
          <w:rFonts w:ascii="MS Mincho" w:cs="MS Mincho" w:eastAsia="MS Mincho" w:hAnsi="MS Mincho"/>
          <w:b w:val="1"/>
          <w:bCs w:val="1"/>
        </w:rPr>
      </w:pPr>
      <w:r w:rsidDel="00000000" w:rsidR="00000000" w:rsidRPr="00000000">
        <w:rPr>
          <w:rFonts w:ascii="MS Mincho" w:cs="MS Mincho" w:eastAsia="MS Mincho" w:hAnsi="MS Mincho"/>
          <w:b w:val="1"/>
          <w:bCs w:val="1"/>
          <w:rtl w:val="0"/>
        </w:rPr>
        <w:t xml:space="preserve">＜用具＞</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ポータブルトイレ・消臭剤・トイレットペーパー・お手拭・呼び鈴（ブザー）・下敷き用マット（厚手のビニルシート）</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MS Mincho" w:cs="MS Mincho" w:eastAsia="MS Mincho" w:hAnsi="MS Mincho"/>
          <w:b w:val="1"/>
          <w:bCs w:val="1"/>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1"/>
          <w:bCs w:val="1"/>
          <w:i w:val="0"/>
          <w:iCs w:val="0"/>
          <w:smallCaps w:val="0"/>
          <w:strike w:val="0"/>
          <w:color w:val="000000"/>
          <w:sz w:val="21"/>
          <w:szCs w:val="21"/>
          <w:u w:val="none"/>
          <w:shd w:fill="auto" w:val="clear"/>
          <w:vertAlign w:val="baseline"/>
          <w:rtl w:val="0"/>
        </w:rPr>
        <w:t xml:space="preserve">＜介助のポイント＞</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ポーブルトイレはベッドと同じ高さにし、寝たときの健側に置き、使うときに手すりの近くに置くと使いやすい</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利用者のプライバシーに気を配る</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室内の換気・臭気に気を配る</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残存機能にあわせて介助する</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便器の下に敷物を敷き利用者が安全にできるようにする</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Mincho" w:cs="MS Mincho" w:eastAsia="MS Mincho" w:hAnsi="MS Mincho"/>
          <w:b w:val="1"/>
          <w:bCs w:val="1"/>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1"/>
          <w:bCs w:val="1"/>
          <w:i w:val="0"/>
          <w:iCs w:val="0"/>
          <w:smallCaps w:val="0"/>
          <w:strike w:val="0"/>
          <w:color w:val="000000"/>
          <w:sz w:val="21"/>
          <w:szCs w:val="21"/>
          <w:u w:val="none"/>
          <w:shd w:fill="auto" w:val="clear"/>
          <w:vertAlign w:val="baseline"/>
          <w:rtl w:val="0"/>
        </w:rPr>
        <w:t xml:space="preserve">＜介助方法＞</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Mincho" w:cs="MS Mincho" w:eastAsia="MS Mincho" w:hAnsi="MS Mincho"/>
          <w:b w:val="1"/>
          <w:bCs w:val="1"/>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1"/>
          <w:bCs w:val="1"/>
          <w:i w:val="0"/>
          <w:iCs w:val="0"/>
          <w:smallCaps w:val="0"/>
          <w:strike w:val="0"/>
          <w:color w:val="000000"/>
          <w:sz w:val="21"/>
          <w:szCs w:val="21"/>
          <w:u w:val="none"/>
          <w:shd w:fill="auto" w:val="clear"/>
          <w:vertAlign w:val="baseline"/>
          <w:rtl w:val="0"/>
        </w:rPr>
        <w:t xml:space="preserve">   準備</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１  ポータブルトイレは、ベッドの足元に置く</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２  呼び鈴やトイレットペーパーなどは、すぐに手が届くワゴンの上などに置く</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３  ポータブルトイレの内側のバケツの中にトイレットペーパーを２ー３枚敷いておく</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４  プライバシー保護のため、スクリーンなどで囲う</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５  寒いときには、暖房を入れておく</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03" w:right="0" w:hanging="403"/>
        <w:jc w:val="left"/>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６  ポータブルトイレの滑り止めと、また汚れてもよいようにビニルの敷物などを敷き、その上にポータブルトイレを置く</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Mincho" w:cs="MS Mincho" w:eastAsia="MS Mincho" w:hAnsi="MS Mincho"/>
          <w:b w:val="1"/>
          <w:bCs w:val="1"/>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1"/>
          <w:bCs w:val="1"/>
          <w:i w:val="0"/>
          <w:iCs w:val="0"/>
          <w:smallCaps w:val="0"/>
          <w:strike w:val="0"/>
          <w:color w:val="000000"/>
          <w:sz w:val="21"/>
          <w:szCs w:val="21"/>
          <w:u w:val="none"/>
          <w:shd w:fill="auto" w:val="clear"/>
          <w:vertAlign w:val="baseline"/>
          <w:rtl w:val="0"/>
        </w:rPr>
        <w:t xml:space="preserve">   手順</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１  トイレは寝たときの健側に置き、健側の肘で支えて起き、介護者は、膝をさえる</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03" w:right="0" w:hanging="403"/>
        <w:jc w:val="left"/>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２  介護者は、膝を曲げ背を低くして前に立ち、利用者は健側の手で介護者の肩またはベッドの柵につかまり立ち上がる</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03" w:right="0" w:hanging="403"/>
        <w:jc w:val="left"/>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３  利用者は、健側の足を前に出し、軸にして体を回し、衣服をはずし、トイレに腰掛ける</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４  介護者は、退出し呼ばれるまで入らない</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５  排泄が終わり、呼ばれれば始末などの介助を行う</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Mincho" w:cs="MS Mincho" w:eastAsia="MS Mincho" w:hAnsi="MS Mincho"/>
          <w:b w:val="1"/>
          <w:bCs w:val="1"/>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1"/>
          <w:bCs w:val="1"/>
          <w:i w:val="0"/>
          <w:iCs w:val="0"/>
          <w:smallCaps w:val="0"/>
          <w:strike w:val="0"/>
          <w:color w:val="000000"/>
          <w:sz w:val="21"/>
          <w:szCs w:val="21"/>
          <w:u w:val="none"/>
          <w:shd w:fill="auto" w:val="clear"/>
          <w:vertAlign w:val="baseline"/>
          <w:rtl w:val="0"/>
        </w:rPr>
        <w:t xml:space="preserve">   後始末</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お手拭か手洗いの道具を準備する</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換気、消臭を手早く行う</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中の容器は、蓋をしてトイレで処理する</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昼間は、中の容器を排泄のたびに洗浄する</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Mincho" w:cs="MS Mincho" w:eastAsia="MS Mincho" w:hAnsi="MS Mincho"/>
          <w:b w:val="0"/>
          <w:bCs w:val="0"/>
          <w:i w:val="0"/>
          <w:iCs w:val="0"/>
          <w:smallCaps w:val="0"/>
          <w:strike w:val="0"/>
          <w:color w:val="000000"/>
          <w:sz w:val="24"/>
          <w:szCs w:val="24"/>
          <w:u w:val="none"/>
          <w:shd w:fill="auto" w:val="clear"/>
          <w:vertAlign w:val="baseline"/>
        </w:rPr>
      </w:pPr>
      <w:r w:rsidDel="00000000" w:rsidR="00000000" w:rsidRPr="00000000">
        <w:rPr>
          <w:rFonts w:ascii="MS Mincho" w:cs="MS Mincho" w:eastAsia="MS Mincho" w:hAnsi="MS Mincho"/>
          <w:b w:val="1"/>
          <w:bCs w:val="1"/>
          <w:i w:val="0"/>
          <w:iCs w:val="0"/>
          <w:smallCaps w:val="0"/>
          <w:strike w:val="0"/>
          <w:color w:val="000000"/>
          <w:sz w:val="24"/>
          <w:szCs w:val="24"/>
          <w:u w:val="none"/>
          <w:shd w:fill="auto" w:val="clear"/>
          <w:vertAlign w:val="baseline"/>
          <w:rtl w:val="0"/>
        </w:rPr>
        <w:t xml:space="preserve">３  尿器・便器の利用</w:t>
      </w:r>
      <w:r w:rsidDel="00000000" w:rsidR="00000000" w:rsidRPr="00000000">
        <w:rPr>
          <w:rtl w:val="0"/>
        </w:rPr>
      </w:r>
    </w:p>
    <w:p w:rsidR="00000000" w:rsidDel="00000000" w:rsidP="00000000" w:rsidRDefault="00000000" w:rsidRPr="00000000" w14:paraId="00000043">
      <w:pPr>
        <w:rPr>
          <w:rFonts w:ascii="MS Mincho" w:cs="MS Mincho" w:eastAsia="MS Mincho" w:hAnsi="MS Mincho"/>
          <w:b w:val="1"/>
          <w:bCs w:val="1"/>
        </w:rPr>
      </w:pPr>
      <w:r w:rsidDel="00000000" w:rsidR="00000000" w:rsidRPr="00000000">
        <w:rPr>
          <w:rFonts w:ascii="MS Mincho" w:cs="MS Mincho" w:eastAsia="MS Mincho" w:hAnsi="MS Mincho"/>
          <w:b w:val="1"/>
          <w:bCs w:val="1"/>
          <w:rtl w:val="0"/>
        </w:rPr>
        <w:t xml:space="preserve">＜用具＞</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Mincho" w:cs="MS Mincho" w:eastAsia="MS Mincho" w:hAnsi="MS Mincho"/>
          <w:b w:val="0"/>
          <w:bCs w:val="0"/>
          <w:i w:val="0"/>
          <w:iCs w:val="0"/>
          <w:smallCaps w:val="0"/>
          <w:strike w:val="0"/>
          <w:color w:val="000000"/>
          <w:sz w:val="24"/>
          <w:szCs w:val="24"/>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尿器(男性用・女性用)・便器(差し込み式便器(洋式・和式))・便器カバー・トイレットペーパー・タオルケット・座布団・手洗い用の湯とタオル・防水シート・ティッシュペーパー・呼び鈴</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MS Mincho" w:cs="MS Mincho" w:eastAsia="MS Mincho" w:hAnsi="MS Mincho"/>
          <w:b w:val="1"/>
          <w:bCs w:val="1"/>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1"/>
          <w:bCs w:val="1"/>
          <w:i w:val="0"/>
          <w:iCs w:val="0"/>
          <w:smallCaps w:val="0"/>
          <w:strike w:val="0"/>
          <w:color w:val="000000"/>
          <w:sz w:val="21"/>
          <w:szCs w:val="21"/>
          <w:u w:val="none"/>
          <w:shd w:fill="auto" w:val="clear"/>
          <w:vertAlign w:val="baseline"/>
          <w:rtl w:val="0"/>
        </w:rPr>
        <w:t xml:space="preserve">＜介助のポイント＞</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便器は清潔で暖かくし寒気を与えないようにする</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排泄にすぐ応じられるように手を温めておく</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無理な体位を避け、安全な技術で行う</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室内の臭気や換気に気を配る</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使用中はタオルケットなどをかけると落ち着く</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尿が出にくいときは、陰部にぬるま湯をかけたり、暖かいお絞を当てると効果的</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必要な場合は、排尿時間、排尿量、色の異常などを記録する</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Mincho" w:cs="MS Mincho" w:eastAsia="MS Mincho" w:hAnsi="MS Mincho"/>
          <w:b w:val="1"/>
          <w:bCs w:val="1"/>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1"/>
          <w:bCs w:val="1"/>
          <w:i w:val="0"/>
          <w:iCs w:val="0"/>
          <w:smallCaps w:val="0"/>
          <w:strike w:val="0"/>
          <w:color w:val="000000"/>
          <w:sz w:val="21"/>
          <w:szCs w:val="21"/>
          <w:u w:val="none"/>
          <w:shd w:fill="auto" w:val="clear"/>
          <w:vertAlign w:val="baseline"/>
          <w:rtl w:val="0"/>
        </w:rPr>
        <w:t xml:space="preserve">＜介助方法＞</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Mincho" w:cs="MS Mincho" w:eastAsia="MS Mincho" w:hAnsi="MS Mincho"/>
          <w:b w:val="1"/>
          <w:bCs w:val="1"/>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1"/>
          <w:bCs w:val="1"/>
          <w:i w:val="0"/>
          <w:iCs w:val="0"/>
          <w:smallCaps w:val="0"/>
          <w:strike w:val="0"/>
          <w:color w:val="000000"/>
          <w:sz w:val="21"/>
          <w:szCs w:val="21"/>
          <w:u w:val="none"/>
          <w:shd w:fill="auto" w:val="clear"/>
          <w:vertAlign w:val="baseline"/>
          <w:rtl w:val="0"/>
        </w:rPr>
        <w:t xml:space="preserve">   準備</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１  ベッドの腰あたりに防水シートを敷く</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２  尿器・便器が冷たくないようにパッドを当てる</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３  露出部をなるべく少なくする</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４  後処理がしやすいように便器に2、3枚のペーパーを敷いておく</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Mincho" w:cs="MS Mincho" w:eastAsia="MS Mincho" w:hAnsi="MS Mincho"/>
          <w:b w:val="1"/>
          <w:bCs w:val="1"/>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1"/>
          <w:bCs w:val="1"/>
          <w:i w:val="0"/>
          <w:iCs w:val="0"/>
          <w:smallCaps w:val="0"/>
          <w:strike w:val="0"/>
          <w:color w:val="000000"/>
          <w:sz w:val="21"/>
          <w:szCs w:val="21"/>
          <w:u w:val="none"/>
          <w:shd w:fill="auto" w:val="clear"/>
          <w:vertAlign w:val="baseline"/>
          <w:rtl w:val="0"/>
        </w:rPr>
        <w:t xml:space="preserve">   手順１（尿器の場合）</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03" w:right="0" w:hanging="403"/>
        <w:jc w:val="left"/>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１  男性は、足を開いてもらい、受尿口に陰茎をしっかり入るようにする。自分でできる場合は、介助者は尿器を渡して退出する。本人は横向きなど、やりやすい方法で行う</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03" w:right="0" w:hanging="403"/>
        <w:jc w:val="left"/>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２  女性は、尿器の口を尿道口と肛門の間に当てて密着させる。ティッシュペーパーをおり陰部に当てると、飛散防止と尿器への誘導になる。両膝は軽く閉じる</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Mincho" w:cs="MS Mincho" w:eastAsia="MS Mincho" w:hAnsi="MS Mincho"/>
          <w:b w:val="1"/>
          <w:bCs w:val="1"/>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1"/>
          <w:bCs w:val="1"/>
          <w:i w:val="0"/>
          <w:iCs w:val="0"/>
          <w:smallCaps w:val="0"/>
          <w:strike w:val="0"/>
          <w:color w:val="000000"/>
          <w:sz w:val="21"/>
          <w:szCs w:val="21"/>
          <w:u w:val="none"/>
          <w:shd w:fill="auto" w:val="clear"/>
          <w:vertAlign w:val="baseline"/>
          <w:rtl w:val="0"/>
        </w:rPr>
        <w:t xml:space="preserve">   手順２（便器の場合）</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03" w:right="0" w:hanging="403"/>
        <w:jc w:val="left"/>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１  利用者を側臥位にし、防水シートを敷き、下着を下げる</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03" w:right="0" w:hanging="403"/>
        <w:jc w:val="left"/>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２  便器を裾のほうから差し込み、臀部の中央(仙骨部)間でいれ密着させる(肛門の下に便器の中央が来るように深く入れる)。利用者に苦痛がないか聞く</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03" w:right="0" w:hanging="403"/>
        <w:jc w:val="left"/>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３  女性の場合は、尿が飛び散らないようにティッシュペーパーを折り、股の間にはさみ、膝を合わせ、足先を開かせる。呼び鈴を置く。腹部はタオルケットで覆う</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４  呼び鈴が鳴ったら便器、防水シートをとり、下着を着る。排泄物を観察、始末し、換気する</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Mincho" w:cs="MS Mincho" w:eastAsia="MS Mincho" w:hAnsi="MS Mincho"/>
          <w:b w:val="1"/>
          <w:bCs w:val="1"/>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1"/>
          <w:bCs w:val="1"/>
          <w:i w:val="0"/>
          <w:iCs w:val="0"/>
          <w:smallCaps w:val="0"/>
          <w:strike w:val="0"/>
          <w:color w:val="000000"/>
          <w:sz w:val="21"/>
          <w:szCs w:val="21"/>
          <w:u w:val="none"/>
          <w:shd w:fill="auto" w:val="clear"/>
          <w:vertAlign w:val="baseline"/>
          <w:rtl w:val="0"/>
        </w:rPr>
        <w:t xml:space="preserve">   差込便器の当て方</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腰が上がる場⇒足を軽く開き「１、２、３」で腰を上げてもらい、臀部に便器を差し込む</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腰が上がりにくい場合⇒タオルケットなどを使って腰を持ち上げ、便器を差し込む</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52" w:right="0" w:hanging="1991"/>
        <w:jc w:val="left"/>
        <w:rPr>
          <w:rFonts w:ascii="MS Mincho" w:cs="MS Mincho" w:eastAsia="MS Mincho" w:hAnsi="MS Mincho"/>
          <w:b w:val="0"/>
          <w:bCs w:val="0"/>
          <w:i w:val="0"/>
          <w:iCs w:val="0"/>
          <w:smallCaps w:val="0"/>
          <w:strike w:val="0"/>
          <w:color w:val="000000"/>
          <w:sz w:val="24"/>
          <w:szCs w:val="24"/>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腰が上がらない場合⇒利用者を側臥位にして肛門が便器の中央にくるように当てる・位置を確認しながら、ゆっくり仰臥位にする</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Mincho" w:cs="MS Mincho" w:eastAsia="MS Mincho" w:hAnsi="MS Mincho"/>
          <w:b w:val="0"/>
          <w:bCs w:val="0"/>
          <w:i w:val="0"/>
          <w:iCs w:val="0"/>
          <w:smallCaps w:val="0"/>
          <w:strike w:val="0"/>
          <w:color w:val="000000"/>
          <w:sz w:val="24"/>
          <w:szCs w:val="24"/>
          <w:u w:val="none"/>
          <w:shd w:fill="auto" w:val="clear"/>
          <w:vertAlign w:val="baseline"/>
        </w:rPr>
      </w:pPr>
      <w:r w:rsidDel="00000000" w:rsidR="00000000" w:rsidRPr="00000000">
        <w:rPr>
          <w:rFonts w:ascii="MS Mincho" w:cs="MS Mincho" w:eastAsia="MS Mincho" w:hAnsi="MS Mincho"/>
          <w:b w:val="1"/>
          <w:bCs w:val="1"/>
          <w:i w:val="0"/>
          <w:iCs w:val="0"/>
          <w:smallCaps w:val="0"/>
          <w:strike w:val="0"/>
          <w:color w:val="000000"/>
          <w:sz w:val="24"/>
          <w:szCs w:val="24"/>
          <w:u w:val="none"/>
          <w:shd w:fill="auto" w:val="clear"/>
          <w:vertAlign w:val="baseline"/>
          <w:rtl w:val="0"/>
        </w:rPr>
        <w:t xml:space="preserve">４  おむつをあてる</w:t>
      </w:r>
      <w:r w:rsidDel="00000000" w:rsidR="00000000" w:rsidRPr="00000000">
        <w:rPr>
          <w:rtl w:val="0"/>
        </w:rPr>
      </w:r>
    </w:p>
    <w:p w:rsidR="00000000" w:rsidDel="00000000" w:rsidP="00000000" w:rsidRDefault="00000000" w:rsidRPr="00000000" w14:paraId="00000068">
      <w:pPr>
        <w:rPr>
          <w:rFonts w:ascii="MS Mincho" w:cs="MS Mincho" w:eastAsia="MS Mincho" w:hAnsi="MS Mincho"/>
          <w:b w:val="1"/>
          <w:bCs w:val="1"/>
        </w:rPr>
      </w:pPr>
      <w:r w:rsidDel="00000000" w:rsidR="00000000" w:rsidRPr="00000000">
        <w:rPr>
          <w:rFonts w:ascii="MS Mincho" w:cs="MS Mincho" w:eastAsia="MS Mincho" w:hAnsi="MS Mincho"/>
          <w:b w:val="1"/>
          <w:bCs w:val="1"/>
          <w:rtl w:val="0"/>
        </w:rPr>
        <w:t xml:space="preserve">＜用具＞</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おむつ(必要枚数)・おむつカバー・おしぼり数枚・布切れ(使い捨て布・トイレットペーパーまたはティッシュペーパー・ぬるま湯の入った容器・バケツ・スクリーン</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MS Mincho" w:cs="MS Mincho" w:eastAsia="MS Mincho" w:hAnsi="MS Mincho"/>
          <w:b w:val="1"/>
          <w:bCs w:val="1"/>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1"/>
          <w:bCs w:val="1"/>
          <w:i w:val="0"/>
          <w:iCs w:val="0"/>
          <w:smallCaps w:val="0"/>
          <w:strike w:val="0"/>
          <w:color w:val="000000"/>
          <w:sz w:val="21"/>
          <w:szCs w:val="21"/>
          <w:u w:val="none"/>
          <w:shd w:fill="auto" w:val="clear"/>
          <w:vertAlign w:val="baseline"/>
          <w:rtl w:val="0"/>
        </w:rPr>
        <w:t xml:space="preserve">＜介助のポイント＞</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おむつはできるだけ避けるようにする。最後の手段であることを忘れない</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介護者の都合でおむつをしない</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新しいセットを用意してからはじめる</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利用者の排泄間隔を読み取り、排泄物で汚れて不快になっている時間を短くする</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１日１回はぬるま湯で陰部洗い乾いた布で水分を拭き取る</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排泄物形状や皮膚の変化の観察をし異常発見に努める</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男性は前の部分を女性は後ろの部分を厚くする</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おむつカバーからおむつがはみ出さないようにする</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露出部分をできるだけ少なくする</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尿量に応じておむつの枚数を加減する</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陰部や臀部の清潔・乾燥に努める</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下肢を動かしやすいように股関節部は圧迫しない</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腹部を圧迫しないように下腹部でおむつを固定する</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腰部にしわや縫い目がこないようにする</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Mincho" w:cs="MS Mincho" w:eastAsia="MS Mincho" w:hAnsi="MS Mincho"/>
          <w:b w:val="1"/>
          <w:bCs w:val="1"/>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1"/>
          <w:bCs w:val="1"/>
          <w:i w:val="0"/>
          <w:iCs w:val="0"/>
          <w:smallCaps w:val="0"/>
          <w:strike w:val="0"/>
          <w:color w:val="000000"/>
          <w:sz w:val="21"/>
          <w:szCs w:val="21"/>
          <w:u w:val="none"/>
          <w:shd w:fill="auto" w:val="clear"/>
          <w:vertAlign w:val="baseline"/>
          <w:rtl w:val="0"/>
        </w:rPr>
        <w:t xml:space="preserve">＜介助方法＞</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Mincho" w:cs="MS Mincho" w:eastAsia="MS Mincho" w:hAnsi="MS Mincho"/>
          <w:b w:val="1"/>
          <w:bCs w:val="1"/>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1"/>
          <w:bCs w:val="1"/>
          <w:i w:val="0"/>
          <w:iCs w:val="0"/>
          <w:smallCaps w:val="0"/>
          <w:strike w:val="0"/>
          <w:color w:val="000000"/>
          <w:sz w:val="21"/>
          <w:szCs w:val="21"/>
          <w:u w:val="none"/>
          <w:shd w:fill="auto" w:val="clear"/>
          <w:vertAlign w:val="baseline"/>
          <w:rtl w:val="0"/>
        </w:rPr>
        <w:t xml:space="preserve">   準備</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１  スクリーンをして、おむつの交換することを伝える</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２  おむつカバーとおむつをセットし、裾のほうに置く</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３  おしぼりを使いやすいように用意しておく</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４  掛け寝具は、足元に扇子折にする</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５  介護者の手は温めておく</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03" w:right="0" w:hanging="403"/>
        <w:jc w:val="left"/>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６  寝衣の腰部を広げる</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03" w:right="0" w:hanging="403"/>
        <w:jc w:val="left"/>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７  おむつカバー使用の場合は、ボタンや前ひもをはずす</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Mincho" w:cs="MS Mincho" w:eastAsia="MS Mincho" w:hAnsi="MS Mincho"/>
          <w:b w:val="1"/>
          <w:bCs w:val="1"/>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1"/>
          <w:bCs w:val="1"/>
          <w:i w:val="0"/>
          <w:iCs w:val="0"/>
          <w:smallCaps w:val="0"/>
          <w:strike w:val="0"/>
          <w:color w:val="000000"/>
          <w:sz w:val="21"/>
          <w:szCs w:val="21"/>
          <w:u w:val="none"/>
          <w:shd w:fill="auto" w:val="clear"/>
          <w:vertAlign w:val="baseline"/>
          <w:rtl w:val="0"/>
        </w:rPr>
        <w:t xml:space="preserve">   手順</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1"/>
          <w:bCs w:val="1"/>
          <w:i w:val="0"/>
          <w:iCs w:val="0"/>
          <w:smallCaps w:val="0"/>
          <w:strike w:val="0"/>
          <w:color w:val="000000"/>
          <w:sz w:val="21"/>
          <w:szCs w:val="21"/>
          <w:u w:val="none"/>
          <w:shd w:fill="auto" w:val="clear"/>
          <w:vertAlign w:val="baseline"/>
          <w:rtl w:val="0"/>
        </w:rPr>
        <w:t xml:space="preserve">基本</w:t>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１  おむつは、しわを伸ばし、男性は前部、女性は後部を厚くする</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03" w:right="0" w:hanging="403"/>
        <w:jc w:val="left"/>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２  ずり落ちないように、上端は腸骨部に合わせる</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03" w:right="0" w:hanging="403"/>
        <w:jc w:val="left"/>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３  腹部は両手が入る程度、鼠蹊部は片手が入る程度のゆとりをもたせ、圧迫し過ぎないように、かつ動きやすいように当てる</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４  腹部・鼠蹊部からおむつが出ていないことを確認してから、おむつカバーを当てる</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Mincho" w:cs="MS Mincho" w:eastAsia="MS Mincho" w:hAnsi="MS Mincho"/>
          <w:b w:val="1"/>
          <w:bCs w:val="1"/>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1"/>
          <w:bCs w:val="1"/>
          <w:i w:val="0"/>
          <w:iCs w:val="0"/>
          <w:smallCaps w:val="0"/>
          <w:strike w:val="0"/>
          <w:color w:val="000000"/>
          <w:sz w:val="21"/>
          <w:szCs w:val="21"/>
          <w:u w:val="none"/>
          <w:shd w:fill="auto" w:val="clear"/>
          <w:vertAlign w:val="baseline"/>
          <w:rtl w:val="0"/>
        </w:rPr>
        <w:t xml:space="preserve">おしりがあげられる場合</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03" w:right="0" w:hanging="403"/>
        <w:jc w:val="left"/>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１  尿や便の残りがないか確認してから、汚れたおむつを丸めて陰部の清拭をする</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03" w:right="0" w:hanging="403"/>
        <w:jc w:val="left"/>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２  利用者の膝を立て介護者の片方の手を腰に差し入れ、肘をてこにして臀部を挙上させ片手でおむつを抜き取る</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03" w:right="0" w:hanging="403"/>
        <w:jc w:val="left"/>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３  ２．と同じ要領で腰部を挙上させ片手でおむつを抜き取る</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４  おむつとおむつカバーの中心が殿裂と合っている確認してから当てる</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720" w:firstLine="0"/>
        <w:jc w:val="left"/>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720" w:firstLine="0"/>
        <w:jc w:val="left"/>
        <w:rPr>
          <w:rFonts w:ascii="MS Mincho" w:cs="MS Mincho" w:eastAsia="MS Mincho" w:hAnsi="MS Mincho"/>
          <w:b w:val="1"/>
          <w:bCs w:val="1"/>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1"/>
          <w:bCs w:val="1"/>
          <w:i w:val="0"/>
          <w:iCs w:val="0"/>
          <w:smallCaps w:val="0"/>
          <w:strike w:val="0"/>
          <w:color w:val="000000"/>
          <w:sz w:val="21"/>
          <w:szCs w:val="21"/>
          <w:u w:val="none"/>
          <w:shd w:fill="auto" w:val="clear"/>
          <w:vertAlign w:val="baseline"/>
          <w:rtl w:val="0"/>
        </w:rPr>
        <w:t xml:space="preserve">おしりが上げられない場合(側臥位での方法)</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03" w:right="0" w:hanging="403"/>
        <w:jc w:val="left"/>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１  尿や便の残りがないか確認してから、汚れたおむつを丸めて利用者を側臥位にする</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03" w:right="0" w:hanging="403"/>
        <w:jc w:val="left"/>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２  陰部や臀部をぬるま湯で前から後ろへ洗い流し、水分を乾いた布で拭き取ってからおむつを抜き取る</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03" w:right="0" w:hanging="403"/>
        <w:jc w:val="left"/>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３  古いおむつを追い込むようにして、縦に丸めた新しいセットを腰の下へ差し込む</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03" w:right="720" w:hanging="403"/>
        <w:jc w:val="left"/>
        <w:rPr>
          <w:rFonts w:ascii="MS Mincho" w:cs="MS Mincho" w:eastAsia="MS Mincho" w:hAnsi="MS Mincho"/>
          <w:b w:val="0"/>
          <w:bCs w:val="0"/>
          <w:i w:val="0"/>
          <w:iCs w:val="0"/>
          <w:smallCaps w:val="0"/>
          <w:strike w:val="0"/>
          <w:color w:val="000000"/>
          <w:sz w:val="21"/>
          <w:szCs w:val="21"/>
          <w:u w:val="none"/>
          <w:shd w:fill="auto" w:val="clear"/>
          <w:vertAlign w:val="baseline"/>
        </w:rPr>
      </w:pPr>
      <w:bookmarkStart w:colFirst="0" w:colLast="0" w:name="_gqhb8kg72lmy" w:id="0"/>
      <w:bookmarkEnd w:id="0"/>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４  体を仰臥位にして古いおむつをはずし、新しいセットを広げ腰の部分にしわがよらないように注意をして、またぐりを合わせ中心を合わせる。</w:t>
      </w:r>
    </w:p>
    <w:sectPr>
      <w:footerReference r:id="rId6" w:type="default"/>
      <w:pgSz w:h="16838" w:w="11906" w:orient="portrait"/>
      <w:pgMar w:bottom="851" w:top="1134" w:left="1418" w:right="1418" w:header="0" w:footer="0"/>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S Mincho"/>
  <w:font w:name="Georgia"/>
  <w:font w:name="MS Gothic"/>
  <w:font w:name="Times New Roman"/>
  <w:font w:name="Noto Sans Symbols">
    <w:embedRegular w:fontKey="{00000000-0000-0000-0000-000000000000}" r:id="rId1" w:subsetted="0"/>
    <w:embedBold w:fontKey="{00000000-0000-0000-0000-000000000000}" r:id="rId2" w:subsetted="0"/>
  </w:font>
  <w:font w:name="Century"/>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MS Gothic" w:cs="MS Gothic" w:eastAsia="MS Gothic" w:hAnsi="MS Gothic"/>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1080" w:hanging="360"/>
      </w:pPr>
      <w:rPr>
        <w:rFonts w:ascii="Times New Roman" w:cs="Times New Roman" w:eastAsia="Times New Roman" w:hAnsi="Times New Roman"/>
      </w:rPr>
    </w:lvl>
    <w:lvl w:ilvl="1">
      <w:start w:val="1"/>
      <w:numFmt w:val="bullet"/>
      <w:lvlText w:val="⮚"/>
      <w:lvlJc w:val="left"/>
      <w:pPr>
        <w:ind w:left="1560" w:hanging="420"/>
      </w:pPr>
      <w:rPr>
        <w:rFonts w:ascii="Noto Sans Symbols" w:cs="Noto Sans Symbols" w:eastAsia="Noto Sans Symbols" w:hAnsi="Noto Sans Symbols"/>
      </w:rPr>
    </w:lvl>
    <w:lvl w:ilvl="2">
      <w:start w:val="1"/>
      <w:numFmt w:val="bullet"/>
      <w:lvlText w:val="✧"/>
      <w:lvlJc w:val="left"/>
      <w:pPr>
        <w:ind w:left="1980" w:hanging="420"/>
      </w:pPr>
      <w:rPr>
        <w:rFonts w:ascii="Noto Sans Symbols" w:cs="Noto Sans Symbols" w:eastAsia="Noto Sans Symbols" w:hAnsi="Noto Sans Symbols"/>
      </w:rPr>
    </w:lvl>
    <w:lvl w:ilvl="3">
      <w:start w:val="1"/>
      <w:numFmt w:val="bullet"/>
      <w:lvlText w:val="●"/>
      <w:lvlJc w:val="left"/>
      <w:pPr>
        <w:ind w:left="2400" w:hanging="420"/>
      </w:pPr>
      <w:rPr>
        <w:rFonts w:ascii="Noto Sans Symbols" w:cs="Noto Sans Symbols" w:eastAsia="Noto Sans Symbols" w:hAnsi="Noto Sans Symbols"/>
      </w:rPr>
    </w:lvl>
    <w:lvl w:ilvl="4">
      <w:start w:val="1"/>
      <w:numFmt w:val="bullet"/>
      <w:lvlText w:val="⮚"/>
      <w:lvlJc w:val="left"/>
      <w:pPr>
        <w:ind w:left="2820" w:hanging="420"/>
      </w:pPr>
      <w:rPr>
        <w:rFonts w:ascii="Noto Sans Symbols" w:cs="Noto Sans Symbols" w:eastAsia="Noto Sans Symbols" w:hAnsi="Noto Sans Symbols"/>
      </w:rPr>
    </w:lvl>
    <w:lvl w:ilvl="5">
      <w:start w:val="1"/>
      <w:numFmt w:val="bullet"/>
      <w:lvlText w:val="✧"/>
      <w:lvlJc w:val="left"/>
      <w:pPr>
        <w:ind w:left="3240" w:hanging="420"/>
      </w:pPr>
      <w:rPr>
        <w:rFonts w:ascii="Noto Sans Symbols" w:cs="Noto Sans Symbols" w:eastAsia="Noto Sans Symbols" w:hAnsi="Noto Sans Symbols"/>
      </w:rPr>
    </w:lvl>
    <w:lvl w:ilvl="6">
      <w:start w:val="1"/>
      <w:numFmt w:val="bullet"/>
      <w:lvlText w:val="●"/>
      <w:lvlJc w:val="left"/>
      <w:pPr>
        <w:ind w:left="3660" w:hanging="420"/>
      </w:pPr>
      <w:rPr>
        <w:rFonts w:ascii="Noto Sans Symbols" w:cs="Noto Sans Symbols" w:eastAsia="Noto Sans Symbols" w:hAnsi="Noto Sans Symbols"/>
      </w:rPr>
    </w:lvl>
    <w:lvl w:ilvl="7">
      <w:start w:val="1"/>
      <w:numFmt w:val="bullet"/>
      <w:lvlText w:val="⮚"/>
      <w:lvlJc w:val="left"/>
      <w:pPr>
        <w:ind w:left="4080" w:hanging="420"/>
      </w:pPr>
      <w:rPr>
        <w:rFonts w:ascii="Noto Sans Symbols" w:cs="Noto Sans Symbols" w:eastAsia="Noto Sans Symbols" w:hAnsi="Noto Sans Symbols"/>
      </w:rPr>
    </w:lvl>
    <w:lvl w:ilvl="8">
      <w:start w:val="1"/>
      <w:numFmt w:val="bullet"/>
      <w:lvlText w:val="✧"/>
      <w:lvlJc w:val="left"/>
      <w:pPr>
        <w:ind w:left="4500" w:hanging="42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w:cs="Century" w:eastAsia="Century" w:hAnsi="Century"/>
        <w:sz w:val="21"/>
        <w:szCs w:val="21"/>
        <w:lang w:val="en"/>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center"/>
    </w:pPr>
    <w:rPr>
      <w:rFonts w:ascii="MS Mincho" w:cs="MS Mincho" w:eastAsia="MS Mincho" w:hAnsi="MS Mincho"/>
      <w:u w:val="singl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