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nzkptcfcknqh" w:id="0"/>
      <w:bookmarkEnd w:id="0"/>
      <w:r w:rsidDel="00000000" w:rsidR="00000000" w:rsidRPr="00000000">
        <w:rPr>
          <w:rtl w:val="0"/>
        </w:rPr>
        <w:t xml:space="preserve">El viaje de Said</w:t>
      </w:r>
    </w:p>
    <w:p w:rsidR="00000000" w:rsidDel="00000000" w:rsidP="00000000" w:rsidRDefault="00000000" w:rsidRPr="00000000" w14:paraId="00000002">
      <w:pPr>
        <w:pageBreakBefore w:val="0"/>
        <w:spacing w:after="12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Podes ver el video en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https://www.youtube.com/watch?v=7z1xF6N6538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sueña Said? ¿Con qué prácticas vincula el hecho de estar en otro lugar?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contraste se le presenta a Said entre su ilusión y las situaciones que vive en calidad de extranjero?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son las “pateras” y por qué aparecen reiteradamente en el film? ¿Qué representan éstas para la película?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Lee las siguientes notas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https://www.clarin.com/mundo/chico-sirio-muerto-conmociona-mundo_0_H1le4iQtvQe.html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720" w:firstLine="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http://internacional.elpais.com/internacional/2016/04/20/actualidad/1461160235_030795.html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Elige 5  comentarios de los lectores que representen diferentes opiniones en torno al tema y realiza tu propio comentario personal.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opinas acerca de las situaciones que atraviesa Said en el “parque de diversiones”? ¿Qué relación podes establecer entre esas situaciones y los derechos humanos de los migrantes?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nv04r0mzh5t0" w:id="1"/>
      <w:bookmarkEnd w:id="1"/>
      <w:r w:rsidDel="00000000" w:rsidR="00000000" w:rsidRPr="00000000">
        <w:rPr>
          <w:rtl w:val="0"/>
        </w:rPr>
        <w:t xml:space="preserve">Hiyab</w:t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Podes ver el video en</w:t>
      </w:r>
      <w:hyperlink r:id="rId10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https://www.youtube.com/watch?v=rPj7kSJhe88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Fátima es “una otredad”? ¿Respecto de quién? Vincula tu respuesta con la afirmación del profesor que dice “</w:t>
      </w:r>
      <w:r w:rsidDel="00000000" w:rsidR="00000000" w:rsidRPr="00000000">
        <w:rPr>
          <w:b w:val="1"/>
          <w:i w:val="1"/>
          <w:rtl w:val="0"/>
        </w:rPr>
        <w:t xml:space="preserve">Esta es Fátima. Es nueva y quiero que la tratéis como a una más de la clase</w:t>
      </w:r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¿En qué difieren los rostros de cada uno de los jóvenes que aparecen en el film? ¿Por qué la directora se detiene en Fátima?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Analizar, a la luz de la película que significan las siguientes dos afirmaciones de la directora: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“Esta es una escuela laica, y todos somos iguales. No queremos diferencias entre los alumnos (...) Aquí no discriminamos a nadie” y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“¿No querrás ser la rara de la clase, no?”.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directora le pregunta a Fátima, “¿Tú te imaginas que pasaría si a cada uno se le ocurriera venir vestido de su religión?”. ¿Podrías responder esa pregunta y justificar tu respuesta?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 la siguiente afirmación: recién cuando se quita el Hiyab Fátima puede pasar la frontera (la puerta de ingreso al aula).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Lee la siguiente nota y expresa tu opinión personal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720" w:firstLine="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http://www.elperiodico.com/es/internacional/20170314/la-prohibicion-del-hiyab-en-europa-5896695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rPj7kSJhe88" TargetMode="External"/><Relationship Id="rId10" Type="http://schemas.openxmlformats.org/officeDocument/2006/relationships/hyperlink" Target="https://www.youtube.com/watch?v=rPj7kSJhe88" TargetMode="External"/><Relationship Id="rId12" Type="http://schemas.openxmlformats.org/officeDocument/2006/relationships/hyperlink" Target="http://www.elperiodico.com/es/internacional/20170314/la-prohibicion-del-hiyab-en-europa-5896695" TargetMode="External"/><Relationship Id="rId9" Type="http://schemas.openxmlformats.org/officeDocument/2006/relationships/hyperlink" Target="http://internacional.elpais.com/internacional/2016/04/20/actualidad/1461160235_030795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z1xF6N6538" TargetMode="External"/><Relationship Id="rId7" Type="http://schemas.openxmlformats.org/officeDocument/2006/relationships/hyperlink" Target="https://www.youtube.com/watch?v=7z1xF6N6538" TargetMode="External"/><Relationship Id="rId8" Type="http://schemas.openxmlformats.org/officeDocument/2006/relationships/hyperlink" Target="https://www.clarin.com/mundo/chico-sirio-muerto-conmociona-mundo_0_H1le4iQtvQ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