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School</w:t>
      </w:r>
      <w:r w:rsidDel="00000000" w:rsidR="00000000" w:rsidRPr="00000000">
        <w:rPr>
          <w:rtl w:val="0"/>
        </w:rPr>
        <w:t xml:space="preserve">: MIT</w:t>
      </w:r>
    </w:p>
    <w:p w:rsidR="00000000" w:rsidDel="00000000" w:rsidP="00000000" w:rsidRDefault="00000000" w:rsidRPr="00000000" w14:paraId="00000002">
      <w:pPr>
        <w:rPr/>
      </w:pPr>
      <w:r w:rsidDel="00000000" w:rsidR="00000000" w:rsidRPr="00000000">
        <w:rPr>
          <w:b w:val="1"/>
          <w:rtl w:val="0"/>
        </w:rPr>
        <w:t xml:space="preserve">Prompt</w:t>
      </w:r>
      <w:r w:rsidDel="00000000" w:rsidR="00000000" w:rsidRPr="00000000">
        <w:rPr>
          <w:rtl w:val="0"/>
        </w:rPr>
        <w:t xml:space="preserve">: Please tell us more about your cultural background and identity in the space below.</w:t>
      </w:r>
    </w:p>
    <w:p w:rsidR="00000000" w:rsidDel="00000000" w:rsidP="00000000" w:rsidRDefault="00000000" w:rsidRPr="00000000" w14:paraId="00000003">
      <w:pPr>
        <w:rPr/>
      </w:pPr>
      <w:r w:rsidDel="00000000" w:rsidR="00000000" w:rsidRPr="00000000">
        <w:rPr>
          <w:b w:val="1"/>
          <w:rtl w:val="0"/>
        </w:rPr>
        <w:t xml:space="preserve">Word limit</w:t>
      </w:r>
      <w:r w:rsidDel="00000000" w:rsidR="00000000" w:rsidRPr="00000000">
        <w:rPr>
          <w:rtl w:val="0"/>
        </w:rPr>
        <w:t xml:space="preserve">: 150 words</w:t>
      </w:r>
    </w:p>
    <w:p w:rsidR="00000000" w:rsidDel="00000000" w:rsidP="00000000" w:rsidRDefault="00000000" w:rsidRPr="00000000" w14:paraId="00000004">
      <w:pPr>
        <w:pStyle w:val="Heading1"/>
        <w:rPr/>
      </w:pPr>
      <w:bookmarkStart w:colFirst="0" w:colLast="0" w:name="_qn6viz7v9wwt" w:id="0"/>
      <w:bookmarkEnd w:id="0"/>
      <w:r w:rsidDel="00000000" w:rsidR="00000000" w:rsidRPr="00000000">
        <w:rPr>
          <w:rtl w:val="0"/>
        </w:rPr>
        <w:t xml:space="preserve">Version 1</w:t>
      </w:r>
    </w:p>
    <w:p w:rsidR="00000000" w:rsidDel="00000000" w:rsidP="00000000" w:rsidRDefault="00000000" w:rsidRPr="00000000" w14:paraId="00000005">
      <w:pPr>
        <w:rPr/>
      </w:pPr>
      <w:r w:rsidDel="00000000" w:rsidR="00000000" w:rsidRPr="00000000">
        <w:rPr>
          <w:rtl w:val="0"/>
        </w:rPr>
        <w:t xml:space="preserve">When I say I am from Argentina, many assume I must love soccer, asados and alfajores, and instinctively greet everyone with a hug. I actually do, but what many probably don’t know is that since I was thirteen I have known the exchange rate between pesos and dollars because in Argentina your savings consistently lose value due to chronic inflation. Amid such instability, the best-laid plans can easily come undone or at least get derailed, even if you work hard.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very situation, however, also makes us appreciate the urgency of addressing problems and makes us experts at thinking outside the box and finding cheaper, simpler, and more practical solutions that everyone can benefit from. </w:t>
      </w:r>
      <w:r w:rsidDel="00000000" w:rsidR="00000000" w:rsidRPr="00000000">
        <w:rPr>
          <w:rtl w:val="0"/>
        </w:rPr>
        <w:t xml:space="preserve">At MIT, I look forward to contributing this perspective as I advance my knowledge and develop innovative ideas with my new peers</w:t>
      </w:r>
      <w:r w:rsidDel="00000000" w:rsidR="00000000" w:rsidRPr="00000000">
        <w:rPr>
          <w:rtl w:val="0"/>
        </w:rPr>
        <w:t xml:space="preserve">. </w:t>
      </w:r>
      <w:r w:rsidDel="00000000" w:rsidR="00000000" w:rsidRPr="00000000">
        <w:rPr>
          <w:rtl w:val="0"/>
        </w:rPr>
        <w:t xml:space="preserve">I am also eager to </w:t>
      </w:r>
      <w:r w:rsidDel="00000000" w:rsidR="00000000" w:rsidRPr="00000000">
        <w:rPr>
          <w:rtl w:val="0"/>
        </w:rPr>
        <w:t xml:space="preserve">learn</w:t>
      </w:r>
      <w:r w:rsidDel="00000000" w:rsidR="00000000" w:rsidRPr="00000000">
        <w:rPr>
          <w:rtl w:val="0"/>
        </w:rPr>
        <w:t xml:space="preserve"> from their experiences and make life-long friends.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