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School</w:t>
      </w:r>
      <w:r w:rsidDel="00000000" w:rsidR="00000000" w:rsidRPr="00000000">
        <w:rPr>
          <w:rtl w:val="0"/>
        </w:rPr>
        <w:t xml:space="preserve">: Stanford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Prompt</w:t>
      </w:r>
      <w:r w:rsidDel="00000000" w:rsidR="00000000" w:rsidRPr="00000000">
        <w:rPr>
          <w:rtl w:val="0"/>
        </w:rPr>
        <w:t xml:space="preserve">: Virtually all of Stanford’s undergraduates live on campus. Write a note to your future roommate that reveals something about you or that will help your roommate – and us – get to know you better.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Word limit</w:t>
      </w:r>
      <w:r w:rsidDel="00000000" w:rsidR="00000000" w:rsidRPr="00000000">
        <w:rPr>
          <w:rtl w:val="0"/>
        </w:rPr>
        <w:t xml:space="preserve">: 100 to 250 words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qn6viz7v9wwt" w:id="0"/>
      <w:bookmarkEnd w:id="0"/>
      <w:r w:rsidDel="00000000" w:rsidR="00000000" w:rsidRPr="00000000">
        <w:rPr>
          <w:rtl w:val="0"/>
        </w:rPr>
        <w:t xml:space="preserve">Version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