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Reviewers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of my big projects are in private repositories, so I could not share the github repo in the application without first knowing the GitHub username of the reviewers. In turn, I downloaded the repositories and have uploaded them for viewing through Google Drive.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contents of the trending competition code only include the portion of code that is exclusively written by me. If you are interested in seeing the full codebase, please let me know and I can run it by the other contributors.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other two repositories contain my startup’s code. The majority of that code was written by me, but has recently seen changes made by our new employees. It would have been very hard to isolate only files that were my exclusive work, so I put the entire codebase, and can make myself available at any time to clarify specifically how I contributed to each part of the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all repositories, I would greatly appreciate it if they are kept private, as they would normally not be shared with anyone outside Recyco and HUQT.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Looking forward to hearing your feedback!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w:t>
      </w:r>
    </w:p>
    <w:p w:rsidR="00000000" w:rsidDel="00000000" w:rsidP="00000000" w:rsidRDefault="00000000" w:rsidRPr="00000000" w14:paraId="0000000E">
      <w:pPr>
        <w:rPr/>
      </w:pPr>
      <w:r w:rsidDel="00000000" w:rsidR="00000000" w:rsidRPr="00000000">
        <w:rPr>
          <w:rtl w:val="0"/>
        </w:rPr>
        <w:t xml:space="preserve">Iñaki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