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October 26th, 2019.</w:t>
      </w:r>
    </w:p>
    <w:p w:rsidR="00000000" w:rsidDel="00000000" w:rsidP="00000000" w:rsidRDefault="00000000" w:rsidRPr="00000000" w14:paraId="00000002">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To whom it may concern,</w:t>
      </w:r>
    </w:p>
    <w:p w:rsidR="00000000" w:rsidDel="00000000" w:rsidP="00000000" w:rsidRDefault="00000000" w:rsidRPr="00000000" w14:paraId="00000003">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I am Iñaki Arango's Math senior-year teacher but I have known him for six years since I coached him to participate in the National Mathematics Olympics. I can attest to his academic performance and outgoing personality.</w:t>
      </w:r>
    </w:p>
    <w:p w:rsidR="00000000" w:rsidDel="00000000" w:rsidP="00000000" w:rsidRDefault="00000000" w:rsidRPr="00000000" w14:paraId="00000004">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Academically, he is a very strong student.  His performance in my class has been outstanding. He has always been eager to learn more advanced math skills, which he immediately manages to use successfully.  For example, at the beginning of this year, while I taught trigonometric functions he was already seeking clarification on derivation and integration methods that we would be introduced at the end of the course.   I also know that his sharp analytical skills and his capacity to solve complex math problems served him well when analyzing the complexity of algorithms when he competed in the Informatics Olympics.   He will be an outstanding Computer Science student.</w:t>
      </w:r>
    </w:p>
    <w:p w:rsidR="00000000" w:rsidDel="00000000" w:rsidP="00000000" w:rsidRDefault="00000000" w:rsidRPr="00000000" w14:paraId="00000005">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I also enthusiastically endorse his application because of his integrity, open mind, versatility and high motivation. He is very good at multi-tasking and he will excel in a demanding study environment.  I believe he is a unique candidate because his breadth of experience and interests provide him with a vision far in advance of his peers.  I have had many long conversations about his desire to develop his talent at an American university and I can attest to his conviction and his thorough research about academic programs and lifestyle at US colleges.  </w:t>
      </w:r>
    </w:p>
    <w:p w:rsidR="00000000" w:rsidDel="00000000" w:rsidP="00000000" w:rsidRDefault="00000000" w:rsidRPr="00000000" w14:paraId="00000006">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Please contact me if you have any further questions.</w:t>
      </w:r>
    </w:p>
    <w:p w:rsidR="00000000" w:rsidDel="00000000" w:rsidP="00000000" w:rsidRDefault="00000000" w:rsidRPr="00000000" w14:paraId="00000007">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Best regards, </w:t>
      </w:r>
    </w:p>
    <w:p w:rsidR="00000000" w:rsidDel="00000000" w:rsidP="00000000" w:rsidRDefault="00000000" w:rsidRPr="00000000" w14:paraId="00000008">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Prof. Mariano Salguero</w:t>
      </w:r>
    </w:p>
    <w:p w:rsidR="00000000" w:rsidDel="00000000" w:rsidP="00000000" w:rsidRDefault="00000000" w:rsidRPr="00000000" w14:paraId="00000009">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Escuela ORT Belgrano</w:t>
      </w:r>
    </w:p>
    <w:p w:rsidR="00000000" w:rsidDel="00000000" w:rsidP="00000000" w:rsidRDefault="00000000" w:rsidRPr="00000000" w14:paraId="0000000A">
      <w:pPr>
        <w:pageBreakBefore w:val="0"/>
        <w:spacing w:after="200" w:line="276.0005454545455" w:lineRule="auto"/>
        <w:rPr/>
      </w:pPr>
      <w:r w:rsidDel="00000000" w:rsidR="00000000" w:rsidRPr="00000000">
        <w:rPr>
          <w:rFonts w:ascii="Calibri" w:cs="Calibri" w:eastAsia="Calibri" w:hAnsi="Calibri"/>
          <w:rtl w:val="0"/>
        </w:rPr>
        <w:t xml:space="preserve">Buenos Aires, Argentin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