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5059" w14:textId="77777777" w:rsidR="00287D52" w:rsidRDefault="00520EA8">
      <w:pPr>
        <w:spacing w:before="1440"/>
        <w:jc w:val="center"/>
      </w:pPr>
      <w:proofErr w:type="spellStart"/>
      <w:r>
        <w:rPr>
          <w:b/>
          <w:bCs/>
          <w:color w:val="1A1A2E"/>
          <w:sz w:val="72"/>
          <w:szCs w:val="72"/>
        </w:rPr>
        <w:t>GatiGo</w:t>
      </w:r>
      <w:proofErr w:type="spellEnd"/>
    </w:p>
    <w:p w14:paraId="60D13827" w14:textId="77777777" w:rsidR="00287D52" w:rsidRDefault="00520EA8">
      <w:pPr>
        <w:spacing w:before="80" w:after="80"/>
        <w:jc w:val="center"/>
      </w:pPr>
      <w:r>
        <w:rPr>
          <w:i/>
          <w:iCs/>
          <w:color w:val="2E4082"/>
          <w:sz w:val="32"/>
          <w:szCs w:val="32"/>
        </w:rPr>
        <w:t xml:space="preserve">@Safar Bhii, </w:t>
      </w:r>
      <w:proofErr w:type="spellStart"/>
      <w:r>
        <w:rPr>
          <w:i/>
          <w:iCs/>
          <w:color w:val="2E4082"/>
          <w:sz w:val="32"/>
          <w:szCs w:val="32"/>
        </w:rPr>
        <w:t>Bachatt</w:t>
      </w:r>
      <w:proofErr w:type="spellEnd"/>
      <w:r>
        <w:rPr>
          <w:i/>
          <w:iCs/>
          <w:color w:val="2E4082"/>
          <w:sz w:val="32"/>
          <w:szCs w:val="32"/>
        </w:rPr>
        <w:t xml:space="preserve"> Bhi!!</w:t>
      </w:r>
    </w:p>
    <w:p w14:paraId="5564177E" w14:textId="77777777" w:rsidR="00287D52" w:rsidRDefault="00F07698">
      <w:pPr>
        <w:spacing w:before="160" w:after="80"/>
        <w:jc w:val="center"/>
      </w:pPr>
      <w:r>
        <w:rPr>
          <w:color w:val="555555"/>
          <w:sz w:val="28"/>
          <w:szCs w:val="28"/>
        </w:rPr>
        <w:t>Carpooling for Smarter, Gree</w:t>
      </w:r>
      <w:r w:rsidR="00520EA8">
        <w:rPr>
          <w:color w:val="555555"/>
          <w:sz w:val="28"/>
          <w:szCs w:val="28"/>
        </w:rPr>
        <w:t>ner Cities</w:t>
      </w:r>
    </w:p>
    <w:p w14:paraId="7BE6291E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47C456C3" w14:textId="77777777" w:rsidR="00287D52" w:rsidRDefault="00520EA8">
      <w:pPr>
        <w:spacing w:before="80" w:after="80"/>
        <w:jc w:val="center"/>
      </w:pPr>
      <w:r>
        <w:rPr>
          <w:color w:val="888888"/>
        </w:rPr>
        <w:t>Entrepreneurship Pitch Document  |  Hyderabad, India  |  2025</w:t>
      </w:r>
    </w:p>
    <w:p w14:paraId="52416236" w14:textId="77777777" w:rsidR="00287D52" w:rsidRDefault="00520EA8">
      <w:pPr>
        <w:spacing w:before="80" w:after="1440"/>
        <w:jc w:val="center"/>
      </w:pPr>
      <w:r>
        <w:rPr>
          <w:color w:val="888888"/>
          <w:sz w:val="20"/>
          <w:szCs w:val="20"/>
        </w:rPr>
        <w:t xml:space="preserve">Team: Ankit Singh (Leader) · Anjani Kr. · Suraj Ch. · Vivek </w:t>
      </w:r>
      <w:r w:rsidR="00F07698">
        <w:rPr>
          <w:color w:val="888888"/>
          <w:sz w:val="20"/>
          <w:szCs w:val="20"/>
        </w:rPr>
        <w:t>Kr</w:t>
      </w:r>
      <w:r>
        <w:rPr>
          <w:color w:val="888888"/>
          <w:sz w:val="20"/>
          <w:szCs w:val="20"/>
        </w:rPr>
        <w:t xml:space="preserve"> · Nomaan</w:t>
      </w:r>
    </w:p>
    <w:p w14:paraId="3161969F" w14:textId="77777777" w:rsidR="00287D52" w:rsidRDefault="00520EA8">
      <w:r>
        <w:br w:type="page"/>
      </w:r>
    </w:p>
    <w:p w14:paraId="07DC25E9" w14:textId="77777777" w:rsidR="00287D52" w:rsidRDefault="00520EA8">
      <w:pPr>
        <w:pStyle w:val="Heading1"/>
      </w:pPr>
      <w:r>
        <w:lastRenderedPageBreak/>
        <w:t>1. Startup Concept</w:t>
      </w:r>
    </w:p>
    <w:p w14:paraId="23A70E73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5AE20B19" w14:textId="77777777" w:rsidR="00287D52" w:rsidRDefault="00520EA8">
      <w:pPr>
        <w:pStyle w:val="Heading2"/>
      </w:pPr>
      <w:r>
        <w:t>The Problem</w:t>
      </w:r>
    </w:p>
    <w:p w14:paraId="2CD09633" w14:textId="77777777" w:rsidR="00287D52" w:rsidRDefault="00520EA8">
      <w:pPr>
        <w:spacing w:before="80" w:after="120"/>
      </w:pPr>
      <w:r>
        <w:rPr>
          <w:color w:val="333333"/>
        </w:rPr>
        <w:t>Urban India is grappling with three interlinked crises: traffic congestion that adds hours to daily commutes, commuting costs that drain household budgets, and vehicle emissions accelerating urban pollution. In Hyderabad alone, over 3 million personal vehicles clog roads every day — yet most carry only one passenger.</w:t>
      </w:r>
    </w:p>
    <w:p w14:paraId="591EED61" w14:textId="77777777" w:rsidR="00287D52" w:rsidRDefault="00520EA8">
      <w:pPr>
        <w:pStyle w:val="Heading2"/>
      </w:pPr>
      <w:r>
        <w:t>The Origin Story</w:t>
      </w:r>
    </w:p>
    <w:p w14:paraId="12858DB0" w14:textId="77777777" w:rsidR="00287D52" w:rsidRDefault="00520EA8">
      <w:pPr>
        <w:spacing w:before="80" w:after="120"/>
      </w:pPr>
      <w:r>
        <w:rPr>
          <w:color w:val="333333"/>
        </w:rPr>
        <w:t xml:space="preserve">The idea for </w:t>
      </w: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was born at Rajiv Gandhi International Airport, Hyderabad. After a long flight, a founder noticed that cab prices were prohibitively high — and that most fellow passengers were traveling to nearby destinations. A spontaneous shared cab turned into an insight: there is a massive, unmet demand for structured, trusted carpooling in Indian cities.</w:t>
      </w:r>
    </w:p>
    <w:p w14:paraId="28995E8C" w14:textId="77777777" w:rsidR="00287D52" w:rsidRDefault="00520EA8">
      <w:pPr>
        <w:pStyle w:val="Heading2"/>
      </w:pPr>
      <w:r>
        <w:t xml:space="preserve">What </w:t>
      </w:r>
      <w:proofErr w:type="spellStart"/>
      <w:r>
        <w:t>GatiGo</w:t>
      </w:r>
      <w:proofErr w:type="spellEnd"/>
      <w:r>
        <w:t xml:space="preserve"> Does</w:t>
      </w:r>
    </w:p>
    <w:p w14:paraId="1ECCF0E3" w14:textId="77777777" w:rsidR="00287D52" w:rsidRDefault="00520EA8">
      <w:pPr>
        <w:spacing w:before="80" w:after="120"/>
      </w:pP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is a tech-driven carpooling platform that connects drivers who have empty seats with commuters traveling in the same direction. Using a mobile app, users can find or offer a carpool in minutes. The platform covers both intra-city daily commutes and intercity travel.</w:t>
      </w:r>
    </w:p>
    <w:p w14:paraId="3741E7A4" w14:textId="77777777" w:rsidR="00287D52" w:rsidRDefault="00520EA8">
      <w:pPr>
        <w:pStyle w:val="Heading2"/>
      </w:pPr>
      <w:r>
        <w:t>Core Features</w:t>
      </w:r>
    </w:p>
    <w:p w14:paraId="76605ABD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Smart Ride Matching — AI-powered matching of drivers and riders by route, timing, and preferences</w:t>
      </w:r>
    </w:p>
    <w:p w14:paraId="6985EE88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Real-Time GPS Tracking — Live location sharing for safety and peace of mind</w:t>
      </w:r>
    </w:p>
    <w:p w14:paraId="521CCA92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In-App SOS Alerts — Emergency button connected to contacts and local authorities</w:t>
      </w:r>
    </w:p>
    <w:p w14:paraId="359423D9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Verified Profiles — Government ID and background checks for all drivers</w:t>
      </w:r>
    </w:p>
    <w:p w14:paraId="0F300963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Flexible Scheduling — On-demand or pre-scheduled recurring rides (e.g. Mon–Fri commute)</w:t>
      </w:r>
    </w:p>
    <w:p w14:paraId="40E4CE5E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Intercity Carpooling — Long-distance shared rides between major cities</w:t>
      </w:r>
    </w:p>
    <w:p w14:paraId="24CDB6DB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Corporate Carpooling Programs — White-label solutions for employee commutes</w:t>
      </w:r>
    </w:p>
    <w:p w14:paraId="02ECA6B6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Secure Digital Payments — UPI, cards, and in-app wallet support</w:t>
      </w:r>
    </w:p>
    <w:p w14:paraId="4BC43B9B" w14:textId="77777777" w:rsidR="00287D52" w:rsidRDefault="00287D52">
      <w:pPr>
        <w:spacing w:before="240"/>
      </w:pPr>
    </w:p>
    <w:p w14:paraId="422F7896" w14:textId="77777777" w:rsidR="00287D52" w:rsidRDefault="00520EA8">
      <w:pPr>
        <w:pStyle w:val="Heading2"/>
      </w:pPr>
      <w:r>
        <w:t>Target Customers</w:t>
      </w:r>
    </w:p>
    <w:p w14:paraId="3231E3B7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Urban commuters in Hyderabad, Bengaluru, Mumbai, and Delhi seeking affordable daily travel</w:t>
      </w:r>
    </w:p>
    <w:p w14:paraId="3EF9B96C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Millennials and Gen Z who prefer shared, on-demand mobility over car ownership</w:t>
      </w:r>
    </w:p>
    <w:p w14:paraId="0D4B4B30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Corporate employees commuting to IT parks and business districts</w:t>
      </w:r>
    </w:p>
    <w:p w14:paraId="1C9039F2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Environmentally conscious </w:t>
      </w:r>
      <w:proofErr w:type="spellStart"/>
      <w:r>
        <w:rPr>
          <w:color w:val="333333"/>
        </w:rPr>
        <w:t>travelers</w:t>
      </w:r>
      <w:proofErr w:type="spellEnd"/>
      <w:r>
        <w:rPr>
          <w:color w:val="333333"/>
        </w:rPr>
        <w:t xml:space="preserve"> seeking to reduce their carbon footprint</w:t>
      </w:r>
    </w:p>
    <w:p w14:paraId="640BB3A8" w14:textId="77777777" w:rsidR="00287D52" w:rsidRDefault="00520EA8">
      <w:r>
        <w:br w:type="page"/>
      </w:r>
    </w:p>
    <w:p w14:paraId="2FF81D75" w14:textId="77777777" w:rsidR="00287D52" w:rsidRDefault="00520EA8">
      <w:pPr>
        <w:pStyle w:val="Heading1"/>
      </w:pPr>
      <w:r>
        <w:lastRenderedPageBreak/>
        <w:t>2. Revenue Model</w:t>
      </w:r>
    </w:p>
    <w:p w14:paraId="5C8EDAC8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6F6C1D38" w14:textId="77777777" w:rsidR="00287D52" w:rsidRDefault="00520EA8">
      <w:pPr>
        <w:spacing w:before="80" w:after="120"/>
      </w:pP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operates on a Platform-as-a-Service (PaaS) model, acting as a marketplace that connects drivers and passengers while earning revenue from multiple streams.</w:t>
      </w:r>
    </w:p>
    <w:p w14:paraId="21A9E322" w14:textId="77777777" w:rsidR="00287D52" w:rsidRDefault="00520EA8">
      <w:pPr>
        <w:pStyle w:val="Heading2"/>
      </w:pPr>
      <w:r>
        <w:t>Revenue Assumptions</w:t>
      </w:r>
    </w:p>
    <w:p w14:paraId="0D7B5783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Average ride distance: 12 km in-city, ₹150 average ride value</w:t>
      </w:r>
    </w:p>
    <w:p w14:paraId="4FD8ECFE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commission: 15% per ride (driver earns 85%)</w:t>
      </w:r>
    </w:p>
    <w:p w14:paraId="5008B326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1 daily rides: 200 (Hyderabad pilot)</w:t>
      </w:r>
    </w:p>
    <w:p w14:paraId="78CDA1B3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Corporate clients (Year 1): 5 companies, </w:t>
      </w:r>
      <w:proofErr w:type="spellStart"/>
      <w:r>
        <w:rPr>
          <w:color w:val="333333"/>
        </w:rPr>
        <w:t>avg</w:t>
      </w:r>
      <w:proofErr w:type="spellEnd"/>
      <w:r>
        <w:rPr>
          <w:color w:val="333333"/>
        </w:rPr>
        <w:t xml:space="preserve"> ₹24,000/month contract</w:t>
      </w:r>
    </w:p>
    <w:p w14:paraId="03C15B9F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Premium subscriptions: ₹199/month for priority matching and zero ads</w:t>
      </w:r>
    </w:p>
    <w:p w14:paraId="2BE4A586" w14:textId="77777777" w:rsidR="00287D52" w:rsidRDefault="00287D52">
      <w:pPr>
        <w:spacing w:before="200"/>
      </w:pPr>
    </w:p>
    <w:p w14:paraId="7DAED972" w14:textId="77777777" w:rsidR="00287D52" w:rsidRDefault="00520EA8">
      <w:pPr>
        <w:pStyle w:val="Heading2"/>
      </w:pPr>
      <w:r>
        <w:t>Revenue Streams — Year 1 vs Year 3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287D52" w14:paraId="1889924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ED77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BC3C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Monthly (Yr 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00A5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Monthly (Yr 3)</w:t>
            </w:r>
          </w:p>
        </w:tc>
      </w:tr>
      <w:tr w:rsidR="00287D52" w14:paraId="1B8D797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B3E9" w14:textId="77777777" w:rsidR="00287D52" w:rsidRDefault="00520EA8">
            <w:r>
              <w:rPr>
                <w:color w:val="000000"/>
                <w:sz w:val="20"/>
                <w:szCs w:val="20"/>
              </w:rPr>
              <w:t>Ride Commissions (15% per ride)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F718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₹3,60,000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1A87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₹9,00,000</w:t>
            </w:r>
          </w:p>
        </w:tc>
      </w:tr>
      <w:tr w:rsidR="00287D52" w14:paraId="6AEDC42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D4ED" w14:textId="77777777" w:rsidR="00287D52" w:rsidRDefault="00520EA8">
            <w:r>
              <w:rPr>
                <w:color w:val="000000"/>
                <w:sz w:val="20"/>
                <w:szCs w:val="20"/>
              </w:rPr>
              <w:t>Corporate Partnership Fees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43E3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₹1,20,000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59B8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₹4,50,000</w:t>
            </w:r>
          </w:p>
        </w:tc>
      </w:tr>
      <w:tr w:rsidR="00287D52" w14:paraId="53BF04C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03FB" w14:textId="77777777" w:rsidR="00287D52" w:rsidRDefault="00520EA8">
            <w:r>
              <w:rPr>
                <w:color w:val="000000"/>
                <w:sz w:val="20"/>
                <w:szCs w:val="20"/>
              </w:rPr>
              <w:t>Premium Subscriptions (₹199/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78BD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₹60,000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F294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₹3,00,000</w:t>
            </w:r>
          </w:p>
        </w:tc>
      </w:tr>
      <w:tr w:rsidR="00287D52" w14:paraId="7F7099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77F2" w14:textId="77777777" w:rsidR="00287D52" w:rsidRDefault="00520EA8">
            <w:r>
              <w:rPr>
                <w:color w:val="000000"/>
                <w:sz w:val="20"/>
                <w:szCs w:val="20"/>
              </w:rPr>
              <w:t>In-App Advertising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7275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₹20,000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A96D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₹1,50,000</w:t>
            </w:r>
          </w:p>
        </w:tc>
      </w:tr>
      <w:tr w:rsidR="00287D52" w14:paraId="0F1A61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34EC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FAE7" w14:textId="77777777" w:rsidR="00287D52" w:rsidRDefault="00520EA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₹5,60,000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6076" w14:textId="77777777" w:rsidR="00287D52" w:rsidRDefault="00520EA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₹18,00,000</w:t>
            </w:r>
          </w:p>
        </w:tc>
      </w:tr>
    </w:tbl>
    <w:p w14:paraId="022D0512" w14:textId="77777777" w:rsidR="00287D52" w:rsidRDefault="00287D52">
      <w:pPr>
        <w:spacing w:before="120"/>
      </w:pPr>
    </w:p>
    <w:p w14:paraId="142829D5" w14:textId="77777777" w:rsidR="00287D52" w:rsidRDefault="00520EA8">
      <w:pPr>
        <w:spacing w:before="80" w:after="120"/>
      </w:pPr>
      <w:r>
        <w:rPr>
          <w:color w:val="333333"/>
        </w:rPr>
        <w:t>Revenue grows as daily ride volume scales from 200 (Year 1) to 500 (Year 3), driven by geographic expansion and corporate partnerships.</w:t>
      </w:r>
    </w:p>
    <w:p w14:paraId="63D97CE3" w14:textId="77777777" w:rsidR="00287D52" w:rsidRDefault="00520EA8">
      <w:r>
        <w:br w:type="page"/>
      </w:r>
    </w:p>
    <w:p w14:paraId="2998FD43" w14:textId="77777777" w:rsidR="00287D52" w:rsidRDefault="00520EA8">
      <w:pPr>
        <w:pStyle w:val="Heading1"/>
      </w:pPr>
      <w:r>
        <w:lastRenderedPageBreak/>
        <w:t>3. Cost Structure</w:t>
      </w:r>
    </w:p>
    <w:p w14:paraId="6D38C349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35A8C074" w14:textId="77777777" w:rsidR="00287D52" w:rsidRDefault="00520EA8">
      <w:pPr>
        <w:spacing w:before="80" w:after="120"/>
      </w:pP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maintains a lean cost structure, keeping fixed overhead low while variable costs scale proportionally with ride volume. The company invests primarily in technology and user acquisition in Year 1.</w:t>
      </w:r>
    </w:p>
    <w:p w14:paraId="25EC0293" w14:textId="77777777" w:rsidR="00287D52" w:rsidRDefault="00520EA8">
      <w:pPr>
        <w:pStyle w:val="Heading2"/>
      </w:pPr>
      <w:r>
        <w:t>Monthly Cost Breakdown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430"/>
        <w:gridCol w:w="3430"/>
      </w:tblGrid>
      <w:tr w:rsidR="00287D52" w14:paraId="54890C1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9279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Expense Item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1A54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D15A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Monthly (₹)</w:t>
            </w:r>
          </w:p>
        </w:tc>
      </w:tr>
      <w:tr w:rsidR="00287D52" w14:paraId="4342037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9025" w14:textId="77777777" w:rsidR="00287D52" w:rsidRDefault="00520EA8">
            <w:r>
              <w:rPr>
                <w:color w:val="000000"/>
                <w:sz w:val="20"/>
                <w:szCs w:val="20"/>
              </w:rPr>
              <w:t>Salaries &amp; HR (5-person team)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A159" w14:textId="77777777" w:rsidR="00287D52" w:rsidRDefault="00520EA8">
            <w:r>
              <w:rPr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BF3B" w14:textId="77777777" w:rsidR="00287D52" w:rsidRDefault="00520EA8">
            <w:r>
              <w:rPr>
                <w:color w:val="000000"/>
                <w:sz w:val="20"/>
                <w:szCs w:val="20"/>
              </w:rPr>
              <w:t>₹2,50,000</w:t>
            </w:r>
          </w:p>
        </w:tc>
      </w:tr>
      <w:tr w:rsidR="00287D52" w14:paraId="0E7293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B012" w14:textId="77777777" w:rsidR="00287D52" w:rsidRDefault="00520EA8">
            <w:r>
              <w:rPr>
                <w:color w:val="000000"/>
                <w:sz w:val="20"/>
                <w:szCs w:val="20"/>
              </w:rPr>
              <w:t>App Development &amp; Maintenance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7E53" w14:textId="77777777" w:rsidR="00287D52" w:rsidRDefault="00520EA8">
            <w:r>
              <w:rPr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238C" w14:textId="77777777" w:rsidR="00287D52" w:rsidRDefault="00520EA8">
            <w:r>
              <w:rPr>
                <w:color w:val="000000"/>
                <w:sz w:val="20"/>
                <w:szCs w:val="20"/>
              </w:rPr>
              <w:t>₹1,00,000</w:t>
            </w:r>
          </w:p>
        </w:tc>
      </w:tr>
      <w:tr w:rsidR="00287D52" w14:paraId="30C181B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96C4" w14:textId="77777777" w:rsidR="00287D52" w:rsidRDefault="00520EA8">
            <w:r>
              <w:rPr>
                <w:color w:val="000000"/>
                <w:sz w:val="20"/>
                <w:szCs w:val="20"/>
              </w:rPr>
              <w:t>Marketing &amp; User Acquisition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C07D" w14:textId="77777777" w:rsidR="00287D52" w:rsidRDefault="00520EA8">
            <w:r>
              <w:rPr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225F" w14:textId="77777777" w:rsidR="00287D52" w:rsidRDefault="00520EA8">
            <w:r>
              <w:rPr>
                <w:color w:val="000000"/>
                <w:sz w:val="20"/>
                <w:szCs w:val="20"/>
              </w:rPr>
              <w:t>₹1,00,000</w:t>
            </w:r>
          </w:p>
        </w:tc>
      </w:tr>
      <w:tr w:rsidR="00287D52" w14:paraId="6FC4BC0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E071" w14:textId="77777777" w:rsidR="00287D52" w:rsidRDefault="00520EA8">
            <w:r>
              <w:rPr>
                <w:color w:val="000000"/>
                <w:sz w:val="20"/>
                <w:szCs w:val="20"/>
              </w:rPr>
              <w:t>Office / Co-working Space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0C0A" w14:textId="77777777" w:rsidR="00287D52" w:rsidRDefault="00520EA8">
            <w:r>
              <w:rPr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D64B" w14:textId="77777777" w:rsidR="00287D52" w:rsidRDefault="00520EA8">
            <w:r>
              <w:rPr>
                <w:color w:val="000000"/>
                <w:sz w:val="20"/>
                <w:szCs w:val="20"/>
              </w:rPr>
              <w:t>₹50,000</w:t>
            </w:r>
          </w:p>
        </w:tc>
      </w:tr>
      <w:tr w:rsidR="00287D52" w14:paraId="29A922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69DB" w14:textId="77777777" w:rsidR="00287D52" w:rsidRDefault="00520EA8">
            <w:r>
              <w:rPr>
                <w:color w:val="000000"/>
                <w:sz w:val="20"/>
                <w:szCs w:val="20"/>
              </w:rPr>
              <w:t>Customer Support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F1AA" w14:textId="77777777" w:rsidR="00287D52" w:rsidRDefault="00520EA8">
            <w:r>
              <w:rPr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F14F" w14:textId="77777777" w:rsidR="00287D52" w:rsidRDefault="00520EA8">
            <w:r>
              <w:rPr>
                <w:color w:val="000000"/>
                <w:sz w:val="20"/>
                <w:szCs w:val="20"/>
              </w:rPr>
              <w:t>₹30,000</w:t>
            </w:r>
          </w:p>
        </w:tc>
      </w:tr>
      <w:tr w:rsidR="00287D52" w14:paraId="4F53358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D75C" w14:textId="77777777" w:rsidR="00287D52" w:rsidRDefault="00520EA8">
            <w:r>
              <w:rPr>
                <w:color w:val="000000"/>
                <w:sz w:val="20"/>
                <w:szCs w:val="20"/>
              </w:rPr>
              <w:t>Regulatory &amp; Legal Compliance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D797" w14:textId="77777777" w:rsidR="00287D52" w:rsidRDefault="00520EA8">
            <w:r>
              <w:rPr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764C" w14:textId="77777777" w:rsidR="00287D52" w:rsidRDefault="00520EA8">
            <w:r>
              <w:rPr>
                <w:color w:val="000000"/>
                <w:sz w:val="20"/>
                <w:szCs w:val="20"/>
              </w:rPr>
              <w:t>₹20,000</w:t>
            </w:r>
          </w:p>
        </w:tc>
      </w:tr>
      <w:tr w:rsidR="00287D52" w14:paraId="490A11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2F85" w14:textId="77777777" w:rsidR="00287D52" w:rsidRDefault="00520EA8">
            <w:r>
              <w:rPr>
                <w:color w:val="000000"/>
                <w:sz w:val="20"/>
                <w:szCs w:val="20"/>
              </w:rPr>
              <w:t>Payment Gateway Fees (₹3/ride)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D2FE" w14:textId="77777777" w:rsidR="00287D52" w:rsidRDefault="00520EA8">
            <w:r>
              <w:rPr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0D4D" w14:textId="77777777" w:rsidR="00287D52" w:rsidRDefault="00520EA8">
            <w:r>
              <w:rPr>
                <w:color w:val="000000"/>
                <w:sz w:val="20"/>
                <w:szCs w:val="20"/>
              </w:rPr>
              <w:t>~₹18,000</w:t>
            </w:r>
          </w:p>
        </w:tc>
      </w:tr>
      <w:tr w:rsidR="00287D52" w14:paraId="51CB1E6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9D48" w14:textId="77777777" w:rsidR="00287D52" w:rsidRDefault="00520EA8">
            <w:r>
              <w:rPr>
                <w:color w:val="000000"/>
                <w:sz w:val="20"/>
                <w:szCs w:val="20"/>
              </w:rPr>
              <w:t>Driver Incentives (₹10/ride)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9F22" w14:textId="77777777" w:rsidR="00287D52" w:rsidRDefault="00520EA8">
            <w:r>
              <w:rPr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BC3C" w14:textId="77777777" w:rsidR="00287D52" w:rsidRDefault="00520EA8">
            <w:r>
              <w:rPr>
                <w:color w:val="000000"/>
                <w:sz w:val="20"/>
                <w:szCs w:val="20"/>
              </w:rPr>
              <w:t>~₹60,000</w:t>
            </w:r>
          </w:p>
        </w:tc>
      </w:tr>
      <w:tr w:rsidR="00287D52" w14:paraId="606AF7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9BEF0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TOTAL FIXED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EA83" w14:textId="77777777" w:rsidR="00287D52" w:rsidRDefault="00287D52"/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57AA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₹5,50,000</w:t>
            </w:r>
          </w:p>
        </w:tc>
      </w:tr>
      <w:tr w:rsidR="00287D52" w14:paraId="04883A0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C55A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TOTAL VARIABLE (est.)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B88D" w14:textId="77777777" w:rsidR="00287D52" w:rsidRDefault="00287D52"/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F588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~₹78,000</w:t>
            </w:r>
          </w:p>
        </w:tc>
      </w:tr>
    </w:tbl>
    <w:p w14:paraId="7925D26F" w14:textId="77777777" w:rsidR="00287D52" w:rsidRDefault="00287D52">
      <w:pPr>
        <w:spacing w:before="120"/>
      </w:pPr>
    </w:p>
    <w:p w14:paraId="3B06F49F" w14:textId="77777777" w:rsidR="00287D52" w:rsidRDefault="00520EA8">
      <w:pPr>
        <w:pStyle w:val="Heading2"/>
      </w:pPr>
      <w:r>
        <w:t>Cost Growth Strategy</w:t>
      </w:r>
    </w:p>
    <w:p w14:paraId="14E33AD3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1: High marketing spend to acquire initial user base (₹1L/month)</w:t>
      </w:r>
    </w:p>
    <w:p w14:paraId="6C5479EE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2: Marketing efficiency improves with referral program; reduce CAC by 30%</w:t>
      </w:r>
    </w:p>
    <w:p w14:paraId="7FD69206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3: Salaries scale with new hires for expansion cities; tech costs plateau</w:t>
      </w:r>
    </w:p>
    <w:p w14:paraId="65ACE60A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Always reinvest a portion of profits into R&amp;D for new features</w:t>
      </w:r>
    </w:p>
    <w:p w14:paraId="35020332" w14:textId="77777777" w:rsidR="00287D52" w:rsidRDefault="00520EA8">
      <w:r>
        <w:br w:type="page"/>
      </w:r>
    </w:p>
    <w:p w14:paraId="29416EC8" w14:textId="77777777" w:rsidR="00287D52" w:rsidRDefault="00520EA8">
      <w:pPr>
        <w:pStyle w:val="Heading1"/>
      </w:pPr>
      <w:r>
        <w:lastRenderedPageBreak/>
        <w:t>4. Three-Year Financial Forecast</w:t>
      </w:r>
    </w:p>
    <w:p w14:paraId="4E43AB6C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151433FD" w14:textId="77777777" w:rsidR="00287D52" w:rsidRDefault="00520EA8">
      <w:pPr>
        <w:spacing w:before="80" w:after="120"/>
      </w:pPr>
      <w:r>
        <w:rPr>
          <w:color w:val="333333"/>
        </w:rPr>
        <w:t>The following projections are based on conservative growth in ride volume, driven by organic growth, referral programs, and corporate client acquisition. All figures in Indian Rupees.</w:t>
      </w:r>
    </w:p>
    <w:p w14:paraId="431B3E03" w14:textId="77777777" w:rsidR="00287D52" w:rsidRDefault="00520EA8">
      <w:pPr>
        <w:pStyle w:val="Heading2"/>
      </w:pPr>
      <w:r>
        <w:t>Revenue &amp; Profitability Forecast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90"/>
        <w:gridCol w:w="1690"/>
        <w:gridCol w:w="1690"/>
        <w:gridCol w:w="1690"/>
      </w:tblGrid>
      <w:tr w:rsidR="00287D52" w14:paraId="5CBE8E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CF69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AC35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6EE1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90DF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7A68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</w:tr>
      <w:tr w:rsidR="00287D52" w14:paraId="10FA7D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5AA4" w14:textId="77777777" w:rsidR="00287D52" w:rsidRDefault="00520EA8">
            <w:r>
              <w:rPr>
                <w:color w:val="000000"/>
                <w:sz w:val="20"/>
                <w:szCs w:val="20"/>
              </w:rPr>
              <w:t>Daily Rides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F349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09B7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954A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E942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+58%</w:t>
            </w:r>
          </w:p>
        </w:tc>
      </w:tr>
      <w:tr w:rsidR="00287D52" w14:paraId="2F855F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AF2B" w14:textId="77777777" w:rsidR="00287D52" w:rsidRDefault="00520EA8">
            <w:r>
              <w:rPr>
                <w:color w:val="000000"/>
                <w:sz w:val="20"/>
                <w:szCs w:val="20"/>
              </w:rPr>
              <w:t>Monthly Revenue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EEB7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₹5.6L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EA7A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₹9.8L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17DF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₹18L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9FC7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+79%</w:t>
            </w:r>
          </w:p>
        </w:tc>
      </w:tr>
      <w:tr w:rsidR="00287D52" w14:paraId="7070E3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9726" w14:textId="77777777" w:rsidR="00287D52" w:rsidRDefault="00520EA8">
            <w:r>
              <w:rPr>
                <w:color w:val="000000"/>
                <w:sz w:val="20"/>
                <w:szCs w:val="20"/>
              </w:rPr>
              <w:t>Annual Revenue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5AA8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₹67.2L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AE4F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₹1.18Cr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C6EC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₹2.16Cr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0461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+79%</w:t>
            </w:r>
          </w:p>
        </w:tc>
      </w:tr>
      <w:tr w:rsidR="00287D52" w14:paraId="4615FC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56BB" w14:textId="77777777" w:rsidR="00287D52" w:rsidRDefault="00520EA8">
            <w:r>
              <w:rPr>
                <w:color w:val="000000"/>
                <w:sz w:val="20"/>
                <w:szCs w:val="20"/>
              </w:rPr>
              <w:t>Annual Expenses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05CB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₹90L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2FFD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₹1.07Cr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BE79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₹1.35Cr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FF52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+22%</w:t>
            </w:r>
          </w:p>
        </w:tc>
      </w:tr>
      <w:tr w:rsidR="00287D52" w14:paraId="7FC66C1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63F3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Net Profit / (Loss)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4A53" w14:textId="77777777" w:rsidR="00287D52" w:rsidRDefault="00520EA8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(₹22.8L)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4552" w14:textId="77777777" w:rsidR="00287D52" w:rsidRDefault="00520EA8">
            <w:pPr>
              <w:jc w:val="center"/>
            </w:pPr>
            <w:r>
              <w:rPr>
                <w:b/>
                <w:bCs/>
                <w:color w:val="1A7340"/>
                <w:sz w:val="20"/>
                <w:szCs w:val="20"/>
              </w:rPr>
              <w:t>₹11L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153C" w14:textId="77777777" w:rsidR="00287D52" w:rsidRDefault="00520EA8">
            <w:pPr>
              <w:jc w:val="center"/>
            </w:pPr>
            <w:r>
              <w:rPr>
                <w:b/>
                <w:bCs/>
                <w:color w:val="1A7340"/>
                <w:sz w:val="20"/>
                <w:szCs w:val="20"/>
              </w:rPr>
              <w:t>₹81L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6C59" w14:textId="77777777" w:rsidR="00287D52" w:rsidRDefault="00520EA8">
            <w:pPr>
              <w:jc w:val="center"/>
            </w:pPr>
            <w:r>
              <w:rPr>
                <w:b/>
                <w:bCs/>
                <w:color w:val="1A7340"/>
                <w:sz w:val="20"/>
                <w:szCs w:val="20"/>
              </w:rPr>
              <w:t>—</w:t>
            </w:r>
          </w:p>
        </w:tc>
      </w:tr>
    </w:tbl>
    <w:p w14:paraId="7A2DC5C8" w14:textId="77777777" w:rsidR="00287D52" w:rsidRDefault="00287D52">
      <w:pPr>
        <w:spacing w:before="120"/>
      </w:pPr>
    </w:p>
    <w:p w14:paraId="49098D9B" w14:textId="77777777" w:rsidR="00287D52" w:rsidRDefault="00520EA8">
      <w:pPr>
        <w:pStyle w:val="Heading2"/>
      </w:pPr>
      <w:r>
        <w:t>Key Growth Assumptions</w:t>
      </w:r>
    </w:p>
    <w:p w14:paraId="0E8A4835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1 (Hyderabad): 200 rides/day. Focus on product-market fit and safety reputation</w:t>
      </w:r>
    </w:p>
    <w:p w14:paraId="6A00C503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2 (+Bengaluru): 350 rides/day. Referral program + 15 corporate clients</w:t>
      </w:r>
    </w:p>
    <w:p w14:paraId="3A92E0ED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3 (+Mumbai/Delhi): 500 rides/day. Intercity carpooling launch</w:t>
      </w:r>
    </w:p>
    <w:p w14:paraId="2FCBBFF6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Expenses grow at 22% CAGR vs revenue at 79% CAGR — improving unit economics</w:t>
      </w:r>
    </w:p>
    <w:p w14:paraId="36900E5E" w14:textId="77777777" w:rsidR="00287D52" w:rsidRDefault="00287D52">
      <w:pPr>
        <w:spacing w:before="120"/>
      </w:pPr>
    </w:p>
    <w:p w14:paraId="4F84095C" w14:textId="77777777" w:rsidR="00287D52" w:rsidRDefault="00520EA8">
      <w:pPr>
        <w:pStyle w:val="Heading2"/>
      </w:pPr>
      <w:r>
        <w:t>Path to Profitability</w:t>
      </w:r>
    </w:p>
    <w:p w14:paraId="1767E6C4" w14:textId="77777777" w:rsidR="00287D52" w:rsidRDefault="00520EA8">
      <w:pPr>
        <w:spacing w:before="80" w:after="120"/>
      </w:pP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expects to run at a loss in Year 1 as it invests in technology and user acquisition — a standard pattern for platform businesses. The business turns profitable in Year 2 at the monthly level (Q3 Yr 2) and achieves full annual profitability in Year 3 with an 37.5% net margin.</w:t>
      </w:r>
    </w:p>
    <w:p w14:paraId="080CA69A" w14:textId="77777777" w:rsidR="00287D52" w:rsidRDefault="00520EA8">
      <w:r>
        <w:br w:type="page"/>
      </w:r>
    </w:p>
    <w:p w14:paraId="68601AAA" w14:textId="77777777" w:rsidR="00287D52" w:rsidRDefault="00520EA8">
      <w:pPr>
        <w:pStyle w:val="Heading1"/>
      </w:pPr>
      <w:r>
        <w:lastRenderedPageBreak/>
        <w:t>5. Break-Even Analysis</w:t>
      </w:r>
    </w:p>
    <w:p w14:paraId="49EBD8DA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77EB0F04" w14:textId="77777777" w:rsidR="00287D52" w:rsidRDefault="00520EA8">
      <w:pPr>
        <w:spacing w:before="80" w:after="120"/>
      </w:pPr>
      <w:r>
        <w:rPr>
          <w:color w:val="333333"/>
        </w:rPr>
        <w:t xml:space="preserve">The break-even point is the volume of rides at which </w:t>
      </w:r>
      <w:proofErr w:type="spellStart"/>
      <w:r>
        <w:rPr>
          <w:color w:val="333333"/>
        </w:rPr>
        <w:t>GatiGo's</w:t>
      </w:r>
      <w:proofErr w:type="spellEnd"/>
      <w:r>
        <w:rPr>
          <w:color w:val="333333"/>
        </w:rPr>
        <w:t xml:space="preserve"> total revenue equals total costs — the threshold between loss-making and profitability.</w:t>
      </w:r>
    </w:p>
    <w:p w14:paraId="0FABF4E8" w14:textId="77777777" w:rsidR="00287D52" w:rsidRDefault="00520EA8">
      <w:pPr>
        <w:pStyle w:val="Heading2"/>
      </w:pPr>
      <w:r>
        <w:t>Break-Even Formula</w:t>
      </w:r>
    </w:p>
    <w:p w14:paraId="52DF23D9" w14:textId="77777777" w:rsidR="00287D52" w:rsidRDefault="00520EA8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E4082"/>
        </w:rPr>
        <w:t>Break-Even Rides = Fixed Costs ÷ Contribution per Ride</w:t>
      </w:r>
    </w:p>
    <w:p w14:paraId="556F252E" w14:textId="77777777" w:rsidR="00287D52" w:rsidRDefault="00520EA8">
      <w:pPr>
        <w:spacing w:before="40" w:after="80"/>
        <w:jc w:val="center"/>
      </w:pPr>
      <w:r>
        <w:rPr>
          <w:rFonts w:ascii="Courier New" w:eastAsia="Courier New" w:hAnsi="Courier New" w:cs="Courier New"/>
          <w:color w:val="C0392B"/>
        </w:rPr>
        <w:t>= ₹5,50,000 ÷ ₹</w:t>
      </w:r>
      <w:proofErr w:type="gramStart"/>
      <w:r>
        <w:rPr>
          <w:rFonts w:ascii="Courier New" w:eastAsia="Courier New" w:hAnsi="Courier New" w:cs="Courier New"/>
          <w:color w:val="C0392B"/>
        </w:rPr>
        <w:t>47  =</w:t>
      </w:r>
      <w:proofErr w:type="gramEnd"/>
      <w:r>
        <w:rPr>
          <w:rFonts w:ascii="Courier New" w:eastAsia="Courier New" w:hAnsi="Courier New" w:cs="Courier New"/>
          <w:color w:val="C0392B"/>
        </w:rPr>
        <w:t xml:space="preserve">  11,702 rides/</w:t>
      </w:r>
      <w:proofErr w:type="gramStart"/>
      <w:r>
        <w:rPr>
          <w:rFonts w:ascii="Courier New" w:eastAsia="Courier New" w:hAnsi="Courier New" w:cs="Courier New"/>
          <w:color w:val="C0392B"/>
        </w:rPr>
        <w:t>month  ≈</w:t>
      </w:r>
      <w:proofErr w:type="gramEnd"/>
      <w:r>
        <w:rPr>
          <w:rFonts w:ascii="Courier New" w:eastAsia="Courier New" w:hAnsi="Courier New" w:cs="Courier New"/>
          <w:color w:val="C0392B"/>
        </w:rPr>
        <w:t xml:space="preserve">  390 rides/day</w:t>
      </w:r>
    </w:p>
    <w:p w14:paraId="23F23E63" w14:textId="77777777" w:rsidR="00287D52" w:rsidRDefault="00287D52">
      <w:pPr>
        <w:spacing w:before="80"/>
      </w:pPr>
    </w:p>
    <w:p w14:paraId="1F502C4A" w14:textId="77777777" w:rsidR="00287D52" w:rsidRDefault="00520EA8">
      <w:pPr>
        <w:pStyle w:val="Heading2"/>
      </w:pPr>
      <w:r>
        <w:t>Break-Even Summary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87D52" w14:paraId="7AB56E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E1EE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5981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87D52" w14:paraId="731A55B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4604" w14:textId="77777777" w:rsidR="00287D52" w:rsidRDefault="00520EA8">
            <w:r>
              <w:rPr>
                <w:color w:val="000000"/>
                <w:sz w:val="20"/>
                <w:szCs w:val="20"/>
              </w:rPr>
              <w:t>Average Revenue per Ride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DB99" w14:textId="77777777" w:rsidR="00287D52" w:rsidRDefault="00520EA8">
            <w:r>
              <w:rPr>
                <w:color w:val="000000"/>
                <w:sz w:val="20"/>
                <w:szCs w:val="20"/>
              </w:rPr>
              <w:t>₹100</w:t>
            </w:r>
          </w:p>
        </w:tc>
      </w:tr>
      <w:tr w:rsidR="00287D52" w14:paraId="568D59C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6012" w14:textId="77777777" w:rsidR="00287D52" w:rsidRDefault="00520EA8">
            <w:r>
              <w:rPr>
                <w:color w:val="000000"/>
                <w:sz w:val="20"/>
                <w:szCs w:val="20"/>
              </w:rPr>
              <w:t>Variable Cost per Ride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6ABA" w14:textId="77777777" w:rsidR="00287D52" w:rsidRDefault="00520EA8">
            <w:r>
              <w:rPr>
                <w:color w:val="000000"/>
                <w:sz w:val="20"/>
                <w:szCs w:val="20"/>
              </w:rPr>
              <w:t>₹53 (partner ₹50 + gateway ₹3)</w:t>
            </w:r>
          </w:p>
        </w:tc>
      </w:tr>
      <w:tr w:rsidR="00287D52" w14:paraId="789F4E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2871" w14:textId="77777777" w:rsidR="00287D52" w:rsidRDefault="00520EA8">
            <w:r>
              <w:rPr>
                <w:color w:val="000000"/>
                <w:sz w:val="20"/>
                <w:szCs w:val="20"/>
              </w:rPr>
              <w:t>Contribution per Ride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3D08" w14:textId="77777777" w:rsidR="00287D52" w:rsidRDefault="00520EA8">
            <w:r>
              <w:rPr>
                <w:color w:val="000000"/>
                <w:sz w:val="20"/>
                <w:szCs w:val="20"/>
              </w:rPr>
              <w:t>₹47</w:t>
            </w:r>
          </w:p>
        </w:tc>
      </w:tr>
      <w:tr w:rsidR="00287D52" w14:paraId="214424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C6DE" w14:textId="77777777" w:rsidR="00287D52" w:rsidRDefault="00520EA8">
            <w:r>
              <w:rPr>
                <w:color w:val="000000"/>
                <w:sz w:val="20"/>
                <w:szCs w:val="20"/>
              </w:rPr>
              <w:t>Total Fixed Costs (Monthly)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EA52" w14:textId="77777777" w:rsidR="00287D52" w:rsidRDefault="00520EA8">
            <w:r>
              <w:rPr>
                <w:color w:val="000000"/>
                <w:sz w:val="20"/>
                <w:szCs w:val="20"/>
              </w:rPr>
              <w:t>₹5,50,000</w:t>
            </w:r>
          </w:p>
        </w:tc>
      </w:tr>
      <w:tr w:rsidR="00287D52" w14:paraId="04582B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05E0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Break-Even Rides (Monthly)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4594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11,702 rides/month</w:t>
            </w:r>
          </w:p>
        </w:tc>
      </w:tr>
      <w:tr w:rsidR="00287D52" w14:paraId="78452B9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2377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Break-Even Rides (Daily)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69E4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~390 rides/day</w:t>
            </w:r>
          </w:p>
        </w:tc>
      </w:tr>
      <w:tr w:rsidR="00287D52" w14:paraId="69C5C93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136F" w14:textId="77777777" w:rsidR="00287D52" w:rsidRDefault="00520EA8">
            <w:r>
              <w:rPr>
                <w:color w:val="000000"/>
                <w:sz w:val="20"/>
                <w:szCs w:val="20"/>
              </w:rPr>
              <w:t>Expected Daily Rides (Yr 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444A" w14:textId="77777777" w:rsidR="00287D52" w:rsidRDefault="00520EA8">
            <w:r>
              <w:rPr>
                <w:color w:val="000000"/>
                <w:sz w:val="20"/>
                <w:szCs w:val="20"/>
              </w:rPr>
              <w:t>200 rides/day → Loss Phase</w:t>
            </w:r>
          </w:p>
        </w:tc>
      </w:tr>
      <w:tr w:rsidR="00287D52" w14:paraId="62EE61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000C" w14:textId="77777777" w:rsidR="00287D52" w:rsidRDefault="00520EA8">
            <w:r>
              <w:rPr>
                <w:color w:val="000000"/>
                <w:sz w:val="20"/>
                <w:szCs w:val="20"/>
              </w:rPr>
              <w:t>Expected Daily Rides (Yr 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A7A0" w14:textId="77777777" w:rsidR="00287D52" w:rsidRDefault="00520EA8">
            <w:r>
              <w:rPr>
                <w:color w:val="000000"/>
                <w:sz w:val="20"/>
                <w:szCs w:val="20"/>
              </w:rPr>
              <w:t>350 rides/day → Approaching BE</w:t>
            </w:r>
          </w:p>
        </w:tc>
      </w:tr>
      <w:tr w:rsidR="00287D52" w14:paraId="4B597F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8DD6" w14:textId="77777777" w:rsidR="00287D52" w:rsidRDefault="00520EA8">
            <w:r>
              <w:rPr>
                <w:color w:val="000000"/>
                <w:sz w:val="20"/>
                <w:szCs w:val="20"/>
              </w:rPr>
              <w:t>Expected Daily Rides (Yr 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4673" w14:textId="77777777" w:rsidR="00287D52" w:rsidRDefault="00520EA8">
            <w:r>
              <w:rPr>
                <w:color w:val="000000"/>
                <w:sz w:val="20"/>
                <w:szCs w:val="20"/>
              </w:rPr>
              <w:t>500 rides/day → Profitable ✓</w:t>
            </w:r>
          </w:p>
        </w:tc>
      </w:tr>
    </w:tbl>
    <w:p w14:paraId="437A1D50" w14:textId="77777777" w:rsidR="00287D52" w:rsidRDefault="00287D52">
      <w:pPr>
        <w:spacing w:before="120"/>
      </w:pPr>
    </w:p>
    <w:p w14:paraId="3EC3600D" w14:textId="77777777" w:rsidR="00287D52" w:rsidRDefault="00520EA8">
      <w:pPr>
        <w:pStyle w:val="Heading2"/>
      </w:pPr>
      <w:r>
        <w:t>Insight</w:t>
      </w:r>
    </w:p>
    <w:p w14:paraId="6848B254" w14:textId="77777777" w:rsidR="00287D52" w:rsidRDefault="00520EA8">
      <w:pPr>
        <w:spacing w:before="80" w:after="120"/>
      </w:pPr>
      <w:r>
        <w:rPr>
          <w:color w:val="333333"/>
        </w:rPr>
        <w:t xml:space="preserve">At 200 rides/day (Year 1 target), </w:t>
      </w: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covers ~51% of fixed costs. The remaining shortfall is funded by seed capital. By Year 2 (350 rides/day), the company crosses 90% coverage and reaches full profitability in Year 3 at 500 rides/day. This trajectory is achievable given comparable Indian carpooling apps scaled to 500+ daily rides within 18–24 months of launch.</w:t>
      </w:r>
    </w:p>
    <w:p w14:paraId="47EE3807" w14:textId="77777777" w:rsidR="00287D52" w:rsidRDefault="00520EA8">
      <w:r>
        <w:br w:type="page"/>
      </w:r>
    </w:p>
    <w:p w14:paraId="18E83385" w14:textId="77777777" w:rsidR="00287D52" w:rsidRDefault="00520EA8">
      <w:pPr>
        <w:pStyle w:val="Heading1"/>
      </w:pPr>
      <w:r>
        <w:lastRenderedPageBreak/>
        <w:t>6. Scenario Analysis</w:t>
      </w:r>
    </w:p>
    <w:p w14:paraId="1F0D3A07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5977E7AC" w14:textId="77777777" w:rsidR="00287D52" w:rsidRDefault="00520EA8">
      <w:pPr>
        <w:spacing w:before="80" w:after="120"/>
      </w:pPr>
      <w:r>
        <w:rPr>
          <w:color w:val="333333"/>
        </w:rPr>
        <w:t xml:space="preserve">Scenario analysis tests </w:t>
      </w:r>
      <w:proofErr w:type="spellStart"/>
      <w:r>
        <w:rPr>
          <w:color w:val="333333"/>
        </w:rPr>
        <w:t>GatiGo's</w:t>
      </w:r>
      <w:proofErr w:type="spellEnd"/>
      <w:r>
        <w:rPr>
          <w:color w:val="333333"/>
        </w:rPr>
        <w:t xml:space="preserve"> financial resilience under different demand conditions. This is critical for investor confidence and internal planning.</w:t>
      </w:r>
    </w:p>
    <w:p w14:paraId="67FF961C" w14:textId="77777777" w:rsidR="00287D52" w:rsidRDefault="00520EA8">
      <w:pPr>
        <w:pStyle w:val="Heading2"/>
      </w:pPr>
      <w:r>
        <w:t>Four Demand Scenarios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70"/>
        <w:gridCol w:w="1870"/>
        <w:gridCol w:w="1870"/>
        <w:gridCol w:w="1750"/>
      </w:tblGrid>
      <w:tr w:rsidR="00287D52" w14:paraId="36C629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AE33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C84C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Rides/Day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E96C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Monthly Revenue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9798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Monthly Expenses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875F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Net Result</w:t>
            </w:r>
          </w:p>
        </w:tc>
      </w:tr>
      <w:tr w:rsidR="00287D52" w14:paraId="6A1F97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3CE1" w14:textId="77777777" w:rsidR="00287D52" w:rsidRDefault="00520EA8">
            <w:r>
              <w:rPr>
                <w:color w:val="000000"/>
                <w:sz w:val="20"/>
                <w:szCs w:val="20"/>
              </w:rPr>
              <w:t>🔴 Pessimistic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824C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4924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₹4.2L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D860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₹6.28L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A834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(₹2.08L) Loss</w:t>
            </w:r>
          </w:p>
        </w:tc>
      </w:tr>
      <w:tr w:rsidR="00287D52" w14:paraId="67B7AB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77D1" w14:textId="77777777" w:rsidR="00287D52" w:rsidRDefault="00520EA8">
            <w:r>
              <w:rPr>
                <w:color w:val="000000"/>
                <w:sz w:val="20"/>
                <w:szCs w:val="20"/>
              </w:rPr>
              <w:t>🟡 Base Case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694F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FA7B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₹5.6L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010C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₹6.28L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0453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(₹0.68L) Near BE</w:t>
            </w:r>
          </w:p>
        </w:tc>
      </w:tr>
      <w:tr w:rsidR="00287D52" w14:paraId="5E6223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EB48" w14:textId="77777777" w:rsidR="00287D52" w:rsidRDefault="00520EA8">
            <w:r>
              <w:rPr>
                <w:color w:val="000000"/>
                <w:sz w:val="20"/>
                <w:szCs w:val="20"/>
              </w:rPr>
              <w:t>🟢 Optimistic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D6A3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0EDF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₹9.8L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4AF7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₹7.46L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CA49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₹2.34L Profit</w:t>
            </w:r>
          </w:p>
        </w:tc>
      </w:tr>
      <w:tr w:rsidR="00287D52" w14:paraId="5EA8DA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E6DE" w14:textId="77777777" w:rsidR="00287D52" w:rsidRDefault="00520EA8">
            <w:r>
              <w:rPr>
                <w:color w:val="000000"/>
                <w:sz w:val="20"/>
                <w:szCs w:val="20"/>
              </w:rPr>
              <w:t>🚀 Best Case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D673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C0BC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₹14L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C6A9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₹8.15L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1D7B" w14:textId="77777777" w:rsidR="00287D52" w:rsidRDefault="00520EA8">
            <w:pPr>
              <w:jc w:val="center"/>
            </w:pPr>
            <w:r>
              <w:rPr>
                <w:color w:val="000000"/>
                <w:sz w:val="20"/>
                <w:szCs w:val="20"/>
              </w:rPr>
              <w:t>₹5.85L Profit</w:t>
            </w:r>
          </w:p>
        </w:tc>
      </w:tr>
    </w:tbl>
    <w:p w14:paraId="0ED6A3B5" w14:textId="77777777" w:rsidR="00287D52" w:rsidRDefault="00287D52">
      <w:pPr>
        <w:spacing w:before="120"/>
      </w:pPr>
    </w:p>
    <w:p w14:paraId="5B5309DB" w14:textId="77777777" w:rsidR="00287D52" w:rsidRDefault="00520EA8">
      <w:pPr>
        <w:pStyle w:val="Heading2"/>
      </w:pPr>
      <w:r>
        <w:t>Variable Expense Formula (for reference)</w:t>
      </w:r>
    </w:p>
    <w:p w14:paraId="1BADEBC1" w14:textId="77777777" w:rsidR="00287D52" w:rsidRDefault="00520EA8">
      <w:pPr>
        <w:spacing w:before="60" w:after="60"/>
      </w:pPr>
      <w:r>
        <w:rPr>
          <w:rFonts w:ascii="Courier New" w:eastAsia="Courier New" w:hAnsi="Courier New" w:cs="Courier New"/>
          <w:color w:val="2E4082"/>
          <w:sz w:val="20"/>
          <w:szCs w:val="20"/>
        </w:rPr>
        <w:t>Variable Costs = (₹50 driver + ₹3 gateway) × rides = ₹53 × rides/month</w:t>
      </w:r>
    </w:p>
    <w:p w14:paraId="7A3A12BE" w14:textId="77777777" w:rsidR="00287D52" w:rsidRDefault="00520EA8">
      <w:pPr>
        <w:spacing w:before="60" w:after="60"/>
      </w:pPr>
      <w:r>
        <w:rPr>
          <w:rFonts w:ascii="Courier New" w:eastAsia="Courier New" w:hAnsi="Courier New" w:cs="Courier New"/>
          <w:color w:val="2E4082"/>
          <w:sz w:val="20"/>
          <w:szCs w:val="20"/>
        </w:rPr>
        <w:t>Total Expenses = ₹5,50,000 (fixed) + (₹53 × monthly rides)</w:t>
      </w:r>
    </w:p>
    <w:p w14:paraId="20EDF5BE" w14:textId="77777777" w:rsidR="00287D52" w:rsidRDefault="00520EA8">
      <w:pPr>
        <w:pStyle w:val="Heading2"/>
      </w:pPr>
      <w:r>
        <w:t>Strategic Implications</w:t>
      </w:r>
    </w:p>
    <w:p w14:paraId="63F93118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Pessimistic (150 rides/day): Extend runway with bridge financing; reduce marketing burn; pivot to B2B corporate clients for guaranteed revenue</w:t>
      </w:r>
    </w:p>
    <w:p w14:paraId="69DD52F6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Base Case (200 rides/day): Execute as planned; focus on user retention; prepare for Year 2 city expansion</w:t>
      </w:r>
    </w:p>
    <w:p w14:paraId="6AC4A120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Optimistic (350 rides/day): Accelerate expansion timeline; hire additional engineers; launch corporate program in 3 new cities</w:t>
      </w:r>
    </w:p>
    <w:p w14:paraId="146628D6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Best Case (500 rides/day): Consider Series A fundraise; launch intercity routes; explore white-label licensing to other cities</w:t>
      </w:r>
    </w:p>
    <w:p w14:paraId="2E3955E9" w14:textId="77777777" w:rsidR="00287D52" w:rsidRDefault="00520EA8">
      <w:r>
        <w:br w:type="page"/>
      </w:r>
    </w:p>
    <w:p w14:paraId="68A1A003" w14:textId="77777777" w:rsidR="00287D52" w:rsidRDefault="00520EA8">
      <w:pPr>
        <w:pStyle w:val="Heading1"/>
      </w:pPr>
      <w:r>
        <w:lastRenderedPageBreak/>
        <w:t>7. Market Size &amp; Competitive Landscape</w:t>
      </w:r>
    </w:p>
    <w:p w14:paraId="1B848129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455BD537" w14:textId="77777777" w:rsidR="00287D52" w:rsidRDefault="00520EA8">
      <w:pPr>
        <w:pStyle w:val="Heading2"/>
      </w:pPr>
      <w:r>
        <w:t>Market Opportunity (TAM / SAM / SOM)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60"/>
        <w:gridCol w:w="4800"/>
      </w:tblGrid>
      <w:tr w:rsidR="00287D52" w14:paraId="6A97E5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7838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E2FF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24C8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87D52" w14:paraId="7FCD03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88F9" w14:textId="77777777" w:rsidR="00287D52" w:rsidRDefault="00520EA8">
            <w:r>
              <w:rPr>
                <w:color w:val="000000"/>
                <w:sz w:val="20"/>
                <w:szCs w:val="20"/>
              </w:rPr>
              <w:t>TAM (Total Addressable)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9093" w14:textId="77777777" w:rsidR="00287D52" w:rsidRDefault="00520EA8">
            <w:r>
              <w:rPr>
                <w:color w:val="000000"/>
                <w:sz w:val="20"/>
                <w:szCs w:val="20"/>
              </w:rPr>
              <w:t>$20B/year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241" w14:textId="77777777" w:rsidR="00287D52" w:rsidRDefault="00520EA8">
            <w:r>
              <w:rPr>
                <w:color w:val="000000"/>
                <w:sz w:val="20"/>
                <w:szCs w:val="20"/>
              </w:rPr>
              <w:t>India's full ride-sharing segment by 2030</w:t>
            </w:r>
          </w:p>
        </w:tc>
      </w:tr>
      <w:tr w:rsidR="00287D52" w14:paraId="383A17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426B" w14:textId="77777777" w:rsidR="00287D52" w:rsidRDefault="00520EA8">
            <w:r>
              <w:rPr>
                <w:color w:val="000000"/>
                <w:sz w:val="20"/>
                <w:szCs w:val="20"/>
              </w:rPr>
              <w:t>SAM (Serviceable Available)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F956" w14:textId="77777777" w:rsidR="00287D52" w:rsidRDefault="00520EA8">
            <w:r>
              <w:rPr>
                <w:color w:val="000000"/>
                <w:sz w:val="20"/>
                <w:szCs w:val="20"/>
              </w:rPr>
              <w:t>$5B/year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1276" w14:textId="77777777" w:rsidR="00287D52" w:rsidRDefault="00520EA8">
            <w:r>
              <w:rPr>
                <w:color w:val="000000"/>
                <w:sz w:val="20"/>
                <w:szCs w:val="20"/>
              </w:rPr>
              <w:t>Key metros: Hyderabad, Bengaluru, Mumbai, Delhi</w:t>
            </w:r>
          </w:p>
        </w:tc>
      </w:tr>
      <w:tr w:rsidR="00287D52" w14:paraId="57BE73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D281" w14:textId="77777777" w:rsidR="00287D52" w:rsidRDefault="00520EA8">
            <w:r>
              <w:rPr>
                <w:color w:val="000000"/>
                <w:sz w:val="20"/>
                <w:szCs w:val="20"/>
              </w:rPr>
              <w:t>SOM (Serviceable Obtainable)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6872" w14:textId="77777777" w:rsidR="00287D52" w:rsidRDefault="00520EA8">
            <w:r>
              <w:rPr>
                <w:color w:val="000000"/>
                <w:sz w:val="20"/>
                <w:szCs w:val="20"/>
              </w:rPr>
              <w:t>$250–$500M/year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9F21" w14:textId="77777777" w:rsidR="00287D52" w:rsidRDefault="00520EA8">
            <w:r>
              <w:rPr>
                <w:color w:val="000000"/>
                <w:sz w:val="20"/>
                <w:szCs w:val="20"/>
              </w:rPr>
              <w:t>5–10% penetration in target markets</w:t>
            </w:r>
          </w:p>
        </w:tc>
      </w:tr>
    </w:tbl>
    <w:p w14:paraId="40723B1E" w14:textId="77777777" w:rsidR="00287D52" w:rsidRDefault="00287D52">
      <w:pPr>
        <w:spacing w:before="120"/>
      </w:pPr>
    </w:p>
    <w:p w14:paraId="7952B693" w14:textId="77777777" w:rsidR="00287D52" w:rsidRDefault="00520EA8">
      <w:pPr>
        <w:pStyle w:val="Heading2"/>
      </w:pPr>
      <w:r>
        <w:t>Competitive Analysis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0"/>
        <w:gridCol w:w="2340"/>
        <w:gridCol w:w="2680"/>
      </w:tblGrid>
      <w:tr w:rsidR="00287D52" w14:paraId="673C8B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CF2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3062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EBCD" w14:textId="77777777" w:rsidR="00287D52" w:rsidRDefault="00520EA8"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0D43" w14:textId="77777777" w:rsidR="00287D52" w:rsidRDefault="00520EA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GatiGo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Advantage</w:t>
            </w:r>
          </w:p>
        </w:tc>
      </w:tr>
      <w:tr w:rsidR="00287D52" w14:paraId="38E592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5DE8" w14:textId="77777777" w:rsidR="00287D52" w:rsidRDefault="00520EA8">
            <w:r>
              <w:rPr>
                <w:color w:val="000000"/>
                <w:sz w:val="20"/>
                <w:szCs w:val="20"/>
              </w:rPr>
              <w:t>Quick Ride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4DCC" w14:textId="77777777" w:rsidR="00287D52" w:rsidRDefault="00520EA8">
            <w:r>
              <w:rPr>
                <w:color w:val="000000"/>
                <w:sz w:val="20"/>
                <w:szCs w:val="20"/>
              </w:rPr>
              <w:t>Local presence, cashless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4DA5" w14:textId="77777777" w:rsidR="00287D52" w:rsidRDefault="00520EA8">
            <w:r>
              <w:rPr>
                <w:color w:val="000000"/>
                <w:sz w:val="20"/>
                <w:szCs w:val="20"/>
              </w:rPr>
              <w:t>UI/UX challenges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982C" w14:textId="77777777" w:rsidR="00287D52" w:rsidRDefault="00520EA8">
            <w:r>
              <w:rPr>
                <w:color w:val="000000"/>
                <w:sz w:val="20"/>
                <w:szCs w:val="20"/>
              </w:rPr>
              <w:t>Superior tech + safety</w:t>
            </w:r>
          </w:p>
        </w:tc>
      </w:tr>
      <w:tr w:rsidR="00287D52" w14:paraId="4FAC5F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9D49" w14:textId="77777777" w:rsidR="00287D52" w:rsidRDefault="00520EA8">
            <w:r>
              <w:rPr>
                <w:color w:val="000000"/>
                <w:sz w:val="20"/>
                <w:szCs w:val="20"/>
              </w:rPr>
              <w:t>Uber Pool / Ola Share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DA54" w14:textId="77777777" w:rsidR="00287D52" w:rsidRDefault="00520EA8">
            <w:r>
              <w:rPr>
                <w:color w:val="000000"/>
                <w:sz w:val="20"/>
                <w:szCs w:val="20"/>
              </w:rPr>
              <w:t>Brand, network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9611" w14:textId="77777777" w:rsidR="00287D52" w:rsidRDefault="00520EA8">
            <w:r>
              <w:rPr>
                <w:color w:val="000000"/>
                <w:sz w:val="20"/>
                <w:szCs w:val="20"/>
              </w:rPr>
              <w:t>Carpooling is secondary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E3F0" w14:textId="77777777" w:rsidR="00287D52" w:rsidRDefault="00520EA8">
            <w:r>
              <w:rPr>
                <w:color w:val="000000"/>
                <w:sz w:val="20"/>
                <w:szCs w:val="20"/>
              </w:rPr>
              <w:t>Dedicated carpool focus</w:t>
            </w:r>
          </w:p>
        </w:tc>
      </w:tr>
      <w:tr w:rsidR="00287D52" w14:paraId="0C5C8C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1E20" w14:textId="77777777" w:rsidR="00287D52" w:rsidRDefault="00520EA8">
            <w:proofErr w:type="spellStart"/>
            <w:r>
              <w:rPr>
                <w:color w:val="000000"/>
                <w:sz w:val="20"/>
                <w:szCs w:val="20"/>
              </w:rPr>
              <w:t>BlaBlaCar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7F79" w14:textId="77777777" w:rsidR="00287D52" w:rsidRDefault="00520EA8">
            <w:r>
              <w:rPr>
                <w:color w:val="000000"/>
                <w:sz w:val="20"/>
                <w:szCs w:val="20"/>
              </w:rPr>
              <w:t>Intercity, community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3A99" w14:textId="77777777" w:rsidR="00287D52" w:rsidRDefault="00520EA8">
            <w:r>
              <w:rPr>
                <w:color w:val="000000"/>
                <w:sz w:val="20"/>
                <w:szCs w:val="20"/>
              </w:rPr>
              <w:t>No daily commute focus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B9F4" w14:textId="77777777" w:rsidR="00287D52" w:rsidRDefault="00520EA8">
            <w:r>
              <w:rPr>
                <w:color w:val="000000"/>
                <w:sz w:val="20"/>
                <w:szCs w:val="20"/>
              </w:rPr>
              <w:t>Urban + intercity both</w:t>
            </w:r>
          </w:p>
        </w:tc>
      </w:tr>
      <w:tr w:rsidR="00287D52" w14:paraId="462AC2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4497" w14:textId="77777777" w:rsidR="00287D52" w:rsidRDefault="00520EA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GatiGo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458D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Tech-driven, eco-focus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ECE4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New entrant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C94A" w14:textId="77777777" w:rsidR="00287D52" w:rsidRDefault="00520EA8">
            <w:r>
              <w:rPr>
                <w:b/>
                <w:bCs/>
                <w:color w:val="000000"/>
                <w:sz w:val="20"/>
                <w:szCs w:val="20"/>
              </w:rPr>
              <w:t>Corporate + B2C + green</w:t>
            </w:r>
          </w:p>
        </w:tc>
      </w:tr>
    </w:tbl>
    <w:p w14:paraId="7184A38F" w14:textId="77777777" w:rsidR="00287D52" w:rsidRDefault="00287D52">
      <w:pPr>
        <w:spacing w:before="120"/>
      </w:pPr>
    </w:p>
    <w:p w14:paraId="08839E43" w14:textId="77777777" w:rsidR="00287D52" w:rsidRDefault="00520EA8">
      <w:pPr>
        <w:pStyle w:val="Heading2"/>
      </w:pPr>
      <w:proofErr w:type="spellStart"/>
      <w:r>
        <w:t>GatiGo's</w:t>
      </w:r>
      <w:proofErr w:type="spellEnd"/>
      <w:r>
        <w:t xml:space="preserve"> Unfair Advantages</w:t>
      </w:r>
    </w:p>
    <w:p w14:paraId="3C5B26D0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Dedicated urban carpooling focus — not a feature bolted onto a ride-hailing app</w:t>
      </w:r>
    </w:p>
    <w:p w14:paraId="0FECD56E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Corporate B2B channel provides predictable, recurring revenue from Day 1</w:t>
      </w:r>
    </w:p>
    <w:p w14:paraId="0BC4849A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Superior safety stack: verified drivers, in-app SOS, live tracking</w:t>
      </w:r>
    </w:p>
    <w:p w14:paraId="0D1FBECC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Eco-friendly positioning resonates with Hyderabad's growing green-conscious tech workforce</w:t>
      </w:r>
    </w:p>
    <w:p w14:paraId="15E74A17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Hyderabad launch creates defensible local network effect before national scale</w:t>
      </w:r>
    </w:p>
    <w:p w14:paraId="65120DC0" w14:textId="77777777" w:rsidR="00287D52" w:rsidRDefault="00520EA8">
      <w:r>
        <w:br w:type="page"/>
      </w:r>
    </w:p>
    <w:p w14:paraId="00A65DD7" w14:textId="77777777" w:rsidR="00287D52" w:rsidRDefault="00520EA8">
      <w:pPr>
        <w:pStyle w:val="Heading1"/>
      </w:pPr>
      <w:r>
        <w:lastRenderedPageBreak/>
        <w:t>Closing Summary</w:t>
      </w:r>
    </w:p>
    <w:p w14:paraId="096AA17A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5AC18AC7" w14:textId="77777777" w:rsidR="00287D52" w:rsidRDefault="00520EA8">
      <w:pPr>
        <w:spacing w:before="200" w:after="200"/>
        <w:jc w:val="center"/>
      </w:pPr>
      <w:proofErr w:type="spellStart"/>
      <w:r>
        <w:rPr>
          <w:b/>
          <w:bCs/>
          <w:i/>
          <w:iCs/>
          <w:color w:val="1A1A2E"/>
          <w:sz w:val="28"/>
          <w:szCs w:val="28"/>
        </w:rPr>
        <w:t>GatiGo</w:t>
      </w:r>
      <w:proofErr w:type="spellEnd"/>
      <w:r>
        <w:rPr>
          <w:b/>
          <w:bCs/>
          <w:i/>
          <w:iCs/>
          <w:color w:val="1A1A2E"/>
          <w:sz w:val="28"/>
          <w:szCs w:val="28"/>
        </w:rPr>
        <w:t xml:space="preserve"> is not just an app — it's an urban mobility movement.</w:t>
      </w:r>
    </w:p>
    <w:p w14:paraId="4DF5E83E" w14:textId="77777777" w:rsidR="00287D52" w:rsidRDefault="00520EA8">
      <w:pPr>
        <w:spacing w:before="80" w:after="120"/>
      </w:pPr>
      <w:r>
        <w:rPr>
          <w:color w:val="333333"/>
        </w:rPr>
        <w:t xml:space="preserve">We are addressing a ₹20 billion annual market with a proven model, clear revenue streams, a path to profitability by Year 3, and a team driven by purpose. With seed funding of ₹1.5–2 Cr, </w:t>
      </w:r>
      <w:proofErr w:type="spellStart"/>
      <w:r>
        <w:rPr>
          <w:color w:val="333333"/>
        </w:rPr>
        <w:t>GatiGo</w:t>
      </w:r>
      <w:proofErr w:type="spellEnd"/>
      <w:r>
        <w:rPr>
          <w:color w:val="333333"/>
        </w:rPr>
        <w:t xml:space="preserve"> will achieve product-market fit in Hyderabad, demonstrate scalability, and set the stage for a Series A expansion across India's top metro cities.</w:t>
      </w:r>
    </w:p>
    <w:p w14:paraId="6DDB82EA" w14:textId="77777777" w:rsidR="00287D52" w:rsidRDefault="00287D52">
      <w:pPr>
        <w:spacing w:before="160"/>
      </w:pPr>
    </w:p>
    <w:p w14:paraId="193A3688" w14:textId="77777777" w:rsidR="00287D52" w:rsidRDefault="00520EA8">
      <w:pPr>
        <w:pStyle w:val="Heading2"/>
      </w:pPr>
      <w:r>
        <w:t>The Ask</w:t>
      </w:r>
    </w:p>
    <w:p w14:paraId="694ACC0E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Seed Funding: ₹1.5 – 2 Crore for 12–18 months of runway</w:t>
      </w:r>
    </w:p>
    <w:p w14:paraId="75832E51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 of Funds: 40% technology, 35% marketing &amp; user acquisition, 15% operations, 10% compliance &amp; legal</w:t>
      </w:r>
    </w:p>
    <w:p w14:paraId="4494D595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Projected Year 1 KPIs: 10,000 registered users, 50 corporate clients, 200 daily rides</w:t>
      </w:r>
    </w:p>
    <w:p w14:paraId="1CD28E39" w14:textId="77777777" w:rsidR="00287D52" w:rsidRDefault="00520EA8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Exit Strategy: Strategic acquisition or Series A raise at 500+ daily rides (Year 2–3)</w:t>
      </w:r>
    </w:p>
    <w:p w14:paraId="54A6D30F" w14:textId="77777777" w:rsidR="00287D52" w:rsidRDefault="00287D52">
      <w:pPr>
        <w:pBdr>
          <w:bottom w:val="single" w:sz="6" w:space="1" w:color="2E4082"/>
        </w:pBdr>
        <w:spacing w:before="160" w:after="160"/>
      </w:pPr>
    </w:p>
    <w:p w14:paraId="1EFBC2B0" w14:textId="77777777" w:rsidR="00287D52" w:rsidRDefault="00520EA8">
      <w:pPr>
        <w:spacing w:before="120"/>
        <w:jc w:val="center"/>
      </w:pPr>
      <w:r>
        <w:rPr>
          <w:color w:val="555555"/>
        </w:rPr>
        <w:t>Contact: hello@gatigo.com |  +91 87099 72352  |  www.gatigo.in</w:t>
      </w:r>
    </w:p>
    <w:p w14:paraId="3B68A46B" w14:textId="77777777" w:rsidR="00287D52" w:rsidRDefault="00F07698">
      <w:pPr>
        <w:spacing w:before="40"/>
        <w:jc w:val="center"/>
      </w:pPr>
      <w:r>
        <w:rPr>
          <w:color w:val="888888"/>
          <w:sz w:val="20"/>
          <w:szCs w:val="20"/>
        </w:rPr>
        <w:t>GITAM</w:t>
      </w:r>
      <w:r w:rsidR="00520EA8">
        <w:rPr>
          <w:color w:val="888888"/>
          <w:sz w:val="20"/>
          <w:szCs w:val="20"/>
        </w:rPr>
        <w:t xml:space="preserve"> Boys Hostel, Hyderabad, Telangana – 502329</w:t>
      </w:r>
    </w:p>
    <w:sectPr w:rsidR="00287D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C2F59"/>
    <w:multiLevelType w:val="hybridMultilevel"/>
    <w:tmpl w:val="4290EA06"/>
    <w:lvl w:ilvl="0" w:tplc="9948F766">
      <w:start w:val="1"/>
      <w:numFmt w:val="bullet"/>
      <w:lvlText w:val="•"/>
      <w:lvlJc w:val="left"/>
      <w:pPr>
        <w:ind w:left="720" w:hanging="360"/>
      </w:pPr>
    </w:lvl>
    <w:lvl w:ilvl="1" w:tplc="C6EE4116">
      <w:numFmt w:val="decimal"/>
      <w:lvlText w:val=""/>
      <w:lvlJc w:val="left"/>
    </w:lvl>
    <w:lvl w:ilvl="2" w:tplc="682A9E06">
      <w:numFmt w:val="decimal"/>
      <w:lvlText w:val=""/>
      <w:lvlJc w:val="left"/>
    </w:lvl>
    <w:lvl w:ilvl="3" w:tplc="FCF2787C">
      <w:numFmt w:val="decimal"/>
      <w:lvlText w:val=""/>
      <w:lvlJc w:val="left"/>
    </w:lvl>
    <w:lvl w:ilvl="4" w:tplc="B47CA238">
      <w:numFmt w:val="decimal"/>
      <w:lvlText w:val=""/>
      <w:lvlJc w:val="left"/>
    </w:lvl>
    <w:lvl w:ilvl="5" w:tplc="CF800B04">
      <w:numFmt w:val="decimal"/>
      <w:lvlText w:val=""/>
      <w:lvlJc w:val="left"/>
    </w:lvl>
    <w:lvl w:ilvl="6" w:tplc="0B3ECBDC">
      <w:numFmt w:val="decimal"/>
      <w:lvlText w:val=""/>
      <w:lvlJc w:val="left"/>
    </w:lvl>
    <w:lvl w:ilvl="7" w:tplc="55D6583A">
      <w:numFmt w:val="decimal"/>
      <w:lvlText w:val=""/>
      <w:lvlJc w:val="left"/>
    </w:lvl>
    <w:lvl w:ilvl="8" w:tplc="4642AEFE">
      <w:numFmt w:val="decimal"/>
      <w:lvlText w:val=""/>
      <w:lvlJc w:val="left"/>
    </w:lvl>
  </w:abstractNum>
  <w:abstractNum w:abstractNumId="1" w15:restartNumberingAfterBreak="0">
    <w:nsid w:val="681C5176"/>
    <w:multiLevelType w:val="hybridMultilevel"/>
    <w:tmpl w:val="B2B8C870"/>
    <w:lvl w:ilvl="0" w:tplc="0D8272CC">
      <w:start w:val="1"/>
      <w:numFmt w:val="bullet"/>
      <w:lvlText w:val="●"/>
      <w:lvlJc w:val="left"/>
      <w:pPr>
        <w:ind w:left="720" w:hanging="360"/>
      </w:pPr>
    </w:lvl>
    <w:lvl w:ilvl="1" w:tplc="5B52CEE0">
      <w:start w:val="1"/>
      <w:numFmt w:val="bullet"/>
      <w:lvlText w:val="○"/>
      <w:lvlJc w:val="left"/>
      <w:pPr>
        <w:ind w:left="1440" w:hanging="360"/>
      </w:pPr>
    </w:lvl>
    <w:lvl w:ilvl="2" w:tplc="FC4C9530">
      <w:start w:val="1"/>
      <w:numFmt w:val="bullet"/>
      <w:lvlText w:val="■"/>
      <w:lvlJc w:val="left"/>
      <w:pPr>
        <w:ind w:left="2160" w:hanging="360"/>
      </w:pPr>
    </w:lvl>
    <w:lvl w:ilvl="3" w:tplc="BE3C7786">
      <w:start w:val="1"/>
      <w:numFmt w:val="bullet"/>
      <w:lvlText w:val="●"/>
      <w:lvlJc w:val="left"/>
      <w:pPr>
        <w:ind w:left="2880" w:hanging="360"/>
      </w:pPr>
    </w:lvl>
    <w:lvl w:ilvl="4" w:tplc="CF7A1F0A">
      <w:start w:val="1"/>
      <w:numFmt w:val="bullet"/>
      <w:lvlText w:val="○"/>
      <w:lvlJc w:val="left"/>
      <w:pPr>
        <w:ind w:left="3600" w:hanging="360"/>
      </w:pPr>
    </w:lvl>
    <w:lvl w:ilvl="5" w:tplc="4BD247CC">
      <w:start w:val="1"/>
      <w:numFmt w:val="bullet"/>
      <w:lvlText w:val="■"/>
      <w:lvlJc w:val="left"/>
      <w:pPr>
        <w:ind w:left="4320" w:hanging="360"/>
      </w:pPr>
    </w:lvl>
    <w:lvl w:ilvl="6" w:tplc="C2B05912">
      <w:start w:val="1"/>
      <w:numFmt w:val="bullet"/>
      <w:lvlText w:val="●"/>
      <w:lvlJc w:val="left"/>
      <w:pPr>
        <w:ind w:left="5040" w:hanging="360"/>
      </w:pPr>
    </w:lvl>
    <w:lvl w:ilvl="7" w:tplc="7E9223F2">
      <w:start w:val="1"/>
      <w:numFmt w:val="bullet"/>
      <w:lvlText w:val="●"/>
      <w:lvlJc w:val="left"/>
      <w:pPr>
        <w:ind w:left="5760" w:hanging="360"/>
      </w:pPr>
    </w:lvl>
    <w:lvl w:ilvl="8" w:tplc="6C50A580">
      <w:start w:val="1"/>
      <w:numFmt w:val="bullet"/>
      <w:lvlText w:val="●"/>
      <w:lvlJc w:val="left"/>
      <w:pPr>
        <w:ind w:left="6480" w:hanging="360"/>
      </w:pPr>
    </w:lvl>
  </w:abstractNum>
  <w:num w:numId="1" w16cid:durableId="1262031098">
    <w:abstractNumId w:val="1"/>
    <w:lvlOverride w:ilvl="0">
      <w:startOverride w:val="1"/>
    </w:lvlOverride>
  </w:num>
  <w:num w:numId="2" w16cid:durableId="1515338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D52"/>
    <w:rsid w:val="00176AA8"/>
    <w:rsid w:val="001B476C"/>
    <w:rsid w:val="001B60CB"/>
    <w:rsid w:val="00287D52"/>
    <w:rsid w:val="00520EA8"/>
    <w:rsid w:val="00F0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AE97"/>
  <w15:docId w15:val="{4ECB0897-BB2E-487F-8DCB-C920BA44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4082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1426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AKM</dc:creator>
  <cp:lastModifiedBy>Anjani Kumar Mishra</cp:lastModifiedBy>
  <cp:revision>5</cp:revision>
  <dcterms:created xsi:type="dcterms:W3CDTF">2026-03-12T16:18:00Z</dcterms:created>
  <dcterms:modified xsi:type="dcterms:W3CDTF">2026-04-14T08:32:00Z</dcterms:modified>
</cp:coreProperties>
</file>