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5BEC" w:rsidRDefault="00D67D5F" w:rsidP="00086795">
      <w:pPr>
        <w:spacing w:after="200" w:line="276" w:lineRule="auto"/>
      </w:pPr>
      <w:r>
        <w:rPr>
          <w:b/>
          <w:bCs/>
          <w:color w:val="12172B"/>
          <w:sz w:val="32"/>
          <w:szCs w:val="32"/>
        </w:rPr>
        <w:t>AI Application Architecture</w:t>
      </w:r>
    </w:p>
    <w:p w:rsidR="00C25BEC" w:rsidRPr="00086795" w:rsidRDefault="00D67D5F" w:rsidP="00086795">
      <w:pPr>
        <w:spacing w:after="140" w:line="276" w:lineRule="auto"/>
        <w:rPr>
          <w:sz w:val="24"/>
          <w:szCs w:val="24"/>
        </w:rPr>
      </w:pPr>
      <w:r w:rsidRPr="00086795">
        <w:rPr>
          <w:i/>
          <w:iCs/>
          <w:color w:val="555555"/>
          <w:sz w:val="24"/>
          <w:szCs w:val="24"/>
        </w:rPr>
        <w:t xml:space="preserve">Case study: AI Workspace — a browser chat client backed by a </w:t>
      </w:r>
      <w:proofErr w:type="spellStart"/>
      <w:r w:rsidRPr="00086795">
        <w:rPr>
          <w:i/>
          <w:iCs/>
          <w:color w:val="555555"/>
          <w:sz w:val="24"/>
          <w:szCs w:val="24"/>
        </w:rPr>
        <w:t>FastAPI</w:t>
      </w:r>
      <w:proofErr w:type="spellEnd"/>
      <w:r w:rsidRPr="00086795">
        <w:rPr>
          <w:i/>
          <w:iCs/>
          <w:color w:val="555555"/>
          <w:sz w:val="24"/>
          <w:szCs w:val="24"/>
        </w:rPr>
        <w:t xml:space="preserve"> server and Google's Gemini API.</w:t>
      </w:r>
    </w:p>
    <w:p w:rsidR="00C25BEC" w:rsidRDefault="00D67D5F" w:rsidP="00086795">
      <w:pPr>
        <w:pStyle w:val="Heading1"/>
        <w:spacing w:before="200" w:after="100" w:line="276" w:lineRule="auto"/>
      </w:pPr>
      <w:r>
        <w:rPr>
          <w:b/>
          <w:bCs/>
          <w:color w:val="12172B"/>
        </w:rPr>
        <w:t>Architecture Diagram</w:t>
      </w:r>
    </w:p>
    <w:p w:rsidR="00C25BEC" w:rsidRDefault="00D67D5F" w:rsidP="00086795">
      <w:pPr>
        <w:spacing w:after="100" w:line="276" w:lineRule="auto"/>
        <w:jc w:val="center"/>
      </w:pPr>
      <w:r>
        <w:rPr>
          <w:noProof/>
        </w:rPr>
        <w:drawing>
          <wp:inline distT="0" distB="0" distL="0" distR="0" wp14:anchorId="29ADA8BF" wp14:editId="062F7637">
            <wp:extent cx="6096000" cy="5000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BEC" w:rsidRDefault="00D67D5F" w:rsidP="00086795">
      <w:pPr>
        <w:spacing w:after="200" w:line="276" w:lineRule="auto"/>
        <w:jc w:val="center"/>
      </w:pPr>
      <w:r>
        <w:rPr>
          <w:i/>
          <w:iCs/>
          <w:color w:val="555555"/>
          <w:sz w:val="18"/>
          <w:szCs w:val="18"/>
        </w:rPr>
        <w:t>User → Frontend → Backend → LLM API → Response</w:t>
      </w:r>
    </w:p>
    <w:p w:rsidR="00C25BEC" w:rsidRPr="00086795" w:rsidRDefault="00D67D5F" w:rsidP="00086795">
      <w:pPr>
        <w:pStyle w:val="Heading2"/>
        <w:spacing w:before="200" w:after="100" w:line="276" w:lineRule="auto"/>
        <w:rPr>
          <w:sz w:val="28"/>
        </w:rPr>
      </w:pPr>
      <w:r w:rsidRPr="00086795">
        <w:rPr>
          <w:b/>
          <w:bCs/>
          <w:color w:val="12172B"/>
          <w:sz w:val="28"/>
        </w:rPr>
        <w:t>Request Flow</w:t>
      </w:r>
    </w:p>
    <w:p w:rsidR="00C25BEC" w:rsidRPr="00086795" w:rsidRDefault="00D67D5F" w:rsidP="00086795">
      <w:pPr>
        <w:pStyle w:val="ListParagraph"/>
        <w:numPr>
          <w:ilvl w:val="0"/>
          <w:numId w:val="2"/>
        </w:numPr>
        <w:spacing w:after="60" w:line="276" w:lineRule="auto"/>
        <w:rPr>
          <w:sz w:val="24"/>
          <w:szCs w:val="24"/>
        </w:rPr>
      </w:pPr>
      <w:r w:rsidRPr="00086795">
        <w:rPr>
          <w:b/>
          <w:bCs/>
          <w:sz w:val="24"/>
          <w:szCs w:val="24"/>
        </w:rPr>
        <w:t xml:space="preserve">User input: </w:t>
      </w:r>
      <w:r w:rsidRPr="00086795">
        <w:rPr>
          <w:sz w:val="24"/>
          <w:szCs w:val="24"/>
        </w:rPr>
        <w:t>The user types a message in the browser UI (frontend/index.html) and presses Send.</w:t>
      </w:r>
    </w:p>
    <w:p w:rsidR="00C25BEC" w:rsidRPr="00086795" w:rsidRDefault="00D67D5F" w:rsidP="00086795">
      <w:pPr>
        <w:pStyle w:val="ListParagraph"/>
        <w:numPr>
          <w:ilvl w:val="0"/>
          <w:numId w:val="2"/>
        </w:numPr>
        <w:spacing w:after="60" w:line="276" w:lineRule="auto"/>
        <w:rPr>
          <w:sz w:val="24"/>
          <w:szCs w:val="24"/>
        </w:rPr>
      </w:pPr>
      <w:r w:rsidRPr="00086795">
        <w:rPr>
          <w:b/>
          <w:bCs/>
          <w:sz w:val="24"/>
          <w:szCs w:val="24"/>
        </w:rPr>
        <w:t xml:space="preserve">Frontend request: </w:t>
      </w:r>
      <w:r w:rsidRPr="00086795">
        <w:rPr>
          <w:sz w:val="24"/>
          <w:szCs w:val="24"/>
        </w:rPr>
        <w:t xml:space="preserve">The frontend's JavaScript packages the conversation history and the system prompt into a JSON object, then sends it as an HTTP POST to the </w:t>
      </w:r>
      <w:proofErr w:type="spellStart"/>
      <w:r w:rsidRPr="00086795">
        <w:rPr>
          <w:sz w:val="24"/>
          <w:szCs w:val="24"/>
        </w:rPr>
        <w:t>backend's</w:t>
      </w:r>
      <w:proofErr w:type="spellEnd"/>
      <w:r w:rsidRPr="00086795">
        <w:rPr>
          <w:sz w:val="24"/>
          <w:szCs w:val="24"/>
        </w:rPr>
        <w:t xml:space="preserve"> /chat </w:t>
      </w:r>
      <w:r w:rsidRPr="00086795">
        <w:rPr>
          <w:sz w:val="24"/>
          <w:szCs w:val="24"/>
        </w:rPr>
        <w:t>endpoint using fetch().</w:t>
      </w:r>
    </w:p>
    <w:p w:rsidR="00C25BEC" w:rsidRPr="00086795" w:rsidRDefault="00D67D5F" w:rsidP="00086795">
      <w:pPr>
        <w:pStyle w:val="ListParagraph"/>
        <w:numPr>
          <w:ilvl w:val="0"/>
          <w:numId w:val="2"/>
        </w:numPr>
        <w:spacing w:after="60" w:line="276" w:lineRule="auto"/>
        <w:rPr>
          <w:sz w:val="24"/>
          <w:szCs w:val="24"/>
        </w:rPr>
      </w:pPr>
      <w:r w:rsidRPr="00086795">
        <w:rPr>
          <w:b/>
          <w:bCs/>
          <w:sz w:val="24"/>
          <w:szCs w:val="24"/>
        </w:rPr>
        <w:t xml:space="preserve">Backend validation: </w:t>
      </w:r>
      <w:proofErr w:type="spellStart"/>
      <w:r w:rsidRPr="00086795">
        <w:rPr>
          <w:sz w:val="24"/>
          <w:szCs w:val="24"/>
        </w:rPr>
        <w:t>FastAPI</w:t>
      </w:r>
      <w:proofErr w:type="spellEnd"/>
      <w:r w:rsidRPr="00086795">
        <w:rPr>
          <w:sz w:val="24"/>
          <w:szCs w:val="24"/>
        </w:rPr>
        <w:t xml:space="preserve"> (app.py) receives the request, validates it against a </w:t>
      </w:r>
      <w:proofErr w:type="spellStart"/>
      <w:r w:rsidRPr="00086795">
        <w:rPr>
          <w:sz w:val="24"/>
          <w:szCs w:val="24"/>
        </w:rPr>
        <w:t>Pydantic</w:t>
      </w:r>
      <w:proofErr w:type="spellEnd"/>
      <w:r w:rsidRPr="00086795">
        <w:rPr>
          <w:sz w:val="24"/>
          <w:szCs w:val="24"/>
        </w:rPr>
        <w:t xml:space="preserve"> schema (</w:t>
      </w:r>
      <w:proofErr w:type="spellStart"/>
      <w:r w:rsidRPr="00086795">
        <w:rPr>
          <w:sz w:val="24"/>
          <w:szCs w:val="24"/>
        </w:rPr>
        <w:t>ChatRequest</w:t>
      </w:r>
      <w:proofErr w:type="spellEnd"/>
      <w:r w:rsidRPr="00086795">
        <w:rPr>
          <w:sz w:val="24"/>
          <w:szCs w:val="24"/>
        </w:rPr>
        <w:t>), and rejects malformed input immediately with a 400 response.</w:t>
      </w:r>
    </w:p>
    <w:p w:rsidR="00C25BEC" w:rsidRPr="00086795" w:rsidRDefault="00D67D5F" w:rsidP="00086795">
      <w:pPr>
        <w:pStyle w:val="ListParagraph"/>
        <w:numPr>
          <w:ilvl w:val="0"/>
          <w:numId w:val="2"/>
        </w:numPr>
        <w:spacing w:after="60" w:line="276" w:lineRule="auto"/>
        <w:rPr>
          <w:sz w:val="24"/>
          <w:szCs w:val="24"/>
        </w:rPr>
      </w:pPr>
      <w:r w:rsidRPr="00086795">
        <w:rPr>
          <w:b/>
          <w:bCs/>
          <w:sz w:val="24"/>
          <w:szCs w:val="24"/>
        </w:rPr>
        <w:t xml:space="preserve">API call: </w:t>
      </w:r>
      <w:r w:rsidRPr="00086795">
        <w:rPr>
          <w:sz w:val="24"/>
          <w:szCs w:val="24"/>
        </w:rPr>
        <w:t>The backend attaches the server-side GEMINI_API_</w:t>
      </w:r>
      <w:r w:rsidRPr="00086795">
        <w:rPr>
          <w:sz w:val="24"/>
          <w:szCs w:val="24"/>
        </w:rPr>
        <w:t xml:space="preserve">KEY (never exposed to the browser) and forwards a reformatted payload to Google's </w:t>
      </w:r>
      <w:proofErr w:type="spellStart"/>
      <w:r w:rsidRPr="00086795">
        <w:rPr>
          <w:sz w:val="24"/>
          <w:szCs w:val="24"/>
        </w:rPr>
        <w:t>generateContent</w:t>
      </w:r>
      <w:proofErr w:type="spellEnd"/>
      <w:r w:rsidRPr="00086795">
        <w:rPr>
          <w:sz w:val="24"/>
          <w:szCs w:val="24"/>
        </w:rPr>
        <w:t xml:space="preserve"> endpoint over HTTPS.</w:t>
      </w:r>
    </w:p>
    <w:p w:rsidR="00C25BEC" w:rsidRPr="00086795" w:rsidRDefault="00D67D5F" w:rsidP="00086795">
      <w:pPr>
        <w:pStyle w:val="Heading2"/>
        <w:spacing w:before="200" w:after="100" w:line="276" w:lineRule="auto"/>
        <w:rPr>
          <w:sz w:val="28"/>
        </w:rPr>
      </w:pPr>
      <w:r w:rsidRPr="00086795">
        <w:rPr>
          <w:b/>
          <w:bCs/>
          <w:color w:val="12172B"/>
          <w:sz w:val="28"/>
        </w:rPr>
        <w:lastRenderedPageBreak/>
        <w:t>Response Flow</w:t>
      </w:r>
    </w:p>
    <w:p w:rsidR="00C25BEC" w:rsidRPr="00086795" w:rsidRDefault="00D67D5F" w:rsidP="00086795">
      <w:pPr>
        <w:pStyle w:val="ListParagraph"/>
        <w:numPr>
          <w:ilvl w:val="0"/>
          <w:numId w:val="2"/>
        </w:numPr>
        <w:spacing w:after="60" w:line="276" w:lineRule="auto"/>
        <w:rPr>
          <w:sz w:val="24"/>
          <w:szCs w:val="24"/>
        </w:rPr>
      </w:pPr>
      <w:r w:rsidRPr="00086795">
        <w:rPr>
          <w:b/>
          <w:bCs/>
          <w:sz w:val="24"/>
          <w:szCs w:val="24"/>
        </w:rPr>
        <w:t xml:space="preserve">LLM response: </w:t>
      </w:r>
      <w:r w:rsidRPr="00086795">
        <w:rPr>
          <w:sz w:val="24"/>
          <w:szCs w:val="24"/>
        </w:rPr>
        <w:t>Gemini generates a reply and returns it as JSON, wrapped in a candidates array containing the generated text.</w:t>
      </w:r>
    </w:p>
    <w:p w:rsidR="00C25BEC" w:rsidRPr="00086795" w:rsidRDefault="00D67D5F" w:rsidP="00086795">
      <w:pPr>
        <w:pStyle w:val="ListParagraph"/>
        <w:numPr>
          <w:ilvl w:val="0"/>
          <w:numId w:val="2"/>
        </w:numPr>
        <w:spacing w:after="60" w:line="276" w:lineRule="auto"/>
        <w:rPr>
          <w:sz w:val="24"/>
          <w:szCs w:val="24"/>
        </w:rPr>
      </w:pPr>
      <w:r w:rsidRPr="00086795">
        <w:rPr>
          <w:b/>
          <w:bCs/>
          <w:sz w:val="24"/>
          <w:szCs w:val="24"/>
        </w:rPr>
        <w:t xml:space="preserve">Backend parsing: </w:t>
      </w:r>
      <w:r w:rsidRPr="00086795">
        <w:rPr>
          <w:sz w:val="24"/>
          <w:szCs w:val="24"/>
        </w:rPr>
        <w:t xml:space="preserve">The backend parses that JSON, extracts the reply text, and returns a clean </w:t>
      </w:r>
      <w:proofErr w:type="gramStart"/>
      <w:r w:rsidRPr="00086795">
        <w:rPr>
          <w:sz w:val="24"/>
          <w:szCs w:val="24"/>
        </w:rPr>
        <w:t>{ content</w:t>
      </w:r>
      <w:proofErr w:type="gramEnd"/>
      <w:r w:rsidRPr="00086795">
        <w:rPr>
          <w:sz w:val="24"/>
          <w:szCs w:val="24"/>
        </w:rPr>
        <w:t>, model } object to the frontend.</w:t>
      </w:r>
    </w:p>
    <w:p w:rsidR="00C25BEC" w:rsidRPr="00086795" w:rsidRDefault="00D67D5F" w:rsidP="00086795">
      <w:pPr>
        <w:pStyle w:val="ListParagraph"/>
        <w:numPr>
          <w:ilvl w:val="0"/>
          <w:numId w:val="2"/>
        </w:numPr>
        <w:spacing w:after="60" w:line="276" w:lineRule="auto"/>
        <w:rPr>
          <w:sz w:val="24"/>
          <w:szCs w:val="24"/>
        </w:rPr>
      </w:pPr>
      <w:r w:rsidRPr="00086795">
        <w:rPr>
          <w:b/>
          <w:bCs/>
          <w:sz w:val="24"/>
          <w:szCs w:val="24"/>
        </w:rPr>
        <w:t xml:space="preserve">Frontend render: </w:t>
      </w:r>
      <w:r w:rsidRPr="00086795">
        <w:rPr>
          <w:sz w:val="24"/>
          <w:szCs w:val="24"/>
        </w:rPr>
        <w:t>The frontend receives the response, converts Markdown (headings, code blocks, lists, tables) to HTML, a</w:t>
      </w:r>
      <w:r w:rsidRPr="00086795">
        <w:rPr>
          <w:sz w:val="24"/>
          <w:szCs w:val="24"/>
        </w:rPr>
        <w:t>nd appends it to the chat window.</w:t>
      </w:r>
    </w:p>
    <w:p w:rsidR="00C25BEC" w:rsidRPr="00086795" w:rsidRDefault="00D67D5F" w:rsidP="00086795">
      <w:pPr>
        <w:pStyle w:val="ListParagraph"/>
        <w:numPr>
          <w:ilvl w:val="0"/>
          <w:numId w:val="2"/>
        </w:numPr>
        <w:spacing w:after="60" w:line="276" w:lineRule="auto"/>
        <w:rPr>
          <w:sz w:val="24"/>
          <w:szCs w:val="24"/>
        </w:rPr>
      </w:pPr>
      <w:r w:rsidRPr="00086795">
        <w:rPr>
          <w:b/>
          <w:bCs/>
          <w:sz w:val="24"/>
          <w:szCs w:val="24"/>
        </w:rPr>
        <w:t xml:space="preserve">UI update: </w:t>
      </w:r>
      <w:r w:rsidRPr="00086795">
        <w:rPr>
          <w:sz w:val="24"/>
          <w:szCs w:val="24"/>
        </w:rPr>
        <w:t>The UI updates the status indicator back to “Ready” and re-enables the input box for the next message.</w:t>
      </w:r>
    </w:p>
    <w:p w:rsidR="00C25BEC" w:rsidRPr="00086795" w:rsidRDefault="00D67D5F" w:rsidP="00086795">
      <w:pPr>
        <w:pStyle w:val="Heading2"/>
        <w:spacing w:before="200" w:after="100" w:line="276" w:lineRule="auto"/>
        <w:rPr>
          <w:sz w:val="28"/>
        </w:rPr>
      </w:pPr>
      <w:r w:rsidRPr="00086795">
        <w:rPr>
          <w:b/>
          <w:bCs/>
          <w:color w:val="12172B"/>
          <w:sz w:val="28"/>
        </w:rPr>
        <w:t>Error Handling</w:t>
      </w:r>
    </w:p>
    <w:p w:rsidR="00C25BEC" w:rsidRPr="00086795" w:rsidRDefault="00D67D5F" w:rsidP="00086795">
      <w:pPr>
        <w:pStyle w:val="ListParagraph"/>
        <w:numPr>
          <w:ilvl w:val="0"/>
          <w:numId w:val="2"/>
        </w:numPr>
        <w:spacing w:after="60" w:line="276" w:lineRule="auto"/>
        <w:rPr>
          <w:sz w:val="24"/>
          <w:szCs w:val="24"/>
        </w:rPr>
      </w:pPr>
      <w:r w:rsidRPr="00086795">
        <w:rPr>
          <w:b/>
          <w:bCs/>
          <w:sz w:val="24"/>
          <w:szCs w:val="24"/>
        </w:rPr>
        <w:t xml:space="preserve">Backend layer: </w:t>
      </w:r>
      <w:r w:rsidRPr="00086795">
        <w:rPr>
          <w:sz w:val="24"/>
          <w:szCs w:val="24"/>
        </w:rPr>
        <w:t>Network failures (timeout, DNS, offline) are caught in try/except blocks on th</w:t>
      </w:r>
      <w:r w:rsidRPr="00086795">
        <w:rPr>
          <w:sz w:val="24"/>
          <w:szCs w:val="24"/>
        </w:rPr>
        <w:t>e backend and returned as 502/504 with a plain-English message rather than a raw stack trace.</w:t>
      </w:r>
    </w:p>
    <w:p w:rsidR="00C25BEC" w:rsidRPr="00086795" w:rsidRDefault="00D67D5F" w:rsidP="00086795">
      <w:pPr>
        <w:pStyle w:val="ListParagraph"/>
        <w:numPr>
          <w:ilvl w:val="0"/>
          <w:numId w:val="2"/>
        </w:numPr>
        <w:spacing w:after="60" w:line="276" w:lineRule="auto"/>
        <w:rPr>
          <w:sz w:val="24"/>
          <w:szCs w:val="24"/>
        </w:rPr>
      </w:pPr>
      <w:r w:rsidRPr="00086795">
        <w:rPr>
          <w:b/>
          <w:bCs/>
          <w:sz w:val="24"/>
          <w:szCs w:val="24"/>
        </w:rPr>
        <w:t xml:space="preserve">Provider errors: </w:t>
      </w:r>
      <w:r w:rsidRPr="00086795">
        <w:rPr>
          <w:sz w:val="24"/>
          <w:szCs w:val="24"/>
        </w:rPr>
        <w:t xml:space="preserve">Gemini-specific failures are mapped to meaningful responses: 401 for a bad API key, 429 for rate-limit exhaustion, and a safety-block message if </w:t>
      </w:r>
      <w:r w:rsidRPr="00086795">
        <w:rPr>
          <w:sz w:val="24"/>
          <w:szCs w:val="24"/>
        </w:rPr>
        <w:t>the prompt is filtered.</w:t>
      </w:r>
    </w:p>
    <w:p w:rsidR="00C25BEC" w:rsidRPr="00086795" w:rsidRDefault="00D67D5F" w:rsidP="00086795">
      <w:pPr>
        <w:pStyle w:val="ListParagraph"/>
        <w:numPr>
          <w:ilvl w:val="0"/>
          <w:numId w:val="2"/>
        </w:numPr>
        <w:spacing w:after="60" w:line="276" w:lineRule="auto"/>
        <w:rPr>
          <w:sz w:val="24"/>
          <w:szCs w:val="24"/>
        </w:rPr>
      </w:pPr>
      <w:r w:rsidRPr="00086795">
        <w:rPr>
          <w:b/>
          <w:bCs/>
          <w:sz w:val="24"/>
          <w:szCs w:val="24"/>
        </w:rPr>
        <w:t xml:space="preserve">Frontend layer: </w:t>
      </w:r>
      <w:r w:rsidRPr="00086795">
        <w:rPr>
          <w:sz w:val="24"/>
          <w:szCs w:val="24"/>
        </w:rPr>
        <w:t xml:space="preserve">The frontend wraps every </w:t>
      </w:r>
      <w:proofErr w:type="gramStart"/>
      <w:r w:rsidRPr="00086795">
        <w:rPr>
          <w:sz w:val="24"/>
          <w:szCs w:val="24"/>
        </w:rPr>
        <w:t>fetch(</w:t>
      </w:r>
      <w:proofErr w:type="gramEnd"/>
      <w:r w:rsidRPr="00086795">
        <w:rPr>
          <w:sz w:val="24"/>
          <w:szCs w:val="24"/>
        </w:rPr>
        <w:t>) call in try/catch, distinguishes a user-triggered abort (Stop button) from a real failure, and displays failures in a dismissible error banner instead of failing silently.</w:t>
      </w:r>
    </w:p>
    <w:p w:rsidR="00C25BEC" w:rsidRPr="00086795" w:rsidRDefault="00D67D5F" w:rsidP="00086795">
      <w:pPr>
        <w:pStyle w:val="ListParagraph"/>
        <w:numPr>
          <w:ilvl w:val="0"/>
          <w:numId w:val="2"/>
        </w:numPr>
        <w:spacing w:after="60" w:line="276" w:lineRule="auto"/>
        <w:rPr>
          <w:sz w:val="24"/>
          <w:szCs w:val="24"/>
        </w:rPr>
      </w:pPr>
      <w:r w:rsidRPr="00086795">
        <w:rPr>
          <w:b/>
          <w:bCs/>
          <w:sz w:val="24"/>
          <w:szCs w:val="24"/>
        </w:rPr>
        <w:t xml:space="preserve">Timeouts: </w:t>
      </w:r>
      <w:r w:rsidRPr="00086795">
        <w:rPr>
          <w:sz w:val="24"/>
          <w:szCs w:val="24"/>
        </w:rPr>
        <w:t>A</w:t>
      </w:r>
      <w:r w:rsidRPr="00086795">
        <w:rPr>
          <w:sz w:val="24"/>
          <w:szCs w:val="24"/>
        </w:rPr>
        <w:t xml:space="preserve"> 60-second client-side timeout guarantees the UI never hangs indefinitely waiting on a stalled request.</w:t>
      </w:r>
    </w:p>
    <w:p w:rsidR="00C25BEC" w:rsidRPr="00086795" w:rsidRDefault="00D67D5F" w:rsidP="00086795">
      <w:pPr>
        <w:pStyle w:val="Heading2"/>
        <w:spacing w:before="200" w:after="100" w:line="276" w:lineRule="auto"/>
        <w:rPr>
          <w:sz w:val="28"/>
        </w:rPr>
      </w:pPr>
      <w:r w:rsidRPr="00086795">
        <w:rPr>
          <w:b/>
          <w:bCs/>
          <w:color w:val="12172B"/>
          <w:sz w:val="28"/>
        </w:rPr>
        <w:t>API Integration</w:t>
      </w:r>
    </w:p>
    <w:p w:rsidR="00C25BEC" w:rsidRPr="00086795" w:rsidRDefault="00D67D5F" w:rsidP="00086795">
      <w:pPr>
        <w:pStyle w:val="ListParagraph"/>
        <w:numPr>
          <w:ilvl w:val="0"/>
          <w:numId w:val="2"/>
        </w:numPr>
        <w:spacing w:after="60" w:line="276" w:lineRule="auto"/>
        <w:rPr>
          <w:sz w:val="24"/>
          <w:szCs w:val="24"/>
        </w:rPr>
      </w:pPr>
      <w:r w:rsidRPr="00086795">
        <w:rPr>
          <w:b/>
          <w:bCs/>
          <w:sz w:val="24"/>
          <w:szCs w:val="24"/>
        </w:rPr>
        <w:t xml:space="preserve">Frontend ↔ Backend: </w:t>
      </w:r>
      <w:r w:rsidRPr="00086795">
        <w:rPr>
          <w:sz w:val="24"/>
          <w:szCs w:val="24"/>
        </w:rPr>
        <w:t xml:space="preserve">Frontend to backend: a same-origin REST </w:t>
      </w:r>
      <w:proofErr w:type="gramStart"/>
      <w:r w:rsidRPr="00086795">
        <w:rPr>
          <w:sz w:val="24"/>
          <w:szCs w:val="24"/>
        </w:rPr>
        <w:t>call</w:t>
      </w:r>
      <w:proofErr w:type="gramEnd"/>
      <w:r w:rsidRPr="00086795">
        <w:rPr>
          <w:sz w:val="24"/>
          <w:szCs w:val="24"/>
        </w:rPr>
        <w:t xml:space="preserve"> (POST /chat) — no API keys touch the browser, avoiding key leakage thro</w:t>
      </w:r>
      <w:r w:rsidRPr="00086795">
        <w:rPr>
          <w:sz w:val="24"/>
          <w:szCs w:val="24"/>
        </w:rPr>
        <w:t xml:space="preserve">ugh </w:t>
      </w:r>
      <w:proofErr w:type="spellStart"/>
      <w:r w:rsidRPr="00086795">
        <w:rPr>
          <w:sz w:val="24"/>
          <w:szCs w:val="24"/>
        </w:rPr>
        <w:t>dev</w:t>
      </w:r>
      <w:proofErr w:type="spellEnd"/>
      <w:r w:rsidRPr="00086795">
        <w:rPr>
          <w:sz w:val="24"/>
          <w:szCs w:val="24"/>
        </w:rPr>
        <w:t xml:space="preserve"> tools or network tabs.</w:t>
      </w:r>
    </w:p>
    <w:p w:rsidR="00C25BEC" w:rsidRPr="00086795" w:rsidRDefault="00D67D5F" w:rsidP="00086795">
      <w:pPr>
        <w:pStyle w:val="ListParagraph"/>
        <w:numPr>
          <w:ilvl w:val="0"/>
          <w:numId w:val="2"/>
        </w:numPr>
        <w:spacing w:after="60" w:line="276" w:lineRule="auto"/>
        <w:rPr>
          <w:sz w:val="24"/>
          <w:szCs w:val="24"/>
        </w:rPr>
      </w:pPr>
      <w:r w:rsidRPr="00086795">
        <w:rPr>
          <w:b/>
          <w:bCs/>
          <w:sz w:val="24"/>
          <w:szCs w:val="24"/>
        </w:rPr>
        <w:t xml:space="preserve">Backend ↔ LLM API: </w:t>
      </w:r>
      <w:r w:rsidRPr="00086795">
        <w:rPr>
          <w:sz w:val="24"/>
          <w:szCs w:val="24"/>
        </w:rPr>
        <w:t>Backend to LLM: the Python requests library calls Gemini's REST API (v1beta/models</w:t>
      </w:r>
      <w:proofErr w:type="gramStart"/>
      <w:r w:rsidRPr="00086795">
        <w:rPr>
          <w:sz w:val="24"/>
          <w:szCs w:val="24"/>
        </w:rPr>
        <w:t>/{</w:t>
      </w:r>
      <w:proofErr w:type="gramEnd"/>
      <w:r w:rsidRPr="00086795">
        <w:rPr>
          <w:sz w:val="24"/>
          <w:szCs w:val="24"/>
        </w:rPr>
        <w:t>model}:</w:t>
      </w:r>
      <w:proofErr w:type="spellStart"/>
      <w:r w:rsidRPr="00086795">
        <w:rPr>
          <w:sz w:val="24"/>
          <w:szCs w:val="24"/>
        </w:rPr>
        <w:t>generateContent</w:t>
      </w:r>
      <w:proofErr w:type="spellEnd"/>
      <w:r w:rsidRPr="00086795">
        <w:rPr>
          <w:sz w:val="24"/>
          <w:szCs w:val="24"/>
        </w:rPr>
        <w:t>) with the key in a header, keeping credentials server-side and swappable via environment variables.</w:t>
      </w:r>
    </w:p>
    <w:p w:rsidR="00C25BEC" w:rsidRPr="00086795" w:rsidRDefault="00D67D5F" w:rsidP="00086795">
      <w:pPr>
        <w:pStyle w:val="ListParagraph"/>
        <w:numPr>
          <w:ilvl w:val="0"/>
          <w:numId w:val="2"/>
        </w:numPr>
        <w:spacing w:after="60" w:line="276" w:lineRule="auto"/>
        <w:rPr>
          <w:sz w:val="24"/>
          <w:szCs w:val="24"/>
        </w:rPr>
      </w:pPr>
      <w:r w:rsidRPr="00086795">
        <w:rPr>
          <w:b/>
          <w:bCs/>
          <w:sz w:val="24"/>
          <w:szCs w:val="24"/>
        </w:rPr>
        <w:t xml:space="preserve">Configuration: </w:t>
      </w:r>
      <w:r w:rsidRPr="00086795">
        <w:rPr>
          <w:sz w:val="24"/>
          <w:szCs w:val="24"/>
        </w:rPr>
        <w:t xml:space="preserve">Configuration such as GEMINI_MODEL and GEMINI_MAX_OUTPUT_TOKENS is read from </w:t>
      </w:r>
      <w:proofErr w:type="gramStart"/>
      <w:r w:rsidRPr="00086795">
        <w:rPr>
          <w:sz w:val="24"/>
          <w:szCs w:val="24"/>
        </w:rPr>
        <w:t>a</w:t>
      </w:r>
      <w:proofErr w:type="gramEnd"/>
      <w:r w:rsidRPr="00086795">
        <w:rPr>
          <w:sz w:val="24"/>
          <w:szCs w:val="24"/>
        </w:rPr>
        <w:t xml:space="preserve"> .</w:t>
      </w:r>
      <w:proofErr w:type="spellStart"/>
      <w:r w:rsidRPr="00086795">
        <w:rPr>
          <w:sz w:val="24"/>
          <w:szCs w:val="24"/>
        </w:rPr>
        <w:t>env</w:t>
      </w:r>
      <w:proofErr w:type="spellEnd"/>
      <w:r w:rsidRPr="00086795">
        <w:rPr>
          <w:sz w:val="24"/>
          <w:szCs w:val="24"/>
        </w:rPr>
        <w:t xml:space="preserve"> file, so the integration can be reconfigured or pointed at a different model without touching code.</w:t>
      </w:r>
      <w:bookmarkStart w:id="0" w:name="_GoBack"/>
      <w:bookmarkEnd w:id="0"/>
    </w:p>
    <w:sectPr w:rsidR="00C25BEC" w:rsidRPr="00086795">
      <w:footerReference w:type="default" r:id="rId9"/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67D5F" w:rsidRDefault="00D67D5F">
      <w:r>
        <w:separator/>
      </w:r>
    </w:p>
  </w:endnote>
  <w:endnote w:type="continuationSeparator" w:id="0">
    <w:p w:rsidR="00D67D5F" w:rsidRDefault="00D67D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25BEC" w:rsidRDefault="00D67D5F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 w:rsidR="00086795">
      <w:rPr>
        <w:color w:val="888888"/>
        <w:sz w:val="16"/>
        <w:szCs w:val="16"/>
      </w:rPr>
      <w:fldChar w:fldCharType="separate"/>
    </w:r>
    <w:r w:rsidR="00086795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 w:rsidR="00086795">
      <w:rPr>
        <w:color w:val="888888"/>
        <w:sz w:val="16"/>
        <w:szCs w:val="16"/>
      </w:rPr>
      <w:fldChar w:fldCharType="separate"/>
    </w:r>
    <w:r w:rsidR="00086795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67D5F" w:rsidRDefault="00D67D5F">
      <w:r>
        <w:separator/>
      </w:r>
    </w:p>
  </w:footnote>
  <w:footnote w:type="continuationSeparator" w:id="0">
    <w:p w:rsidR="00D67D5F" w:rsidRDefault="00D67D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025122D"/>
    <w:multiLevelType w:val="hybridMultilevel"/>
    <w:tmpl w:val="1A5A6806"/>
    <w:lvl w:ilvl="0" w:tplc="372E4A3A">
      <w:start w:val="1"/>
      <w:numFmt w:val="bullet"/>
      <w:lvlText w:val="●"/>
      <w:lvlJc w:val="left"/>
      <w:pPr>
        <w:ind w:left="720" w:hanging="360"/>
      </w:pPr>
    </w:lvl>
    <w:lvl w:ilvl="1" w:tplc="2132EF06">
      <w:start w:val="1"/>
      <w:numFmt w:val="bullet"/>
      <w:lvlText w:val="○"/>
      <w:lvlJc w:val="left"/>
      <w:pPr>
        <w:ind w:left="1440" w:hanging="360"/>
      </w:pPr>
    </w:lvl>
    <w:lvl w:ilvl="2" w:tplc="5D503734">
      <w:start w:val="1"/>
      <w:numFmt w:val="bullet"/>
      <w:lvlText w:val="■"/>
      <w:lvlJc w:val="left"/>
      <w:pPr>
        <w:ind w:left="2160" w:hanging="360"/>
      </w:pPr>
    </w:lvl>
    <w:lvl w:ilvl="3" w:tplc="51AEE376">
      <w:start w:val="1"/>
      <w:numFmt w:val="bullet"/>
      <w:lvlText w:val="●"/>
      <w:lvlJc w:val="left"/>
      <w:pPr>
        <w:ind w:left="2880" w:hanging="360"/>
      </w:pPr>
    </w:lvl>
    <w:lvl w:ilvl="4" w:tplc="E2A434B8">
      <w:start w:val="1"/>
      <w:numFmt w:val="bullet"/>
      <w:lvlText w:val="○"/>
      <w:lvlJc w:val="left"/>
      <w:pPr>
        <w:ind w:left="3600" w:hanging="360"/>
      </w:pPr>
    </w:lvl>
    <w:lvl w:ilvl="5" w:tplc="E3443564">
      <w:start w:val="1"/>
      <w:numFmt w:val="bullet"/>
      <w:lvlText w:val="■"/>
      <w:lvlJc w:val="left"/>
      <w:pPr>
        <w:ind w:left="4320" w:hanging="360"/>
      </w:pPr>
    </w:lvl>
    <w:lvl w:ilvl="6" w:tplc="B0948BD0">
      <w:start w:val="1"/>
      <w:numFmt w:val="bullet"/>
      <w:lvlText w:val="●"/>
      <w:lvlJc w:val="left"/>
      <w:pPr>
        <w:ind w:left="5040" w:hanging="360"/>
      </w:pPr>
    </w:lvl>
    <w:lvl w:ilvl="7" w:tplc="52E24328">
      <w:start w:val="1"/>
      <w:numFmt w:val="bullet"/>
      <w:lvlText w:val="●"/>
      <w:lvlJc w:val="left"/>
      <w:pPr>
        <w:ind w:left="5760" w:hanging="360"/>
      </w:pPr>
    </w:lvl>
    <w:lvl w:ilvl="8" w:tplc="B51455CC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7D4C1C60"/>
    <w:multiLevelType w:val="hybridMultilevel"/>
    <w:tmpl w:val="6AB40B04"/>
    <w:lvl w:ilvl="0" w:tplc="F9B66AF0">
      <w:start w:val="1"/>
      <w:numFmt w:val="bullet"/>
      <w:lvlText w:val="•"/>
      <w:lvlJc w:val="left"/>
      <w:pPr>
        <w:ind w:left="403" w:hanging="259"/>
      </w:pPr>
    </w:lvl>
    <w:lvl w:ilvl="1" w:tplc="E7066568">
      <w:numFmt w:val="decimal"/>
      <w:lvlText w:val=""/>
      <w:lvlJc w:val="left"/>
    </w:lvl>
    <w:lvl w:ilvl="2" w:tplc="DC60E89A">
      <w:numFmt w:val="decimal"/>
      <w:lvlText w:val=""/>
      <w:lvlJc w:val="left"/>
    </w:lvl>
    <w:lvl w:ilvl="3" w:tplc="E1225D50">
      <w:numFmt w:val="decimal"/>
      <w:lvlText w:val=""/>
      <w:lvlJc w:val="left"/>
    </w:lvl>
    <w:lvl w:ilvl="4" w:tplc="2424C132">
      <w:numFmt w:val="decimal"/>
      <w:lvlText w:val=""/>
      <w:lvlJc w:val="left"/>
    </w:lvl>
    <w:lvl w:ilvl="5" w:tplc="34308E12">
      <w:numFmt w:val="decimal"/>
      <w:lvlText w:val=""/>
      <w:lvlJc w:val="left"/>
    </w:lvl>
    <w:lvl w:ilvl="6" w:tplc="E3664E00">
      <w:numFmt w:val="decimal"/>
      <w:lvlText w:val=""/>
      <w:lvlJc w:val="left"/>
    </w:lvl>
    <w:lvl w:ilvl="7" w:tplc="D6E8025C">
      <w:numFmt w:val="decimal"/>
      <w:lvlText w:val=""/>
      <w:lvlJc w:val="left"/>
    </w:lvl>
    <w:lvl w:ilvl="8" w:tplc="E33652B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C25BEC"/>
    <w:rsid w:val="00086795"/>
    <w:rsid w:val="00C25BEC"/>
    <w:rsid w:val="00D67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67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67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67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67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407</Words>
  <Characters>2321</Characters>
  <Application>Microsoft Office Word</Application>
  <DocSecurity>0</DocSecurity>
  <Lines>19</Lines>
  <Paragraphs>5</Paragraphs>
  <ScaleCrop>false</ScaleCrop>
  <Company/>
  <LinksUpToDate>false</LinksUpToDate>
  <CharactersWithSpaces>2723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2026-07-02T09:20:00Z</dcterms:created>
  <dcterms:modified xsi:type="dcterms:W3CDTF">2026-07-02T09:26:00Z</dcterms:modified>
</cp:coreProperties>
</file>