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1B921A2" w14:textId="77777777" w:rsidR="00760D03" w:rsidRDefault="00760D03">
      <w:pPr>
        <w:pStyle w:val="Heading1"/>
        <w:contextualSpacing w:val="0"/>
        <w:jc w:val="center"/>
        <w:rPr>
          <w:b/>
        </w:rPr>
      </w:pPr>
      <w:bookmarkStart w:id="0" w:name="h.7lsdu58m16sn" w:colFirst="0" w:colLast="0"/>
      <w:bookmarkEnd w:id="0"/>
      <w:r>
        <w:rPr>
          <w:b/>
          <w:noProof/>
          <w:lang w:val="en-US"/>
        </w:rPr>
        <w:drawing>
          <wp:anchor distT="0" distB="0" distL="114300" distR="114300" simplePos="0" relativeHeight="251661312" behindDoc="0" locked="0" layoutInCell="1" allowOverlap="1" wp14:anchorId="3C1BFFB1" wp14:editId="192CEFA9">
            <wp:simplePos x="0" y="0"/>
            <wp:positionH relativeFrom="column">
              <wp:posOffset>3900805</wp:posOffset>
            </wp:positionH>
            <wp:positionV relativeFrom="paragraph">
              <wp:posOffset>-552450</wp:posOffset>
            </wp:positionV>
            <wp:extent cx="2239645" cy="1052195"/>
            <wp:effectExtent l="1905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G_CMYKStGeorges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9645" cy="1052195"/>
                    </a:xfrm>
                    <a:prstGeom prst="rect">
                      <a:avLst/>
                    </a:prstGeom>
                  </pic:spPr>
                </pic:pic>
              </a:graphicData>
            </a:graphic>
          </wp:anchor>
        </w:drawing>
      </w:r>
      <w:r>
        <w:rPr>
          <w:b/>
          <w:noProof/>
          <w:lang w:val="en-US"/>
        </w:rPr>
        <w:drawing>
          <wp:anchor distT="0" distB="0" distL="114300" distR="114300" simplePos="0" relativeHeight="251659264" behindDoc="0" locked="0" layoutInCell="1" allowOverlap="1" wp14:anchorId="6BF2EF5F" wp14:editId="61D60C91">
            <wp:simplePos x="0" y="0"/>
            <wp:positionH relativeFrom="column">
              <wp:posOffset>-636905</wp:posOffset>
            </wp:positionH>
            <wp:positionV relativeFrom="paragraph">
              <wp:posOffset>-552450</wp:posOffset>
            </wp:positionV>
            <wp:extent cx="1560195" cy="1103630"/>
            <wp:effectExtent l="1905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rotWithShape="1">
                    <a:blip r:embed="rId9" cstate="print">
                      <a:extLst>
                        <a:ext uri="{28A0092B-C50C-407E-A947-70E740481C1C}">
                          <a14:useLocalDpi xmlns:a14="http://schemas.microsoft.com/office/drawing/2010/main" val="0"/>
                        </a:ext>
                      </a:extLst>
                    </a:blip>
                    <a:srcRect b="24044"/>
                    <a:stretch/>
                  </pic:blipFill>
                  <pic:spPr bwMode="auto">
                    <a:xfrm>
                      <a:off x="0" y="0"/>
                      <a:ext cx="1560195" cy="1103630"/>
                    </a:xfrm>
                    <a:prstGeom prst="rect">
                      <a:avLst/>
                    </a:prstGeom>
                    <a:ln>
                      <a:noFill/>
                    </a:ln>
                    <a:extLst>
                      <a:ext uri="{53640926-AAD7-44d8-BBD7-CCE9431645EC}">
                        <a14:shadowObscured xmlns:a14="http://schemas.microsoft.com/office/drawing/2010/main"/>
                      </a:ext>
                    </a:extLst>
                  </pic:spPr>
                </pic:pic>
              </a:graphicData>
            </a:graphic>
          </wp:anchor>
        </w:drawing>
      </w:r>
    </w:p>
    <w:p w14:paraId="264C15AD" w14:textId="77777777" w:rsidR="00250799" w:rsidRDefault="00C61DAC">
      <w:pPr>
        <w:pStyle w:val="Heading1"/>
        <w:contextualSpacing w:val="0"/>
        <w:jc w:val="center"/>
      </w:pPr>
      <w:r>
        <w:rPr>
          <w:b/>
        </w:rPr>
        <w:t>Bioinformatics, Interpretation and Data Quality in Genome Analysis</w:t>
      </w:r>
    </w:p>
    <w:p w14:paraId="4FE84ECF" w14:textId="77777777" w:rsidR="00250799" w:rsidRDefault="00C61DAC">
      <w:pPr>
        <w:pStyle w:val="normal0"/>
        <w:jc w:val="center"/>
      </w:pPr>
      <w:r>
        <w:rPr>
          <w:b/>
        </w:rPr>
        <w:t>7BBG2014</w:t>
      </w:r>
    </w:p>
    <w:p w14:paraId="1E24478C" w14:textId="77777777" w:rsidR="00250799" w:rsidRDefault="00250799">
      <w:pPr>
        <w:pStyle w:val="normal0"/>
      </w:pPr>
    </w:p>
    <w:p w14:paraId="70D9925C" w14:textId="77777777" w:rsidR="00250799" w:rsidRDefault="00250799">
      <w:pPr>
        <w:pStyle w:val="normal0"/>
      </w:pPr>
    </w:p>
    <w:p w14:paraId="65D0BEB8" w14:textId="77777777" w:rsidR="00250799" w:rsidRDefault="00C61DAC">
      <w:pPr>
        <w:pStyle w:val="normal0"/>
      </w:pPr>
      <w:r>
        <w:rPr>
          <w:b/>
        </w:rPr>
        <w:t>MODULE CODE:</w:t>
      </w:r>
      <w:r>
        <w:t xml:space="preserve"> LEVEL 7 CREDITS 15</w:t>
      </w:r>
    </w:p>
    <w:p w14:paraId="143176E2" w14:textId="77777777" w:rsidR="00250799" w:rsidRDefault="00C61DAC">
      <w:pPr>
        <w:pStyle w:val="normal0"/>
      </w:pPr>
      <w:r>
        <w:rPr>
          <w:b/>
        </w:rPr>
        <w:t>PRE-REQUISITES</w:t>
      </w:r>
      <w:r>
        <w:t>: None</w:t>
      </w:r>
      <w:r w:rsidR="00F3773C">
        <w:t>.</w:t>
      </w:r>
      <w:r>
        <w:t xml:space="preserve"> </w:t>
      </w:r>
      <w:r w:rsidR="00F3773C">
        <w:t>B</w:t>
      </w:r>
      <w:r>
        <w:t>ut Omics is recommended</w:t>
      </w:r>
    </w:p>
    <w:p w14:paraId="48AA6E01" w14:textId="77777777" w:rsidR="00250799" w:rsidRDefault="00C61DAC">
      <w:pPr>
        <w:pStyle w:val="normal0"/>
      </w:pPr>
      <w:r>
        <w:rPr>
          <w:b/>
        </w:rPr>
        <w:t>CO REQUISITES</w:t>
      </w:r>
      <w:r>
        <w:t>: None</w:t>
      </w:r>
    </w:p>
    <w:p w14:paraId="4D4AF527" w14:textId="77777777" w:rsidR="00250799" w:rsidRDefault="00250799">
      <w:pPr>
        <w:pStyle w:val="normal0"/>
        <w:pBdr>
          <w:top w:val="single" w:sz="4" w:space="1" w:color="auto"/>
        </w:pBdr>
      </w:pPr>
    </w:p>
    <w:p w14:paraId="4FABBC5F" w14:textId="77777777" w:rsidR="00250799" w:rsidRDefault="00C61DAC">
      <w:pPr>
        <w:pStyle w:val="Heading2"/>
        <w:contextualSpacing w:val="0"/>
      </w:pPr>
      <w:bookmarkStart w:id="1" w:name="h.83c9okleotoe" w:colFirst="0" w:colLast="0"/>
      <w:bookmarkEnd w:id="1"/>
      <w:r>
        <w:rPr>
          <w:b/>
        </w:rPr>
        <w:t>Brief Description of the Module</w:t>
      </w:r>
    </w:p>
    <w:p w14:paraId="0A66753C" w14:textId="77777777" w:rsidR="00250799" w:rsidRDefault="00C61DAC">
      <w:pPr>
        <w:pStyle w:val="normal0"/>
      </w:pPr>
      <w:r>
        <w:t>The main challenge for application of genomic data is in its analysis and interpretation. The aim of this module is to enable students to gain the knowledge and understanding required to critically interpret existing genomic research, to develop the skills to formulate their own research questions as well as to collect, analyse and interpret their own patient data using a basic range of statistical and bioinformatics techniques.</w:t>
      </w:r>
    </w:p>
    <w:p w14:paraId="17AC47C8" w14:textId="77777777" w:rsidR="00250799" w:rsidRDefault="00C61DAC">
      <w:pPr>
        <w:pStyle w:val="Heading2"/>
        <w:contextualSpacing w:val="0"/>
      </w:pPr>
      <w:bookmarkStart w:id="2" w:name="h.g5oype1npi4i" w:colFirst="0" w:colLast="0"/>
      <w:bookmarkEnd w:id="2"/>
      <w:r>
        <w:rPr>
          <w:b/>
        </w:rPr>
        <w:t>Aims</w:t>
      </w:r>
    </w:p>
    <w:p w14:paraId="474A73FC" w14:textId="77777777" w:rsidR="00250799" w:rsidRDefault="00C61DAC">
      <w:pPr>
        <w:pStyle w:val="normal0"/>
      </w:pPr>
      <w:r>
        <w:t>The aim of this module is to provide students with a basic understanding and knowledge of bioinformatics related to the analysis of next generation sequencing data (NGS); including the analysis and interpretation of NGS data, assessment of NGS quality, and its application in Genomic Medicine, specifically the 100,000 Genome Project.</w:t>
      </w:r>
    </w:p>
    <w:p w14:paraId="0E506A75" w14:textId="77777777" w:rsidR="00250799" w:rsidRDefault="00250799">
      <w:pPr>
        <w:pStyle w:val="normal0"/>
        <w:pBdr>
          <w:top w:val="single" w:sz="4" w:space="1" w:color="auto"/>
        </w:pBdr>
      </w:pPr>
    </w:p>
    <w:p w14:paraId="3E10D129" w14:textId="77777777" w:rsidR="00250799" w:rsidRDefault="00C61DAC">
      <w:pPr>
        <w:pStyle w:val="Heading2"/>
        <w:contextualSpacing w:val="0"/>
      </w:pPr>
      <w:bookmarkStart w:id="3" w:name="h.jav2uw3pk0wp" w:colFirst="0" w:colLast="0"/>
      <w:bookmarkEnd w:id="3"/>
      <w:r>
        <w:rPr>
          <w:b/>
        </w:rPr>
        <w:t>Learning Outcomes</w:t>
      </w:r>
    </w:p>
    <w:p w14:paraId="2634F6C0" w14:textId="77777777" w:rsidR="00250799" w:rsidRDefault="00C61DAC">
      <w:pPr>
        <w:pStyle w:val="normal0"/>
      </w:pPr>
      <w:r>
        <w:t>On successful completion of the module, students will have an understanding and knowledge of:</w:t>
      </w:r>
    </w:p>
    <w:p w14:paraId="58EAE9F5" w14:textId="77777777" w:rsidR="00250799" w:rsidRDefault="00250799">
      <w:pPr>
        <w:pStyle w:val="normal0"/>
      </w:pPr>
    </w:p>
    <w:p w14:paraId="471E3D69" w14:textId="77777777" w:rsidR="00250799" w:rsidRDefault="00C61DAC">
      <w:pPr>
        <w:pStyle w:val="normal0"/>
      </w:pPr>
      <w:r>
        <w:t>1. Analyse the quality of sequencing data, align sequences to a reference genome, call and annotate sequence variants, and apply filtering strategies to identify pathogenic mutations in sequencing data.</w:t>
      </w:r>
    </w:p>
    <w:p w14:paraId="6E26C414" w14:textId="77777777" w:rsidR="00250799" w:rsidRDefault="00250799">
      <w:pPr>
        <w:pStyle w:val="normal0"/>
      </w:pPr>
    </w:p>
    <w:p w14:paraId="603D126C" w14:textId="77777777" w:rsidR="00250799" w:rsidRDefault="00C61DAC">
      <w:pPr>
        <w:pStyle w:val="normal0"/>
      </w:pPr>
      <w:r>
        <w:t>2. Interrogation of common data sources, e.g. of genomic sequence, protein sequences, variation, pathways and integration with clinical data, to assess the pathogenic and clinical significance of the genome result.</w:t>
      </w:r>
    </w:p>
    <w:p w14:paraId="21F8AD73" w14:textId="77777777" w:rsidR="00250799" w:rsidRDefault="00250799">
      <w:pPr>
        <w:pStyle w:val="normal0"/>
      </w:pPr>
    </w:p>
    <w:p w14:paraId="5C22E40D" w14:textId="77777777" w:rsidR="00250799" w:rsidRDefault="00C61DAC">
      <w:pPr>
        <w:pStyle w:val="normal0"/>
      </w:pPr>
      <w:r>
        <w:lastRenderedPageBreak/>
        <w:t>3. Apply relevant basic computational skills and statistical methods to handle and analyse sequencing data for application in both diagnostic and research settings.</w:t>
      </w:r>
    </w:p>
    <w:p w14:paraId="4193A74E" w14:textId="77777777" w:rsidR="00250799" w:rsidRDefault="00250799">
      <w:pPr>
        <w:pStyle w:val="normal0"/>
      </w:pPr>
    </w:p>
    <w:p w14:paraId="58863A58" w14:textId="77777777" w:rsidR="00250799" w:rsidRDefault="00C61DAC">
      <w:pPr>
        <w:pStyle w:val="normal0"/>
      </w:pPr>
      <w:r>
        <w:t>4. Overview of the Genomics England programme.</w:t>
      </w:r>
    </w:p>
    <w:p w14:paraId="30792819" w14:textId="77777777" w:rsidR="00250799" w:rsidRDefault="00250799">
      <w:pPr>
        <w:pStyle w:val="normal0"/>
      </w:pPr>
    </w:p>
    <w:p w14:paraId="330410AA" w14:textId="77777777" w:rsidR="00250799" w:rsidRDefault="00C61DAC">
      <w:pPr>
        <w:pStyle w:val="normal0"/>
      </w:pPr>
      <w:r>
        <w:t>5. Justify and defend the Professional Best Practice Guidelines for the diagnosis and reporting of genomic variation.</w:t>
      </w:r>
    </w:p>
    <w:p w14:paraId="3E000B78" w14:textId="77777777" w:rsidR="00250799" w:rsidRDefault="00250799">
      <w:pPr>
        <w:pStyle w:val="normal0"/>
      </w:pPr>
    </w:p>
    <w:p w14:paraId="22C4DFE6" w14:textId="77777777" w:rsidR="00250799" w:rsidRDefault="00250799">
      <w:pPr>
        <w:pStyle w:val="normal0"/>
        <w:pBdr>
          <w:top w:val="single" w:sz="4" w:space="1" w:color="auto"/>
        </w:pBdr>
      </w:pPr>
    </w:p>
    <w:p w14:paraId="75CE4435" w14:textId="77777777" w:rsidR="00250799" w:rsidRDefault="00C61DAC">
      <w:pPr>
        <w:pStyle w:val="Heading2"/>
        <w:contextualSpacing w:val="0"/>
      </w:pPr>
      <w:bookmarkStart w:id="4" w:name="h.7smiplgnqu1q" w:colFirst="0" w:colLast="0"/>
      <w:bookmarkEnd w:id="4"/>
      <w:r>
        <w:rPr>
          <w:b/>
        </w:rPr>
        <w:t>Location for Lectures and Tutorials</w:t>
      </w:r>
    </w:p>
    <w:p w14:paraId="051B944D" w14:textId="77777777" w:rsidR="00250799" w:rsidRDefault="00C61DAC">
      <w:pPr>
        <w:pStyle w:val="normal0"/>
        <w:numPr>
          <w:ilvl w:val="0"/>
          <w:numId w:val="10"/>
        </w:numPr>
        <w:spacing w:after="200"/>
        <w:ind w:hanging="360"/>
      </w:pPr>
      <w:r>
        <w:rPr>
          <w:b/>
        </w:rPr>
        <w:t>Morning, 09:00-12:00:</w:t>
      </w:r>
      <w:r>
        <w:t xml:space="preserve"> G8, Chantler Skills Centre, Shepherd’s House at Guy’s Campus</w:t>
      </w:r>
    </w:p>
    <w:p w14:paraId="0E1508F2" w14:textId="77777777" w:rsidR="00250799" w:rsidRDefault="00C61DAC">
      <w:pPr>
        <w:pStyle w:val="normal0"/>
        <w:numPr>
          <w:ilvl w:val="0"/>
          <w:numId w:val="10"/>
        </w:numPr>
        <w:spacing w:after="200"/>
        <w:ind w:hanging="360"/>
      </w:pPr>
      <w:r>
        <w:rPr>
          <w:b/>
        </w:rPr>
        <w:t xml:space="preserve">Afternoon, 13:00 - 17:00: </w:t>
      </w:r>
      <w:r>
        <w:t>G1.E (Computer Room), Hodgkin Building at Guy’s Campus</w:t>
      </w:r>
    </w:p>
    <w:p w14:paraId="5804DD84" w14:textId="77777777" w:rsidR="00250799" w:rsidRDefault="00250799">
      <w:pPr>
        <w:pStyle w:val="normal0"/>
        <w:pBdr>
          <w:top w:val="single" w:sz="4" w:space="1" w:color="auto"/>
        </w:pBdr>
      </w:pPr>
    </w:p>
    <w:p w14:paraId="4DB2F43C" w14:textId="77777777" w:rsidR="00250799" w:rsidRDefault="00C61DAC">
      <w:pPr>
        <w:pStyle w:val="Heading2"/>
        <w:contextualSpacing w:val="0"/>
      </w:pPr>
      <w:bookmarkStart w:id="5" w:name="h.8wcjqhk9eegw" w:colFirst="0" w:colLast="0"/>
      <w:bookmarkEnd w:id="5"/>
      <w:r>
        <w:rPr>
          <w:b/>
        </w:rPr>
        <w:t xml:space="preserve">Module Schedule </w:t>
      </w:r>
    </w:p>
    <w:p w14:paraId="65506F1F" w14:textId="77777777" w:rsidR="00250799" w:rsidRDefault="00C61DAC">
      <w:pPr>
        <w:pStyle w:val="Heading3"/>
        <w:contextualSpacing w:val="0"/>
      </w:pPr>
      <w:bookmarkStart w:id="6" w:name="h.f682o678l1e8" w:colFirst="0" w:colLast="0"/>
      <w:bookmarkEnd w:id="6"/>
      <w:r>
        <w:t>Day 1: Introduction to variant analysis using HTS data and quality control</w:t>
      </w:r>
    </w:p>
    <w:p w14:paraId="59C3E37C" w14:textId="77777777" w:rsidR="00250799" w:rsidRDefault="00C61DAC">
      <w:pPr>
        <w:pStyle w:val="Heading5"/>
        <w:contextualSpacing w:val="0"/>
      </w:pPr>
      <w:bookmarkStart w:id="7" w:name="h.5d19hrvmvaf1" w:colFirst="0" w:colLast="0"/>
      <w:bookmarkEnd w:id="7"/>
      <w:r>
        <w:t>Monday 15th Feb</w:t>
      </w:r>
    </w:p>
    <w:p w14:paraId="4AFAE31D" w14:textId="77777777" w:rsidR="00250799" w:rsidRDefault="00250799">
      <w:pPr>
        <w:pStyle w:val="normal0"/>
      </w:pP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1785"/>
        <w:gridCol w:w="7245"/>
      </w:tblGrid>
      <w:tr w:rsidR="00250799" w14:paraId="74BE7987" w14:textId="77777777">
        <w:tc>
          <w:tcPr>
            <w:tcW w:w="1785" w:type="dxa"/>
            <w:shd w:val="clear" w:color="auto" w:fill="D9EAD3"/>
            <w:tcMar>
              <w:top w:w="100" w:type="dxa"/>
              <w:left w:w="100" w:type="dxa"/>
              <w:bottom w:w="100" w:type="dxa"/>
              <w:right w:w="100" w:type="dxa"/>
            </w:tcMar>
          </w:tcPr>
          <w:p w14:paraId="15E7ABED" w14:textId="77777777" w:rsidR="00250799" w:rsidRDefault="00C61DAC">
            <w:pPr>
              <w:pStyle w:val="normal0"/>
              <w:widowControl w:val="0"/>
            </w:pPr>
            <w:r>
              <w:rPr>
                <w:b/>
                <w:sz w:val="20"/>
                <w:szCs w:val="20"/>
              </w:rPr>
              <w:t>09:00-09:30</w:t>
            </w:r>
          </w:p>
        </w:tc>
        <w:tc>
          <w:tcPr>
            <w:tcW w:w="7245" w:type="dxa"/>
            <w:shd w:val="clear" w:color="auto" w:fill="D9EAD3"/>
            <w:tcMar>
              <w:top w:w="100" w:type="dxa"/>
              <w:left w:w="100" w:type="dxa"/>
              <w:bottom w:w="100" w:type="dxa"/>
              <w:right w:w="100" w:type="dxa"/>
            </w:tcMar>
          </w:tcPr>
          <w:p w14:paraId="73BB5526" w14:textId="77777777" w:rsidR="00250799" w:rsidRDefault="00C61DAC">
            <w:pPr>
              <w:pStyle w:val="normal0"/>
              <w:widowControl w:val="0"/>
            </w:pPr>
            <w:r>
              <w:rPr>
                <w:sz w:val="20"/>
                <w:szCs w:val="20"/>
              </w:rPr>
              <w:t>Welcome, Introduction to Module (Tim Hubbard)</w:t>
            </w:r>
          </w:p>
        </w:tc>
      </w:tr>
      <w:tr w:rsidR="00250799" w14:paraId="50546F76" w14:textId="77777777">
        <w:tc>
          <w:tcPr>
            <w:tcW w:w="1785" w:type="dxa"/>
            <w:shd w:val="clear" w:color="auto" w:fill="D9EAD3"/>
            <w:tcMar>
              <w:top w:w="100" w:type="dxa"/>
              <w:left w:w="100" w:type="dxa"/>
              <w:bottom w:w="100" w:type="dxa"/>
              <w:right w:w="100" w:type="dxa"/>
            </w:tcMar>
          </w:tcPr>
          <w:p w14:paraId="4A493172" w14:textId="77777777" w:rsidR="00250799" w:rsidRDefault="00C61DAC">
            <w:pPr>
              <w:pStyle w:val="normal0"/>
              <w:widowControl w:val="0"/>
            </w:pPr>
            <w:r>
              <w:rPr>
                <w:b/>
                <w:sz w:val="20"/>
                <w:szCs w:val="20"/>
              </w:rPr>
              <w:t>09:30-10:30</w:t>
            </w:r>
          </w:p>
        </w:tc>
        <w:tc>
          <w:tcPr>
            <w:tcW w:w="7245" w:type="dxa"/>
            <w:shd w:val="clear" w:color="auto" w:fill="D9EAD3"/>
            <w:tcMar>
              <w:top w:w="100" w:type="dxa"/>
              <w:left w:w="100" w:type="dxa"/>
              <w:bottom w:w="100" w:type="dxa"/>
              <w:right w:w="100" w:type="dxa"/>
            </w:tcMar>
          </w:tcPr>
          <w:p w14:paraId="74FAB090" w14:textId="77777777" w:rsidR="00250799" w:rsidRDefault="00C61DAC">
            <w:pPr>
              <w:pStyle w:val="normal0"/>
              <w:widowControl w:val="0"/>
            </w:pPr>
            <w:r>
              <w:rPr>
                <w:sz w:val="20"/>
                <w:szCs w:val="20"/>
              </w:rPr>
              <w:t>Introduction to Genomics England data, Data access policy and GeL panels (Tim Hubbard)</w:t>
            </w:r>
          </w:p>
        </w:tc>
      </w:tr>
      <w:tr w:rsidR="00250799" w14:paraId="15EFBCFC" w14:textId="77777777">
        <w:tc>
          <w:tcPr>
            <w:tcW w:w="1785" w:type="dxa"/>
            <w:shd w:val="clear" w:color="auto" w:fill="D9D9D9"/>
            <w:tcMar>
              <w:top w:w="100" w:type="dxa"/>
              <w:left w:w="100" w:type="dxa"/>
              <w:bottom w:w="100" w:type="dxa"/>
              <w:right w:w="100" w:type="dxa"/>
            </w:tcMar>
          </w:tcPr>
          <w:p w14:paraId="5244D21D" w14:textId="77777777" w:rsidR="00250799" w:rsidRDefault="00C61DAC">
            <w:pPr>
              <w:pStyle w:val="normal0"/>
              <w:widowControl w:val="0"/>
            </w:pPr>
            <w:r>
              <w:rPr>
                <w:b/>
                <w:sz w:val="20"/>
                <w:szCs w:val="20"/>
              </w:rPr>
              <w:t>10:30-11:00</w:t>
            </w:r>
          </w:p>
        </w:tc>
        <w:tc>
          <w:tcPr>
            <w:tcW w:w="7245" w:type="dxa"/>
            <w:shd w:val="clear" w:color="auto" w:fill="D9D9D9"/>
            <w:tcMar>
              <w:top w:w="100" w:type="dxa"/>
              <w:left w:w="100" w:type="dxa"/>
              <w:bottom w:w="100" w:type="dxa"/>
              <w:right w:w="100" w:type="dxa"/>
            </w:tcMar>
          </w:tcPr>
          <w:p w14:paraId="353D90FB" w14:textId="77777777" w:rsidR="00250799" w:rsidRDefault="00C61DAC">
            <w:pPr>
              <w:pStyle w:val="normal0"/>
              <w:widowControl w:val="0"/>
            </w:pPr>
            <w:r>
              <w:rPr>
                <w:sz w:val="20"/>
                <w:szCs w:val="20"/>
              </w:rPr>
              <w:t>Coffee Break</w:t>
            </w:r>
          </w:p>
        </w:tc>
      </w:tr>
      <w:tr w:rsidR="00250799" w14:paraId="2F58D38C" w14:textId="77777777">
        <w:tc>
          <w:tcPr>
            <w:tcW w:w="1785" w:type="dxa"/>
            <w:shd w:val="clear" w:color="auto" w:fill="D9EAD3"/>
            <w:tcMar>
              <w:top w:w="100" w:type="dxa"/>
              <w:left w:w="100" w:type="dxa"/>
              <w:bottom w:w="100" w:type="dxa"/>
              <w:right w:w="100" w:type="dxa"/>
            </w:tcMar>
          </w:tcPr>
          <w:p w14:paraId="2931D42F" w14:textId="77777777" w:rsidR="00250799" w:rsidRDefault="00C61DAC">
            <w:pPr>
              <w:pStyle w:val="normal0"/>
              <w:widowControl w:val="0"/>
            </w:pPr>
            <w:r>
              <w:rPr>
                <w:b/>
                <w:sz w:val="20"/>
                <w:szCs w:val="20"/>
              </w:rPr>
              <w:t>11:00-12:00</w:t>
            </w:r>
          </w:p>
        </w:tc>
        <w:tc>
          <w:tcPr>
            <w:tcW w:w="7245" w:type="dxa"/>
            <w:shd w:val="clear" w:color="auto" w:fill="D9EAD3"/>
            <w:tcMar>
              <w:top w:w="100" w:type="dxa"/>
              <w:left w:w="100" w:type="dxa"/>
              <w:bottom w:w="100" w:type="dxa"/>
              <w:right w:w="100" w:type="dxa"/>
            </w:tcMar>
          </w:tcPr>
          <w:p w14:paraId="77A5D13C" w14:textId="77777777" w:rsidR="00250799" w:rsidRDefault="00C61DAC">
            <w:pPr>
              <w:pStyle w:val="normal0"/>
              <w:widowControl w:val="0"/>
            </w:pPr>
            <w:r>
              <w:rPr>
                <w:sz w:val="20"/>
                <w:szCs w:val="20"/>
              </w:rPr>
              <w:t>How is GE data generated? From raw data to aligned data (Tim Hubbard)</w:t>
            </w:r>
          </w:p>
        </w:tc>
      </w:tr>
      <w:tr w:rsidR="00250799" w14:paraId="3FC09711" w14:textId="77777777">
        <w:tc>
          <w:tcPr>
            <w:tcW w:w="1785" w:type="dxa"/>
            <w:shd w:val="clear" w:color="auto" w:fill="FFF2CC"/>
            <w:tcMar>
              <w:top w:w="100" w:type="dxa"/>
              <w:left w:w="100" w:type="dxa"/>
              <w:bottom w:w="100" w:type="dxa"/>
              <w:right w:w="100" w:type="dxa"/>
            </w:tcMar>
          </w:tcPr>
          <w:p w14:paraId="7DB8794C" w14:textId="77777777" w:rsidR="00250799" w:rsidRDefault="00C61DAC">
            <w:pPr>
              <w:pStyle w:val="normal0"/>
              <w:widowControl w:val="0"/>
            </w:pPr>
            <w:r>
              <w:rPr>
                <w:b/>
                <w:sz w:val="20"/>
                <w:szCs w:val="20"/>
              </w:rPr>
              <w:t>12:00-13:00</w:t>
            </w:r>
          </w:p>
        </w:tc>
        <w:tc>
          <w:tcPr>
            <w:tcW w:w="7245" w:type="dxa"/>
            <w:shd w:val="clear" w:color="auto" w:fill="FFF2CC"/>
            <w:tcMar>
              <w:top w:w="100" w:type="dxa"/>
              <w:left w:w="100" w:type="dxa"/>
              <w:bottom w:w="100" w:type="dxa"/>
              <w:right w:w="100" w:type="dxa"/>
            </w:tcMar>
          </w:tcPr>
          <w:p w14:paraId="291257D7" w14:textId="77777777" w:rsidR="00250799" w:rsidRDefault="00C61DAC">
            <w:pPr>
              <w:pStyle w:val="normal0"/>
              <w:widowControl w:val="0"/>
            </w:pPr>
            <w:r>
              <w:rPr>
                <w:sz w:val="20"/>
                <w:szCs w:val="20"/>
              </w:rPr>
              <w:t>Lunch</w:t>
            </w:r>
          </w:p>
        </w:tc>
      </w:tr>
      <w:tr w:rsidR="00250799" w14:paraId="3C78311F" w14:textId="77777777">
        <w:tc>
          <w:tcPr>
            <w:tcW w:w="1785" w:type="dxa"/>
            <w:shd w:val="clear" w:color="auto" w:fill="CFE2F3"/>
            <w:tcMar>
              <w:top w:w="100" w:type="dxa"/>
              <w:left w:w="100" w:type="dxa"/>
              <w:bottom w:w="100" w:type="dxa"/>
              <w:right w:w="100" w:type="dxa"/>
            </w:tcMar>
          </w:tcPr>
          <w:p w14:paraId="5A703759" w14:textId="77777777" w:rsidR="00250799" w:rsidRDefault="00C61DAC">
            <w:pPr>
              <w:pStyle w:val="normal0"/>
              <w:widowControl w:val="0"/>
            </w:pPr>
            <w:r>
              <w:rPr>
                <w:b/>
                <w:sz w:val="20"/>
                <w:szCs w:val="20"/>
              </w:rPr>
              <w:t>13:00-14:00</w:t>
            </w:r>
          </w:p>
        </w:tc>
        <w:tc>
          <w:tcPr>
            <w:tcW w:w="7245" w:type="dxa"/>
            <w:shd w:val="clear" w:color="auto" w:fill="CFE2F3"/>
            <w:tcMar>
              <w:top w:w="100" w:type="dxa"/>
              <w:left w:w="100" w:type="dxa"/>
              <w:bottom w:w="100" w:type="dxa"/>
              <w:right w:w="100" w:type="dxa"/>
            </w:tcMar>
          </w:tcPr>
          <w:p w14:paraId="1E0838CF" w14:textId="77777777" w:rsidR="00250799" w:rsidRDefault="00C61DAC">
            <w:pPr>
              <w:pStyle w:val="normal0"/>
              <w:widowControl w:val="0"/>
            </w:pPr>
            <w:r>
              <w:rPr>
                <w:sz w:val="20"/>
                <w:szCs w:val="20"/>
              </w:rPr>
              <w:t>Review of NGS and Data Formats (Stephen Newhouse)</w:t>
            </w:r>
          </w:p>
        </w:tc>
      </w:tr>
      <w:tr w:rsidR="00250799" w14:paraId="40375EC7" w14:textId="77777777">
        <w:tc>
          <w:tcPr>
            <w:tcW w:w="1785" w:type="dxa"/>
            <w:shd w:val="clear" w:color="auto" w:fill="CFE2F3"/>
            <w:tcMar>
              <w:top w:w="100" w:type="dxa"/>
              <w:left w:w="100" w:type="dxa"/>
              <w:bottom w:w="100" w:type="dxa"/>
              <w:right w:w="100" w:type="dxa"/>
            </w:tcMar>
          </w:tcPr>
          <w:p w14:paraId="6A013685" w14:textId="77777777" w:rsidR="00250799" w:rsidRDefault="00C61DAC">
            <w:pPr>
              <w:pStyle w:val="normal0"/>
              <w:widowControl w:val="0"/>
            </w:pPr>
            <w:r>
              <w:rPr>
                <w:b/>
                <w:sz w:val="20"/>
                <w:szCs w:val="20"/>
              </w:rPr>
              <w:t>14:00-15:00</w:t>
            </w:r>
          </w:p>
        </w:tc>
        <w:tc>
          <w:tcPr>
            <w:tcW w:w="7245" w:type="dxa"/>
            <w:shd w:val="clear" w:color="auto" w:fill="CFE2F3"/>
            <w:tcMar>
              <w:top w:w="100" w:type="dxa"/>
              <w:left w:w="100" w:type="dxa"/>
              <w:bottom w:w="100" w:type="dxa"/>
              <w:right w:w="100" w:type="dxa"/>
            </w:tcMar>
          </w:tcPr>
          <w:p w14:paraId="4B95785D" w14:textId="77777777" w:rsidR="00250799" w:rsidRDefault="00E57A13">
            <w:pPr>
              <w:pStyle w:val="normal0"/>
              <w:widowControl w:val="0"/>
            </w:pPr>
            <w:hyperlink r:id="rId10">
              <w:r w:rsidR="00C61DAC">
                <w:rPr>
                  <w:color w:val="4183C4"/>
                  <w:sz w:val="20"/>
                  <w:szCs w:val="20"/>
                  <w:u w:val="single"/>
                </w:rPr>
                <w:t>Galaxy NGS 101: Part 1</w:t>
              </w:r>
            </w:hyperlink>
            <w:r w:rsidR="00C61DAC">
              <w:rPr>
                <w:sz w:val="20"/>
                <w:szCs w:val="20"/>
              </w:rPr>
              <w:t xml:space="preserve">  (Stephen Newhouse)</w:t>
            </w:r>
          </w:p>
        </w:tc>
      </w:tr>
      <w:tr w:rsidR="00250799" w14:paraId="55133C05" w14:textId="77777777">
        <w:tc>
          <w:tcPr>
            <w:tcW w:w="1785" w:type="dxa"/>
            <w:shd w:val="clear" w:color="auto" w:fill="D9D9D9"/>
            <w:tcMar>
              <w:top w:w="100" w:type="dxa"/>
              <w:left w:w="100" w:type="dxa"/>
              <w:bottom w:w="100" w:type="dxa"/>
              <w:right w:w="100" w:type="dxa"/>
            </w:tcMar>
          </w:tcPr>
          <w:p w14:paraId="273BCDB7" w14:textId="77777777" w:rsidR="00250799" w:rsidRDefault="00C61DAC">
            <w:pPr>
              <w:pStyle w:val="normal0"/>
              <w:widowControl w:val="0"/>
            </w:pPr>
            <w:r>
              <w:rPr>
                <w:b/>
                <w:sz w:val="20"/>
                <w:szCs w:val="20"/>
              </w:rPr>
              <w:t>15:00-15:15</w:t>
            </w:r>
          </w:p>
        </w:tc>
        <w:tc>
          <w:tcPr>
            <w:tcW w:w="7245" w:type="dxa"/>
            <w:shd w:val="clear" w:color="auto" w:fill="D9D9D9"/>
            <w:tcMar>
              <w:top w:w="100" w:type="dxa"/>
              <w:left w:w="100" w:type="dxa"/>
              <w:bottom w:w="100" w:type="dxa"/>
              <w:right w:w="100" w:type="dxa"/>
            </w:tcMar>
          </w:tcPr>
          <w:p w14:paraId="3C4F9BA7" w14:textId="77777777" w:rsidR="00250799" w:rsidRDefault="00C61DAC">
            <w:pPr>
              <w:pStyle w:val="normal0"/>
              <w:widowControl w:val="0"/>
            </w:pPr>
            <w:r>
              <w:rPr>
                <w:sz w:val="20"/>
                <w:szCs w:val="20"/>
              </w:rPr>
              <w:t>Coffee Break</w:t>
            </w:r>
          </w:p>
        </w:tc>
      </w:tr>
      <w:tr w:rsidR="00250799" w14:paraId="63990B00" w14:textId="77777777">
        <w:tc>
          <w:tcPr>
            <w:tcW w:w="1785" w:type="dxa"/>
            <w:shd w:val="clear" w:color="auto" w:fill="CFE2F3"/>
            <w:tcMar>
              <w:top w:w="100" w:type="dxa"/>
              <w:left w:w="100" w:type="dxa"/>
              <w:bottom w:w="100" w:type="dxa"/>
              <w:right w:w="100" w:type="dxa"/>
            </w:tcMar>
          </w:tcPr>
          <w:p w14:paraId="5DF26A4D" w14:textId="77777777" w:rsidR="00250799" w:rsidRDefault="00C61DAC">
            <w:pPr>
              <w:pStyle w:val="normal0"/>
              <w:widowControl w:val="0"/>
            </w:pPr>
            <w:r>
              <w:rPr>
                <w:b/>
                <w:sz w:val="20"/>
                <w:szCs w:val="20"/>
              </w:rPr>
              <w:t>15:15-16:30</w:t>
            </w:r>
          </w:p>
        </w:tc>
        <w:tc>
          <w:tcPr>
            <w:tcW w:w="7245" w:type="dxa"/>
            <w:shd w:val="clear" w:color="auto" w:fill="CFE2F3"/>
            <w:tcMar>
              <w:top w:w="100" w:type="dxa"/>
              <w:left w:w="100" w:type="dxa"/>
              <w:bottom w:w="100" w:type="dxa"/>
              <w:right w:w="100" w:type="dxa"/>
            </w:tcMar>
          </w:tcPr>
          <w:p w14:paraId="37E4E7B0" w14:textId="77777777" w:rsidR="00250799" w:rsidRDefault="00E57A13">
            <w:pPr>
              <w:pStyle w:val="normal0"/>
              <w:widowControl w:val="0"/>
            </w:pPr>
            <w:hyperlink r:id="rId11">
              <w:r w:rsidR="00C61DAC">
                <w:rPr>
                  <w:color w:val="4183C4"/>
                  <w:sz w:val="20"/>
                  <w:szCs w:val="20"/>
                  <w:u w:val="single"/>
                </w:rPr>
                <w:t>Galaxy NGS 101: Part 2</w:t>
              </w:r>
            </w:hyperlink>
            <w:r w:rsidR="00C61DAC">
              <w:rPr>
                <w:sz w:val="20"/>
                <w:szCs w:val="20"/>
              </w:rPr>
              <w:t xml:space="preserve">  (Stephen Newhouse)</w:t>
            </w:r>
          </w:p>
        </w:tc>
      </w:tr>
      <w:tr w:rsidR="00250799" w14:paraId="225FA5BD" w14:textId="77777777">
        <w:tc>
          <w:tcPr>
            <w:tcW w:w="1785" w:type="dxa"/>
            <w:shd w:val="clear" w:color="auto" w:fill="CFE2F3"/>
            <w:tcMar>
              <w:top w:w="100" w:type="dxa"/>
              <w:left w:w="100" w:type="dxa"/>
              <w:bottom w:w="100" w:type="dxa"/>
              <w:right w:w="100" w:type="dxa"/>
            </w:tcMar>
          </w:tcPr>
          <w:p w14:paraId="0147E475" w14:textId="77777777" w:rsidR="00250799" w:rsidRDefault="00C61DAC">
            <w:pPr>
              <w:pStyle w:val="normal0"/>
              <w:widowControl w:val="0"/>
            </w:pPr>
            <w:r>
              <w:rPr>
                <w:b/>
                <w:sz w:val="20"/>
                <w:szCs w:val="20"/>
              </w:rPr>
              <w:t>16:30-17:00</w:t>
            </w:r>
          </w:p>
        </w:tc>
        <w:tc>
          <w:tcPr>
            <w:tcW w:w="7245" w:type="dxa"/>
            <w:shd w:val="clear" w:color="auto" w:fill="CFE2F3"/>
            <w:tcMar>
              <w:top w:w="100" w:type="dxa"/>
              <w:left w:w="100" w:type="dxa"/>
              <w:bottom w:w="100" w:type="dxa"/>
              <w:right w:w="100" w:type="dxa"/>
            </w:tcMar>
          </w:tcPr>
          <w:p w14:paraId="3E140DBB" w14:textId="77777777" w:rsidR="00250799" w:rsidRDefault="00C61DAC">
            <w:pPr>
              <w:pStyle w:val="normal0"/>
              <w:widowControl w:val="0"/>
            </w:pPr>
            <w:r>
              <w:rPr>
                <w:sz w:val="20"/>
                <w:szCs w:val="20"/>
              </w:rPr>
              <w:t>Q &amp; A</w:t>
            </w:r>
          </w:p>
        </w:tc>
      </w:tr>
    </w:tbl>
    <w:p w14:paraId="4A660AB1" w14:textId="77777777" w:rsidR="00250799" w:rsidRDefault="00250799">
      <w:pPr>
        <w:pStyle w:val="normal0"/>
      </w:pPr>
    </w:p>
    <w:p w14:paraId="47B509A2" w14:textId="77777777" w:rsidR="00250799" w:rsidRDefault="00C61DAC">
      <w:pPr>
        <w:pStyle w:val="Heading3"/>
        <w:contextualSpacing w:val="0"/>
      </w:pPr>
      <w:bookmarkStart w:id="8" w:name="h.6mkgq5nzyoln" w:colFirst="0" w:colLast="0"/>
      <w:bookmarkEnd w:id="8"/>
      <w:r>
        <w:lastRenderedPageBreak/>
        <w:t xml:space="preserve">Day 2: Introduction to Variant calling and Annotation </w:t>
      </w:r>
    </w:p>
    <w:p w14:paraId="073F63D2" w14:textId="77777777" w:rsidR="00250799" w:rsidRDefault="00C61DAC">
      <w:pPr>
        <w:pStyle w:val="Heading5"/>
        <w:contextualSpacing w:val="0"/>
      </w:pPr>
      <w:bookmarkStart w:id="9" w:name="h.uqnat16lky9m" w:colFirst="0" w:colLast="0"/>
      <w:bookmarkEnd w:id="9"/>
      <w:r>
        <w:t>Tuesday 16th Feb</w:t>
      </w:r>
    </w:p>
    <w:p w14:paraId="25E52C35" w14:textId="77777777" w:rsidR="00250799" w:rsidRDefault="00250799">
      <w:pPr>
        <w:pStyle w:val="normal0"/>
      </w:pPr>
    </w:p>
    <w:tbl>
      <w:tblPr>
        <w:tblStyle w:val="a0"/>
        <w:tblW w:w="906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1665"/>
        <w:gridCol w:w="7395"/>
      </w:tblGrid>
      <w:tr w:rsidR="00250799" w14:paraId="0DEB82FB" w14:textId="77777777">
        <w:tc>
          <w:tcPr>
            <w:tcW w:w="1665" w:type="dxa"/>
            <w:shd w:val="clear" w:color="auto" w:fill="D9EAD3"/>
            <w:tcMar>
              <w:top w:w="100" w:type="dxa"/>
              <w:left w:w="100" w:type="dxa"/>
              <w:bottom w:w="100" w:type="dxa"/>
              <w:right w:w="100" w:type="dxa"/>
            </w:tcMar>
          </w:tcPr>
          <w:p w14:paraId="63DDBA94" w14:textId="77777777" w:rsidR="00250799" w:rsidRDefault="00C61DAC">
            <w:pPr>
              <w:pStyle w:val="normal0"/>
              <w:widowControl w:val="0"/>
            </w:pPr>
            <w:r>
              <w:rPr>
                <w:b/>
                <w:sz w:val="20"/>
                <w:szCs w:val="20"/>
              </w:rPr>
              <w:t>09:00-10:00</w:t>
            </w:r>
          </w:p>
        </w:tc>
        <w:tc>
          <w:tcPr>
            <w:tcW w:w="7395" w:type="dxa"/>
            <w:shd w:val="clear" w:color="auto" w:fill="D9EAD3"/>
            <w:tcMar>
              <w:top w:w="100" w:type="dxa"/>
              <w:left w:w="100" w:type="dxa"/>
              <w:bottom w:w="100" w:type="dxa"/>
              <w:right w:w="100" w:type="dxa"/>
            </w:tcMar>
          </w:tcPr>
          <w:p w14:paraId="4C4BAAFD" w14:textId="77777777" w:rsidR="00250799" w:rsidRDefault="00C61DAC">
            <w:pPr>
              <w:pStyle w:val="normal0"/>
              <w:widowControl w:val="0"/>
            </w:pPr>
            <w:r>
              <w:rPr>
                <w:sz w:val="20"/>
                <w:szCs w:val="20"/>
              </w:rPr>
              <w:t>Tools for variant calling (Stephen Newhouse)</w:t>
            </w:r>
          </w:p>
        </w:tc>
      </w:tr>
      <w:tr w:rsidR="00250799" w14:paraId="5F7D40D9" w14:textId="77777777">
        <w:tc>
          <w:tcPr>
            <w:tcW w:w="1665" w:type="dxa"/>
            <w:shd w:val="clear" w:color="auto" w:fill="D9EAD3"/>
            <w:tcMar>
              <w:top w:w="100" w:type="dxa"/>
              <w:left w:w="100" w:type="dxa"/>
              <w:bottom w:w="100" w:type="dxa"/>
              <w:right w:w="100" w:type="dxa"/>
            </w:tcMar>
          </w:tcPr>
          <w:p w14:paraId="1F0C8D36" w14:textId="77777777" w:rsidR="00250799" w:rsidRDefault="00C61DAC">
            <w:pPr>
              <w:pStyle w:val="normal0"/>
              <w:widowControl w:val="0"/>
            </w:pPr>
            <w:r>
              <w:rPr>
                <w:b/>
                <w:sz w:val="20"/>
                <w:szCs w:val="20"/>
              </w:rPr>
              <w:t>10:00-10:30</w:t>
            </w:r>
          </w:p>
        </w:tc>
        <w:tc>
          <w:tcPr>
            <w:tcW w:w="7395" w:type="dxa"/>
            <w:shd w:val="clear" w:color="auto" w:fill="D9EAD3"/>
            <w:tcMar>
              <w:top w:w="100" w:type="dxa"/>
              <w:left w:w="100" w:type="dxa"/>
              <w:bottom w:w="100" w:type="dxa"/>
              <w:right w:w="100" w:type="dxa"/>
            </w:tcMar>
          </w:tcPr>
          <w:p w14:paraId="3F9202AB" w14:textId="77777777" w:rsidR="00250799" w:rsidRDefault="00C61DAC">
            <w:pPr>
              <w:pStyle w:val="normal0"/>
              <w:widowControl w:val="0"/>
            </w:pPr>
            <w:r>
              <w:rPr>
                <w:sz w:val="20"/>
                <w:szCs w:val="20"/>
              </w:rPr>
              <w:t>Online resources - history of variant consortia, databases (Tim Hubbard)</w:t>
            </w:r>
          </w:p>
        </w:tc>
      </w:tr>
      <w:tr w:rsidR="00250799" w14:paraId="173F5249" w14:textId="77777777">
        <w:tc>
          <w:tcPr>
            <w:tcW w:w="1665" w:type="dxa"/>
            <w:shd w:val="clear" w:color="auto" w:fill="D9D9D9"/>
            <w:tcMar>
              <w:top w:w="100" w:type="dxa"/>
              <w:left w:w="100" w:type="dxa"/>
              <w:bottom w:w="100" w:type="dxa"/>
              <w:right w:w="100" w:type="dxa"/>
            </w:tcMar>
          </w:tcPr>
          <w:p w14:paraId="632D9FCB" w14:textId="77777777" w:rsidR="00250799" w:rsidRDefault="00C61DAC">
            <w:pPr>
              <w:pStyle w:val="normal0"/>
              <w:widowControl w:val="0"/>
            </w:pPr>
            <w:r>
              <w:rPr>
                <w:sz w:val="20"/>
                <w:szCs w:val="20"/>
              </w:rPr>
              <w:t>10:30-11:00</w:t>
            </w:r>
          </w:p>
        </w:tc>
        <w:tc>
          <w:tcPr>
            <w:tcW w:w="7395" w:type="dxa"/>
            <w:shd w:val="clear" w:color="auto" w:fill="D9D9D9"/>
            <w:tcMar>
              <w:top w:w="100" w:type="dxa"/>
              <w:left w:w="100" w:type="dxa"/>
              <w:bottom w:w="100" w:type="dxa"/>
              <w:right w:w="100" w:type="dxa"/>
            </w:tcMar>
          </w:tcPr>
          <w:p w14:paraId="68581C37" w14:textId="77777777" w:rsidR="00250799" w:rsidRDefault="00C61DAC">
            <w:pPr>
              <w:pStyle w:val="normal0"/>
              <w:widowControl w:val="0"/>
            </w:pPr>
            <w:r>
              <w:rPr>
                <w:sz w:val="20"/>
                <w:szCs w:val="20"/>
              </w:rPr>
              <w:t>Coffee Break</w:t>
            </w:r>
          </w:p>
        </w:tc>
      </w:tr>
      <w:tr w:rsidR="00250799" w14:paraId="720415FC" w14:textId="77777777">
        <w:tc>
          <w:tcPr>
            <w:tcW w:w="1665" w:type="dxa"/>
            <w:shd w:val="clear" w:color="auto" w:fill="D9EAD3"/>
            <w:tcMar>
              <w:top w:w="100" w:type="dxa"/>
              <w:left w:w="100" w:type="dxa"/>
              <w:bottom w:w="100" w:type="dxa"/>
              <w:right w:w="100" w:type="dxa"/>
            </w:tcMar>
          </w:tcPr>
          <w:p w14:paraId="73446800" w14:textId="77777777" w:rsidR="00250799" w:rsidRDefault="00C61DAC">
            <w:pPr>
              <w:pStyle w:val="normal0"/>
              <w:widowControl w:val="0"/>
            </w:pPr>
            <w:r>
              <w:rPr>
                <w:b/>
                <w:sz w:val="20"/>
                <w:szCs w:val="20"/>
              </w:rPr>
              <w:t>11:00-12:00</w:t>
            </w:r>
          </w:p>
        </w:tc>
        <w:tc>
          <w:tcPr>
            <w:tcW w:w="7395" w:type="dxa"/>
            <w:shd w:val="clear" w:color="auto" w:fill="D9EAD3"/>
            <w:tcMar>
              <w:top w:w="100" w:type="dxa"/>
              <w:left w:w="100" w:type="dxa"/>
              <w:bottom w:w="100" w:type="dxa"/>
              <w:right w:w="100" w:type="dxa"/>
            </w:tcMar>
          </w:tcPr>
          <w:p w14:paraId="2256ABA8" w14:textId="77777777" w:rsidR="00250799" w:rsidRDefault="00C61DAC">
            <w:pPr>
              <w:pStyle w:val="normal0"/>
              <w:widowControl w:val="0"/>
            </w:pPr>
            <w:r>
              <w:rPr>
                <w:sz w:val="20"/>
                <w:szCs w:val="20"/>
              </w:rPr>
              <w:t>Variant Annotation (Simon Topp)</w:t>
            </w:r>
          </w:p>
        </w:tc>
      </w:tr>
      <w:tr w:rsidR="00250799" w14:paraId="3D7885B6" w14:textId="77777777">
        <w:tc>
          <w:tcPr>
            <w:tcW w:w="1665" w:type="dxa"/>
            <w:shd w:val="clear" w:color="auto" w:fill="FFF2CC"/>
            <w:tcMar>
              <w:top w:w="100" w:type="dxa"/>
              <w:left w:w="100" w:type="dxa"/>
              <w:bottom w:w="100" w:type="dxa"/>
              <w:right w:w="100" w:type="dxa"/>
            </w:tcMar>
          </w:tcPr>
          <w:p w14:paraId="21CC491A" w14:textId="77777777" w:rsidR="00250799" w:rsidRDefault="00C61DAC">
            <w:pPr>
              <w:pStyle w:val="normal0"/>
              <w:widowControl w:val="0"/>
            </w:pPr>
            <w:r>
              <w:rPr>
                <w:b/>
                <w:sz w:val="20"/>
                <w:szCs w:val="20"/>
              </w:rPr>
              <w:t>12:00-13:00</w:t>
            </w:r>
          </w:p>
        </w:tc>
        <w:tc>
          <w:tcPr>
            <w:tcW w:w="7395" w:type="dxa"/>
            <w:shd w:val="clear" w:color="auto" w:fill="FFF2CC"/>
            <w:tcMar>
              <w:top w:w="100" w:type="dxa"/>
              <w:left w:w="100" w:type="dxa"/>
              <w:bottom w:w="100" w:type="dxa"/>
              <w:right w:w="100" w:type="dxa"/>
            </w:tcMar>
          </w:tcPr>
          <w:p w14:paraId="351D3B4B" w14:textId="77777777" w:rsidR="00250799" w:rsidRDefault="00C61DAC">
            <w:pPr>
              <w:pStyle w:val="normal0"/>
              <w:widowControl w:val="0"/>
            </w:pPr>
            <w:r>
              <w:rPr>
                <w:sz w:val="20"/>
                <w:szCs w:val="20"/>
              </w:rPr>
              <w:t>Lunch</w:t>
            </w:r>
          </w:p>
        </w:tc>
      </w:tr>
      <w:tr w:rsidR="00250799" w14:paraId="2DED7904" w14:textId="77777777">
        <w:tc>
          <w:tcPr>
            <w:tcW w:w="1665" w:type="dxa"/>
            <w:shd w:val="clear" w:color="auto" w:fill="C9DAF8"/>
            <w:tcMar>
              <w:top w:w="100" w:type="dxa"/>
              <w:left w:w="100" w:type="dxa"/>
              <w:bottom w:w="100" w:type="dxa"/>
              <w:right w:w="100" w:type="dxa"/>
            </w:tcMar>
          </w:tcPr>
          <w:p w14:paraId="53AE6C4F" w14:textId="77777777" w:rsidR="00250799" w:rsidRDefault="00C61DAC">
            <w:pPr>
              <w:pStyle w:val="normal0"/>
              <w:widowControl w:val="0"/>
            </w:pPr>
            <w:r>
              <w:rPr>
                <w:b/>
                <w:sz w:val="20"/>
                <w:szCs w:val="20"/>
              </w:rPr>
              <w:t>13:00-15:00</w:t>
            </w:r>
          </w:p>
        </w:tc>
        <w:tc>
          <w:tcPr>
            <w:tcW w:w="7395" w:type="dxa"/>
            <w:shd w:val="clear" w:color="auto" w:fill="C9DAF8"/>
            <w:tcMar>
              <w:top w:w="100" w:type="dxa"/>
              <w:left w:w="100" w:type="dxa"/>
              <w:bottom w:w="100" w:type="dxa"/>
              <w:right w:w="100" w:type="dxa"/>
            </w:tcMar>
          </w:tcPr>
          <w:p w14:paraId="657E00B1" w14:textId="77777777" w:rsidR="00250799" w:rsidRDefault="00C61DAC">
            <w:pPr>
              <w:pStyle w:val="normal0"/>
              <w:widowControl w:val="0"/>
            </w:pPr>
            <w:r>
              <w:rPr>
                <w:sz w:val="20"/>
                <w:szCs w:val="20"/>
              </w:rPr>
              <w:t xml:space="preserve">Variant calling &amp; Annotation practical I: Galaxy NGS 101 cont. </w:t>
            </w:r>
            <w:r>
              <w:t xml:space="preserve"> (Stephen Newhouse)</w:t>
            </w:r>
          </w:p>
        </w:tc>
      </w:tr>
      <w:tr w:rsidR="00250799" w14:paraId="63903F9F" w14:textId="77777777">
        <w:tc>
          <w:tcPr>
            <w:tcW w:w="1665" w:type="dxa"/>
            <w:shd w:val="clear" w:color="auto" w:fill="D9D9D9"/>
            <w:tcMar>
              <w:top w:w="100" w:type="dxa"/>
              <w:left w:w="100" w:type="dxa"/>
              <w:bottom w:w="100" w:type="dxa"/>
              <w:right w:w="100" w:type="dxa"/>
            </w:tcMar>
          </w:tcPr>
          <w:p w14:paraId="0A486BD1" w14:textId="77777777" w:rsidR="00250799" w:rsidRDefault="00C61DAC">
            <w:pPr>
              <w:pStyle w:val="normal0"/>
              <w:widowControl w:val="0"/>
            </w:pPr>
            <w:r>
              <w:rPr>
                <w:b/>
                <w:sz w:val="20"/>
                <w:szCs w:val="20"/>
              </w:rPr>
              <w:t>15:00-15:15</w:t>
            </w:r>
          </w:p>
        </w:tc>
        <w:tc>
          <w:tcPr>
            <w:tcW w:w="7395" w:type="dxa"/>
            <w:shd w:val="clear" w:color="auto" w:fill="D9D9D9"/>
            <w:tcMar>
              <w:top w:w="100" w:type="dxa"/>
              <w:left w:w="100" w:type="dxa"/>
              <w:bottom w:w="100" w:type="dxa"/>
              <w:right w:w="100" w:type="dxa"/>
            </w:tcMar>
          </w:tcPr>
          <w:p w14:paraId="175CF0D8" w14:textId="77777777" w:rsidR="00250799" w:rsidRDefault="00C61DAC">
            <w:pPr>
              <w:pStyle w:val="normal0"/>
              <w:widowControl w:val="0"/>
            </w:pPr>
            <w:r>
              <w:rPr>
                <w:sz w:val="20"/>
                <w:szCs w:val="20"/>
              </w:rPr>
              <w:t>Coffee Break</w:t>
            </w:r>
          </w:p>
        </w:tc>
      </w:tr>
      <w:tr w:rsidR="00250799" w14:paraId="47BBDF0A" w14:textId="77777777">
        <w:tc>
          <w:tcPr>
            <w:tcW w:w="1665" w:type="dxa"/>
            <w:shd w:val="clear" w:color="auto" w:fill="C9DAF8"/>
            <w:tcMar>
              <w:top w:w="100" w:type="dxa"/>
              <w:left w:w="100" w:type="dxa"/>
              <w:bottom w:w="100" w:type="dxa"/>
              <w:right w:w="100" w:type="dxa"/>
            </w:tcMar>
          </w:tcPr>
          <w:p w14:paraId="2FE59699" w14:textId="77777777" w:rsidR="00250799" w:rsidRDefault="00C61DAC">
            <w:pPr>
              <w:pStyle w:val="normal0"/>
              <w:widowControl w:val="0"/>
            </w:pPr>
            <w:r>
              <w:rPr>
                <w:b/>
                <w:sz w:val="20"/>
                <w:szCs w:val="20"/>
              </w:rPr>
              <w:t>15:15-16:30</w:t>
            </w:r>
          </w:p>
        </w:tc>
        <w:tc>
          <w:tcPr>
            <w:tcW w:w="7395" w:type="dxa"/>
            <w:shd w:val="clear" w:color="auto" w:fill="C9DAF8"/>
            <w:tcMar>
              <w:top w:w="100" w:type="dxa"/>
              <w:left w:w="100" w:type="dxa"/>
              <w:bottom w:w="100" w:type="dxa"/>
              <w:right w:w="100" w:type="dxa"/>
            </w:tcMar>
          </w:tcPr>
          <w:p w14:paraId="15CF2B46" w14:textId="77777777" w:rsidR="00250799" w:rsidRDefault="00C61DAC">
            <w:pPr>
              <w:pStyle w:val="normal0"/>
              <w:widowControl w:val="0"/>
            </w:pPr>
            <w:r>
              <w:rPr>
                <w:sz w:val="20"/>
                <w:szCs w:val="20"/>
              </w:rPr>
              <w:t xml:space="preserve">Variant calling &amp; Annotation practical II: Galaxy NGS 101 cont. </w:t>
            </w:r>
            <w:r>
              <w:t xml:space="preserve"> (Stephen Newhouse)</w:t>
            </w:r>
          </w:p>
        </w:tc>
      </w:tr>
      <w:tr w:rsidR="00250799" w14:paraId="4DB4D417" w14:textId="77777777">
        <w:tc>
          <w:tcPr>
            <w:tcW w:w="1665" w:type="dxa"/>
            <w:shd w:val="clear" w:color="auto" w:fill="C9DAF8"/>
            <w:tcMar>
              <w:top w:w="100" w:type="dxa"/>
              <w:left w:w="100" w:type="dxa"/>
              <w:bottom w:w="100" w:type="dxa"/>
              <w:right w:w="100" w:type="dxa"/>
            </w:tcMar>
          </w:tcPr>
          <w:p w14:paraId="0D686ED5" w14:textId="77777777" w:rsidR="00250799" w:rsidRDefault="00C61DAC">
            <w:pPr>
              <w:pStyle w:val="normal0"/>
              <w:widowControl w:val="0"/>
            </w:pPr>
            <w:r>
              <w:rPr>
                <w:b/>
                <w:sz w:val="20"/>
                <w:szCs w:val="20"/>
              </w:rPr>
              <w:t>16:30-17:00</w:t>
            </w:r>
          </w:p>
        </w:tc>
        <w:tc>
          <w:tcPr>
            <w:tcW w:w="7395" w:type="dxa"/>
            <w:shd w:val="clear" w:color="auto" w:fill="C9DAF8"/>
            <w:tcMar>
              <w:top w:w="100" w:type="dxa"/>
              <w:left w:w="100" w:type="dxa"/>
              <w:bottom w:w="100" w:type="dxa"/>
              <w:right w:w="100" w:type="dxa"/>
            </w:tcMar>
          </w:tcPr>
          <w:p w14:paraId="7A709FF1" w14:textId="77777777" w:rsidR="00250799" w:rsidRDefault="00C61DAC">
            <w:pPr>
              <w:pStyle w:val="normal0"/>
              <w:widowControl w:val="0"/>
            </w:pPr>
            <w:r>
              <w:rPr>
                <w:sz w:val="20"/>
                <w:szCs w:val="20"/>
              </w:rPr>
              <w:t>Q &amp; A</w:t>
            </w:r>
          </w:p>
        </w:tc>
      </w:tr>
    </w:tbl>
    <w:p w14:paraId="2D3953CB" w14:textId="77777777" w:rsidR="00250799" w:rsidRDefault="00250799">
      <w:pPr>
        <w:pStyle w:val="normal0"/>
      </w:pPr>
    </w:p>
    <w:p w14:paraId="0B5059A2" w14:textId="77777777" w:rsidR="00250799" w:rsidRDefault="00C61DAC">
      <w:pPr>
        <w:pStyle w:val="Heading3"/>
        <w:contextualSpacing w:val="0"/>
      </w:pPr>
      <w:bookmarkStart w:id="10" w:name="h.7b3l24tb296c" w:colFirst="0" w:colLast="0"/>
      <w:bookmarkEnd w:id="10"/>
      <w:r>
        <w:t>Day 3: Variant Annotation and Interpretation</w:t>
      </w:r>
    </w:p>
    <w:p w14:paraId="248B48E3" w14:textId="77777777" w:rsidR="00250799" w:rsidRDefault="00C61DAC">
      <w:pPr>
        <w:pStyle w:val="Heading5"/>
        <w:contextualSpacing w:val="0"/>
      </w:pPr>
      <w:bookmarkStart w:id="11" w:name="h.rz8sl8shids7" w:colFirst="0" w:colLast="0"/>
      <w:bookmarkEnd w:id="11"/>
      <w:r>
        <w:t>Wednesday 17th Feb</w:t>
      </w:r>
    </w:p>
    <w:p w14:paraId="0E77E650" w14:textId="77777777" w:rsidR="00250799" w:rsidRDefault="00250799">
      <w:pPr>
        <w:pStyle w:val="normal0"/>
      </w:pP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1440"/>
        <w:gridCol w:w="7590"/>
      </w:tblGrid>
      <w:tr w:rsidR="00250799" w14:paraId="3D72848B" w14:textId="77777777">
        <w:tc>
          <w:tcPr>
            <w:tcW w:w="1440" w:type="dxa"/>
            <w:shd w:val="clear" w:color="auto" w:fill="D9EAD3"/>
            <w:tcMar>
              <w:top w:w="100" w:type="dxa"/>
              <w:left w:w="100" w:type="dxa"/>
              <w:bottom w:w="100" w:type="dxa"/>
              <w:right w:w="100" w:type="dxa"/>
            </w:tcMar>
          </w:tcPr>
          <w:p w14:paraId="28CB473B" w14:textId="77777777" w:rsidR="00250799" w:rsidRDefault="00C61DAC">
            <w:pPr>
              <w:pStyle w:val="normal0"/>
              <w:widowControl w:val="0"/>
            </w:pPr>
            <w:r>
              <w:rPr>
                <w:b/>
              </w:rPr>
              <w:t>09:00-10:00</w:t>
            </w:r>
          </w:p>
        </w:tc>
        <w:tc>
          <w:tcPr>
            <w:tcW w:w="7590" w:type="dxa"/>
            <w:shd w:val="clear" w:color="auto" w:fill="D9EAD3"/>
            <w:tcMar>
              <w:top w:w="100" w:type="dxa"/>
              <w:left w:w="100" w:type="dxa"/>
              <w:bottom w:w="100" w:type="dxa"/>
              <w:right w:w="100" w:type="dxa"/>
            </w:tcMar>
          </w:tcPr>
          <w:p w14:paraId="197876CE" w14:textId="77777777" w:rsidR="00250799" w:rsidRDefault="00C61DAC">
            <w:pPr>
              <w:pStyle w:val="normal0"/>
              <w:widowControl w:val="0"/>
            </w:pPr>
            <w:r>
              <w:t>Best-practice guidelines for reporting Diagnostic NGS variants: ACGS standards (Frances Smith)</w:t>
            </w:r>
          </w:p>
        </w:tc>
      </w:tr>
      <w:tr w:rsidR="00250799" w14:paraId="3D9483FC" w14:textId="77777777">
        <w:tc>
          <w:tcPr>
            <w:tcW w:w="1440" w:type="dxa"/>
            <w:shd w:val="clear" w:color="auto" w:fill="D9EAD3"/>
            <w:tcMar>
              <w:top w:w="100" w:type="dxa"/>
              <w:left w:w="100" w:type="dxa"/>
              <w:bottom w:w="100" w:type="dxa"/>
              <w:right w:w="100" w:type="dxa"/>
            </w:tcMar>
          </w:tcPr>
          <w:p w14:paraId="6D539BD0" w14:textId="77777777" w:rsidR="00250799" w:rsidRDefault="00C61DAC">
            <w:pPr>
              <w:pStyle w:val="normal0"/>
              <w:widowControl w:val="0"/>
            </w:pPr>
            <w:r>
              <w:rPr>
                <w:b/>
              </w:rPr>
              <w:t>10:00-10:30</w:t>
            </w:r>
          </w:p>
        </w:tc>
        <w:tc>
          <w:tcPr>
            <w:tcW w:w="7590" w:type="dxa"/>
            <w:shd w:val="clear" w:color="auto" w:fill="D9EAD3"/>
            <w:tcMar>
              <w:top w:w="100" w:type="dxa"/>
              <w:left w:w="100" w:type="dxa"/>
              <w:bottom w:w="100" w:type="dxa"/>
              <w:right w:w="100" w:type="dxa"/>
            </w:tcMar>
          </w:tcPr>
          <w:p w14:paraId="3B8D7A2A" w14:textId="77777777" w:rsidR="00250799" w:rsidRDefault="00C61DAC">
            <w:pPr>
              <w:pStyle w:val="normal0"/>
              <w:widowControl w:val="0"/>
            </w:pPr>
            <w:r>
              <w:t>Principles of biomedical ontologies &amp; importance of semantic interoperability for data integration (Anika Oellrich)</w:t>
            </w:r>
          </w:p>
        </w:tc>
      </w:tr>
      <w:tr w:rsidR="00250799" w14:paraId="13FFF9F8" w14:textId="77777777">
        <w:tc>
          <w:tcPr>
            <w:tcW w:w="1440" w:type="dxa"/>
            <w:shd w:val="clear" w:color="auto" w:fill="D9D9D9"/>
            <w:tcMar>
              <w:top w:w="100" w:type="dxa"/>
              <w:left w:w="100" w:type="dxa"/>
              <w:bottom w:w="100" w:type="dxa"/>
              <w:right w:w="100" w:type="dxa"/>
            </w:tcMar>
          </w:tcPr>
          <w:p w14:paraId="05983584" w14:textId="77777777" w:rsidR="00250799" w:rsidRDefault="00C61DAC">
            <w:pPr>
              <w:pStyle w:val="normal0"/>
              <w:widowControl w:val="0"/>
            </w:pPr>
            <w:r>
              <w:rPr>
                <w:b/>
              </w:rPr>
              <w:t>10:30-11:00</w:t>
            </w:r>
          </w:p>
        </w:tc>
        <w:tc>
          <w:tcPr>
            <w:tcW w:w="7590" w:type="dxa"/>
            <w:shd w:val="clear" w:color="auto" w:fill="D9D9D9"/>
            <w:tcMar>
              <w:top w:w="100" w:type="dxa"/>
              <w:left w:w="100" w:type="dxa"/>
              <w:bottom w:w="100" w:type="dxa"/>
              <w:right w:w="100" w:type="dxa"/>
            </w:tcMar>
          </w:tcPr>
          <w:p w14:paraId="3B49A9B3" w14:textId="77777777" w:rsidR="00250799" w:rsidRDefault="00C61DAC">
            <w:pPr>
              <w:pStyle w:val="normal0"/>
              <w:widowControl w:val="0"/>
            </w:pPr>
            <w:r>
              <w:t>Coffee Break</w:t>
            </w:r>
          </w:p>
        </w:tc>
      </w:tr>
      <w:tr w:rsidR="00250799" w14:paraId="4E051441" w14:textId="77777777">
        <w:trPr>
          <w:trHeight w:val="440"/>
        </w:trPr>
        <w:tc>
          <w:tcPr>
            <w:tcW w:w="1440" w:type="dxa"/>
            <w:shd w:val="clear" w:color="auto" w:fill="D9EAD3"/>
            <w:tcMar>
              <w:top w:w="100" w:type="dxa"/>
              <w:left w:w="100" w:type="dxa"/>
              <w:bottom w:w="100" w:type="dxa"/>
              <w:right w:w="100" w:type="dxa"/>
            </w:tcMar>
          </w:tcPr>
          <w:p w14:paraId="5E254C93" w14:textId="77777777" w:rsidR="00250799" w:rsidRDefault="00C61DAC">
            <w:pPr>
              <w:pStyle w:val="normal0"/>
              <w:widowControl w:val="0"/>
            </w:pPr>
            <w:r>
              <w:rPr>
                <w:b/>
              </w:rPr>
              <w:t>11:00-12:00</w:t>
            </w:r>
          </w:p>
        </w:tc>
        <w:tc>
          <w:tcPr>
            <w:tcW w:w="7590" w:type="dxa"/>
            <w:shd w:val="clear" w:color="auto" w:fill="D9EAD3"/>
            <w:tcMar>
              <w:top w:w="100" w:type="dxa"/>
              <w:left w:w="100" w:type="dxa"/>
              <w:bottom w:w="100" w:type="dxa"/>
              <w:right w:w="100" w:type="dxa"/>
            </w:tcMar>
          </w:tcPr>
          <w:p w14:paraId="57F7870E" w14:textId="77777777" w:rsidR="00250799" w:rsidRDefault="00C61DAC">
            <w:pPr>
              <w:pStyle w:val="normal0"/>
              <w:widowControl w:val="0"/>
            </w:pPr>
            <w:r>
              <w:t>Variant Filtering and Prioritisation: VAAST &amp; PHEVOR (Petroula Proitsi)</w:t>
            </w:r>
          </w:p>
        </w:tc>
      </w:tr>
      <w:tr w:rsidR="00250799" w14:paraId="7FD3B5A6" w14:textId="77777777">
        <w:tc>
          <w:tcPr>
            <w:tcW w:w="1440" w:type="dxa"/>
            <w:shd w:val="clear" w:color="auto" w:fill="FFF2CC"/>
            <w:tcMar>
              <w:top w:w="100" w:type="dxa"/>
              <w:left w:w="100" w:type="dxa"/>
              <w:bottom w:w="100" w:type="dxa"/>
              <w:right w:w="100" w:type="dxa"/>
            </w:tcMar>
          </w:tcPr>
          <w:p w14:paraId="33E6D83B" w14:textId="77777777" w:rsidR="00250799" w:rsidRDefault="00C61DAC">
            <w:pPr>
              <w:pStyle w:val="normal0"/>
              <w:widowControl w:val="0"/>
            </w:pPr>
            <w:r>
              <w:rPr>
                <w:b/>
              </w:rPr>
              <w:t>12:00-13:00</w:t>
            </w:r>
          </w:p>
        </w:tc>
        <w:tc>
          <w:tcPr>
            <w:tcW w:w="7590" w:type="dxa"/>
            <w:shd w:val="clear" w:color="auto" w:fill="FFF2CC"/>
            <w:tcMar>
              <w:top w:w="100" w:type="dxa"/>
              <w:left w:w="100" w:type="dxa"/>
              <w:bottom w:w="100" w:type="dxa"/>
              <w:right w:w="100" w:type="dxa"/>
            </w:tcMar>
          </w:tcPr>
          <w:p w14:paraId="3A022860" w14:textId="77777777" w:rsidR="00250799" w:rsidRDefault="00C61DAC">
            <w:pPr>
              <w:pStyle w:val="normal0"/>
              <w:widowControl w:val="0"/>
            </w:pPr>
            <w:r>
              <w:t>Lunch</w:t>
            </w:r>
          </w:p>
        </w:tc>
      </w:tr>
      <w:tr w:rsidR="00250799" w14:paraId="66EBF25D" w14:textId="77777777">
        <w:tc>
          <w:tcPr>
            <w:tcW w:w="1440" w:type="dxa"/>
            <w:shd w:val="clear" w:color="auto" w:fill="C9DAF8"/>
            <w:tcMar>
              <w:top w:w="100" w:type="dxa"/>
              <w:left w:w="100" w:type="dxa"/>
              <w:bottom w:w="100" w:type="dxa"/>
              <w:right w:w="100" w:type="dxa"/>
            </w:tcMar>
          </w:tcPr>
          <w:p w14:paraId="77ECAC25" w14:textId="77777777" w:rsidR="00250799" w:rsidRDefault="00C61DAC">
            <w:pPr>
              <w:pStyle w:val="normal0"/>
              <w:widowControl w:val="0"/>
            </w:pPr>
            <w:r>
              <w:rPr>
                <w:b/>
              </w:rPr>
              <w:t>13:00-14:00</w:t>
            </w:r>
          </w:p>
        </w:tc>
        <w:tc>
          <w:tcPr>
            <w:tcW w:w="7590" w:type="dxa"/>
            <w:shd w:val="clear" w:color="auto" w:fill="C9DAF8"/>
            <w:tcMar>
              <w:top w:w="100" w:type="dxa"/>
              <w:left w:w="100" w:type="dxa"/>
              <w:bottom w:w="100" w:type="dxa"/>
              <w:right w:w="100" w:type="dxa"/>
            </w:tcMar>
          </w:tcPr>
          <w:p w14:paraId="4D94F79C" w14:textId="77777777" w:rsidR="00250799" w:rsidRDefault="00C61DAC">
            <w:pPr>
              <w:pStyle w:val="normal0"/>
              <w:widowControl w:val="0"/>
            </w:pPr>
            <w:r>
              <w:t>Ontologies Practical (Anika Oellrich &amp; Stephen Newhouse)</w:t>
            </w:r>
          </w:p>
        </w:tc>
      </w:tr>
      <w:tr w:rsidR="00250799" w14:paraId="250B36A5" w14:textId="77777777">
        <w:tc>
          <w:tcPr>
            <w:tcW w:w="1440" w:type="dxa"/>
            <w:shd w:val="clear" w:color="auto" w:fill="D9D9D9"/>
            <w:tcMar>
              <w:top w:w="100" w:type="dxa"/>
              <w:left w:w="100" w:type="dxa"/>
              <w:bottom w:w="100" w:type="dxa"/>
              <w:right w:w="100" w:type="dxa"/>
            </w:tcMar>
          </w:tcPr>
          <w:p w14:paraId="04BDB9B3" w14:textId="77777777" w:rsidR="00250799" w:rsidRDefault="00C61DAC">
            <w:pPr>
              <w:pStyle w:val="normal0"/>
              <w:widowControl w:val="0"/>
            </w:pPr>
            <w:r>
              <w:rPr>
                <w:b/>
              </w:rPr>
              <w:t>14:00-14:30</w:t>
            </w:r>
          </w:p>
        </w:tc>
        <w:tc>
          <w:tcPr>
            <w:tcW w:w="7590" w:type="dxa"/>
            <w:shd w:val="clear" w:color="auto" w:fill="D9D9D9"/>
            <w:tcMar>
              <w:top w:w="100" w:type="dxa"/>
              <w:left w:w="100" w:type="dxa"/>
              <w:bottom w:w="100" w:type="dxa"/>
              <w:right w:w="100" w:type="dxa"/>
            </w:tcMar>
          </w:tcPr>
          <w:p w14:paraId="7D89A851" w14:textId="77777777" w:rsidR="00250799" w:rsidRDefault="00C61DAC">
            <w:pPr>
              <w:pStyle w:val="normal0"/>
              <w:widowControl w:val="0"/>
            </w:pPr>
            <w:r>
              <w:t>Coffee Break</w:t>
            </w:r>
          </w:p>
        </w:tc>
      </w:tr>
      <w:tr w:rsidR="00250799" w14:paraId="0C8CBF56" w14:textId="77777777">
        <w:tc>
          <w:tcPr>
            <w:tcW w:w="1440" w:type="dxa"/>
            <w:shd w:val="clear" w:color="auto" w:fill="C9DAF8"/>
            <w:tcMar>
              <w:top w:w="100" w:type="dxa"/>
              <w:left w:w="100" w:type="dxa"/>
              <w:bottom w:w="100" w:type="dxa"/>
              <w:right w:w="100" w:type="dxa"/>
            </w:tcMar>
          </w:tcPr>
          <w:p w14:paraId="3A3C1E4D" w14:textId="77777777" w:rsidR="00250799" w:rsidRDefault="00C61DAC">
            <w:pPr>
              <w:pStyle w:val="normal0"/>
              <w:widowControl w:val="0"/>
            </w:pPr>
            <w:r>
              <w:rPr>
                <w:b/>
              </w:rPr>
              <w:t>14:30-16:30</w:t>
            </w:r>
          </w:p>
        </w:tc>
        <w:tc>
          <w:tcPr>
            <w:tcW w:w="7590" w:type="dxa"/>
            <w:shd w:val="clear" w:color="auto" w:fill="C9DAF8"/>
            <w:tcMar>
              <w:top w:w="100" w:type="dxa"/>
              <w:left w:w="100" w:type="dxa"/>
              <w:bottom w:w="100" w:type="dxa"/>
              <w:right w:w="100" w:type="dxa"/>
            </w:tcMar>
          </w:tcPr>
          <w:p w14:paraId="2F6338F4" w14:textId="77777777" w:rsidR="00250799" w:rsidRDefault="00C61DAC">
            <w:pPr>
              <w:pStyle w:val="normal0"/>
              <w:widowControl w:val="0"/>
            </w:pPr>
            <w:r>
              <w:t>Variant Annotation and Interpretation practical: Galaxy, wANNOVAR, Wuxi Nextcode Video &amp; Omicia Opal (Stephen Newhouse)</w:t>
            </w:r>
          </w:p>
        </w:tc>
      </w:tr>
      <w:tr w:rsidR="00250799" w14:paraId="11B8F77D" w14:textId="77777777">
        <w:tc>
          <w:tcPr>
            <w:tcW w:w="1440" w:type="dxa"/>
            <w:shd w:val="clear" w:color="auto" w:fill="C9DAF8"/>
            <w:tcMar>
              <w:top w:w="100" w:type="dxa"/>
              <w:left w:w="100" w:type="dxa"/>
              <w:bottom w:w="100" w:type="dxa"/>
              <w:right w:w="100" w:type="dxa"/>
            </w:tcMar>
          </w:tcPr>
          <w:p w14:paraId="0E94FFCA" w14:textId="77777777" w:rsidR="00250799" w:rsidRDefault="00C61DAC">
            <w:pPr>
              <w:pStyle w:val="normal0"/>
              <w:widowControl w:val="0"/>
            </w:pPr>
            <w:r>
              <w:rPr>
                <w:b/>
              </w:rPr>
              <w:t>16:30-17:00</w:t>
            </w:r>
          </w:p>
        </w:tc>
        <w:tc>
          <w:tcPr>
            <w:tcW w:w="7590" w:type="dxa"/>
            <w:shd w:val="clear" w:color="auto" w:fill="C9DAF8"/>
            <w:tcMar>
              <w:top w:w="100" w:type="dxa"/>
              <w:left w:w="100" w:type="dxa"/>
              <w:bottom w:w="100" w:type="dxa"/>
              <w:right w:w="100" w:type="dxa"/>
            </w:tcMar>
          </w:tcPr>
          <w:p w14:paraId="0525AF0B" w14:textId="77777777" w:rsidR="00250799" w:rsidRDefault="00C61DAC">
            <w:pPr>
              <w:pStyle w:val="normal0"/>
              <w:widowControl w:val="0"/>
            </w:pPr>
            <w:r>
              <w:t>Q &amp; A</w:t>
            </w:r>
          </w:p>
        </w:tc>
      </w:tr>
    </w:tbl>
    <w:p w14:paraId="7FFB3C9D" w14:textId="77777777" w:rsidR="00250799" w:rsidRDefault="00C61DAC">
      <w:pPr>
        <w:pStyle w:val="Heading3"/>
        <w:contextualSpacing w:val="0"/>
      </w:pPr>
      <w:bookmarkStart w:id="12" w:name="h.76aokhhkiye4" w:colFirst="0" w:colLast="0"/>
      <w:bookmarkEnd w:id="12"/>
      <w:r>
        <w:lastRenderedPageBreak/>
        <w:t>Day 4: Researching links between genotype to clinical phenotype</w:t>
      </w:r>
    </w:p>
    <w:p w14:paraId="64515ACE" w14:textId="77777777" w:rsidR="00250799" w:rsidRDefault="00C61DAC">
      <w:pPr>
        <w:pStyle w:val="Heading5"/>
        <w:contextualSpacing w:val="0"/>
      </w:pPr>
      <w:bookmarkStart w:id="13" w:name="h.fyaghtma4eup" w:colFirst="0" w:colLast="0"/>
      <w:bookmarkEnd w:id="13"/>
      <w:r>
        <w:t>Thursday 18th Feb</w:t>
      </w:r>
    </w:p>
    <w:p w14:paraId="20156FC6" w14:textId="77777777" w:rsidR="00250799" w:rsidRDefault="00250799">
      <w:pPr>
        <w:pStyle w:val="normal0"/>
      </w:pPr>
    </w:p>
    <w:tbl>
      <w:tblPr>
        <w:tblStyle w:val="a2"/>
        <w:tblW w:w="906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1485"/>
        <w:gridCol w:w="7575"/>
      </w:tblGrid>
      <w:tr w:rsidR="00250799" w14:paraId="1ACBC6D8" w14:textId="77777777">
        <w:tc>
          <w:tcPr>
            <w:tcW w:w="1485" w:type="dxa"/>
            <w:tcBorders>
              <w:top w:val="nil"/>
              <w:left w:val="nil"/>
              <w:bottom w:val="nil"/>
              <w:right w:val="nil"/>
            </w:tcBorders>
            <w:shd w:val="clear" w:color="auto" w:fill="D9EAD3"/>
            <w:tcMar>
              <w:top w:w="100" w:type="dxa"/>
              <w:left w:w="100" w:type="dxa"/>
              <w:bottom w:w="100" w:type="dxa"/>
              <w:right w:w="100" w:type="dxa"/>
            </w:tcMar>
          </w:tcPr>
          <w:p w14:paraId="716DB7B9" w14:textId="77777777" w:rsidR="00250799" w:rsidRDefault="00C61DAC">
            <w:pPr>
              <w:pStyle w:val="normal0"/>
              <w:widowControl w:val="0"/>
            </w:pPr>
            <w:r>
              <w:rPr>
                <w:b/>
              </w:rPr>
              <w:t>09:00-10:00</w:t>
            </w:r>
          </w:p>
        </w:tc>
        <w:tc>
          <w:tcPr>
            <w:tcW w:w="7575" w:type="dxa"/>
            <w:tcBorders>
              <w:top w:val="nil"/>
              <w:left w:val="nil"/>
              <w:bottom w:val="nil"/>
              <w:right w:val="nil"/>
            </w:tcBorders>
            <w:shd w:val="clear" w:color="auto" w:fill="D9EAD3"/>
            <w:tcMar>
              <w:top w:w="100" w:type="dxa"/>
              <w:left w:w="100" w:type="dxa"/>
              <w:bottom w:w="100" w:type="dxa"/>
              <w:right w:w="100" w:type="dxa"/>
            </w:tcMar>
          </w:tcPr>
          <w:p w14:paraId="192E2846" w14:textId="77777777" w:rsidR="00250799" w:rsidRDefault="00C61DAC">
            <w:pPr>
              <w:pStyle w:val="normal0"/>
              <w:widowControl w:val="0"/>
            </w:pPr>
            <w:r>
              <w:t>Gel Models (Andrew Devereau)</w:t>
            </w:r>
          </w:p>
        </w:tc>
      </w:tr>
      <w:tr w:rsidR="00250799" w14:paraId="31475DD9" w14:textId="77777777">
        <w:tc>
          <w:tcPr>
            <w:tcW w:w="1485" w:type="dxa"/>
            <w:tcBorders>
              <w:top w:val="nil"/>
              <w:left w:val="nil"/>
              <w:bottom w:val="nil"/>
              <w:right w:val="nil"/>
            </w:tcBorders>
            <w:shd w:val="clear" w:color="auto" w:fill="D9EAD3"/>
            <w:tcMar>
              <w:top w:w="100" w:type="dxa"/>
              <w:left w:w="100" w:type="dxa"/>
              <w:bottom w:w="100" w:type="dxa"/>
              <w:right w:w="100" w:type="dxa"/>
            </w:tcMar>
          </w:tcPr>
          <w:p w14:paraId="169815E7" w14:textId="77777777" w:rsidR="00250799" w:rsidRDefault="00C61DAC">
            <w:pPr>
              <w:pStyle w:val="normal0"/>
              <w:widowControl w:val="0"/>
            </w:pPr>
            <w:r>
              <w:rPr>
                <w:b/>
              </w:rPr>
              <w:t>10:00-10:30</w:t>
            </w:r>
          </w:p>
        </w:tc>
        <w:tc>
          <w:tcPr>
            <w:tcW w:w="7575" w:type="dxa"/>
            <w:tcBorders>
              <w:top w:val="nil"/>
              <w:left w:val="nil"/>
              <w:bottom w:val="nil"/>
              <w:right w:val="nil"/>
            </w:tcBorders>
            <w:shd w:val="clear" w:color="auto" w:fill="D9EAD3"/>
            <w:tcMar>
              <w:top w:w="100" w:type="dxa"/>
              <w:left w:w="100" w:type="dxa"/>
              <w:bottom w:w="100" w:type="dxa"/>
              <w:right w:w="100" w:type="dxa"/>
            </w:tcMar>
          </w:tcPr>
          <w:p w14:paraId="638CF2B1" w14:textId="77777777" w:rsidR="00250799" w:rsidRDefault="00C61DAC">
            <w:pPr>
              <w:pStyle w:val="normal0"/>
              <w:widowControl w:val="0"/>
            </w:pPr>
            <w:r>
              <w:t>Clinical informatics - a hospital perspective (Clive Stringer)</w:t>
            </w:r>
          </w:p>
        </w:tc>
      </w:tr>
      <w:tr w:rsidR="00250799" w14:paraId="2D9033A2" w14:textId="77777777">
        <w:tc>
          <w:tcPr>
            <w:tcW w:w="1485" w:type="dxa"/>
            <w:tcBorders>
              <w:top w:val="nil"/>
              <w:left w:val="nil"/>
              <w:bottom w:val="nil"/>
              <w:right w:val="nil"/>
            </w:tcBorders>
            <w:shd w:val="clear" w:color="auto" w:fill="D9D9D9"/>
            <w:tcMar>
              <w:top w:w="100" w:type="dxa"/>
              <w:left w:w="100" w:type="dxa"/>
              <w:bottom w:w="100" w:type="dxa"/>
              <w:right w:w="100" w:type="dxa"/>
            </w:tcMar>
          </w:tcPr>
          <w:p w14:paraId="19E816BD" w14:textId="77777777" w:rsidR="00250799" w:rsidRDefault="00C61DAC">
            <w:pPr>
              <w:pStyle w:val="normal0"/>
              <w:widowControl w:val="0"/>
            </w:pPr>
            <w:r>
              <w:rPr>
                <w:b/>
              </w:rPr>
              <w:t>10:30-11:00</w:t>
            </w:r>
          </w:p>
        </w:tc>
        <w:tc>
          <w:tcPr>
            <w:tcW w:w="7575" w:type="dxa"/>
            <w:tcBorders>
              <w:top w:val="nil"/>
              <w:left w:val="nil"/>
              <w:bottom w:val="nil"/>
              <w:right w:val="nil"/>
            </w:tcBorders>
            <w:shd w:val="clear" w:color="auto" w:fill="D9D9D9"/>
            <w:tcMar>
              <w:top w:w="100" w:type="dxa"/>
              <w:left w:w="100" w:type="dxa"/>
              <w:bottom w:w="100" w:type="dxa"/>
              <w:right w:w="100" w:type="dxa"/>
            </w:tcMar>
          </w:tcPr>
          <w:p w14:paraId="77BD2061" w14:textId="77777777" w:rsidR="00250799" w:rsidRDefault="00C61DAC">
            <w:pPr>
              <w:pStyle w:val="normal0"/>
              <w:widowControl w:val="0"/>
            </w:pPr>
            <w:r>
              <w:t>Coffee Break</w:t>
            </w:r>
          </w:p>
        </w:tc>
      </w:tr>
      <w:tr w:rsidR="00250799" w14:paraId="7D525845" w14:textId="77777777">
        <w:tc>
          <w:tcPr>
            <w:tcW w:w="1485" w:type="dxa"/>
            <w:tcBorders>
              <w:top w:val="nil"/>
              <w:left w:val="nil"/>
              <w:bottom w:val="nil"/>
              <w:right w:val="nil"/>
            </w:tcBorders>
            <w:shd w:val="clear" w:color="auto" w:fill="D9EAD3"/>
            <w:tcMar>
              <w:top w:w="100" w:type="dxa"/>
              <w:left w:w="100" w:type="dxa"/>
              <w:bottom w:w="100" w:type="dxa"/>
              <w:right w:w="100" w:type="dxa"/>
            </w:tcMar>
          </w:tcPr>
          <w:p w14:paraId="10199436" w14:textId="77777777" w:rsidR="00250799" w:rsidRDefault="00C61DAC">
            <w:pPr>
              <w:pStyle w:val="normal0"/>
              <w:widowControl w:val="0"/>
            </w:pPr>
            <w:r>
              <w:rPr>
                <w:b/>
              </w:rPr>
              <w:t>11:00-12:00</w:t>
            </w:r>
          </w:p>
        </w:tc>
        <w:tc>
          <w:tcPr>
            <w:tcW w:w="7575" w:type="dxa"/>
            <w:tcBorders>
              <w:top w:val="nil"/>
              <w:left w:val="nil"/>
              <w:bottom w:val="nil"/>
              <w:right w:val="nil"/>
            </w:tcBorders>
            <w:shd w:val="clear" w:color="auto" w:fill="D9EAD3"/>
            <w:tcMar>
              <w:top w:w="100" w:type="dxa"/>
              <w:left w:w="100" w:type="dxa"/>
              <w:bottom w:w="100" w:type="dxa"/>
              <w:right w:w="100" w:type="dxa"/>
            </w:tcMar>
          </w:tcPr>
          <w:p w14:paraId="4057A499" w14:textId="77777777" w:rsidR="00250799" w:rsidRDefault="00C61DAC">
            <w:pPr>
              <w:pStyle w:val="normal0"/>
              <w:widowControl w:val="0"/>
            </w:pPr>
            <w:r>
              <w:t>Extraction of clinical information from electronic health records (Richard Jackson)</w:t>
            </w:r>
          </w:p>
        </w:tc>
      </w:tr>
      <w:tr w:rsidR="00250799" w14:paraId="7FB43C31" w14:textId="77777777">
        <w:tc>
          <w:tcPr>
            <w:tcW w:w="1485" w:type="dxa"/>
            <w:tcBorders>
              <w:top w:val="nil"/>
            </w:tcBorders>
            <w:shd w:val="clear" w:color="auto" w:fill="FFF2CC"/>
            <w:tcMar>
              <w:top w:w="100" w:type="dxa"/>
              <w:left w:w="100" w:type="dxa"/>
              <w:bottom w:w="100" w:type="dxa"/>
              <w:right w:w="100" w:type="dxa"/>
            </w:tcMar>
          </w:tcPr>
          <w:p w14:paraId="5B115556" w14:textId="77777777" w:rsidR="00250799" w:rsidRDefault="00C61DAC">
            <w:pPr>
              <w:pStyle w:val="normal0"/>
              <w:widowControl w:val="0"/>
            </w:pPr>
            <w:r>
              <w:rPr>
                <w:b/>
              </w:rPr>
              <w:t>12:00-13:00</w:t>
            </w:r>
          </w:p>
        </w:tc>
        <w:tc>
          <w:tcPr>
            <w:tcW w:w="7575" w:type="dxa"/>
            <w:tcBorders>
              <w:top w:val="nil"/>
            </w:tcBorders>
            <w:shd w:val="clear" w:color="auto" w:fill="FFF2CC"/>
            <w:tcMar>
              <w:top w:w="100" w:type="dxa"/>
              <w:left w:w="100" w:type="dxa"/>
              <w:bottom w:w="100" w:type="dxa"/>
              <w:right w:w="100" w:type="dxa"/>
            </w:tcMar>
          </w:tcPr>
          <w:p w14:paraId="4303B143" w14:textId="77777777" w:rsidR="00250799" w:rsidRDefault="00C61DAC">
            <w:pPr>
              <w:pStyle w:val="normal0"/>
              <w:widowControl w:val="0"/>
            </w:pPr>
            <w:r>
              <w:t>Lunch</w:t>
            </w:r>
          </w:p>
        </w:tc>
      </w:tr>
      <w:tr w:rsidR="00250799" w14:paraId="30DD0F2D" w14:textId="77777777">
        <w:tc>
          <w:tcPr>
            <w:tcW w:w="1485" w:type="dxa"/>
            <w:shd w:val="clear" w:color="auto" w:fill="C9DAF8"/>
            <w:tcMar>
              <w:top w:w="100" w:type="dxa"/>
              <w:left w:w="100" w:type="dxa"/>
              <w:bottom w:w="100" w:type="dxa"/>
              <w:right w:w="100" w:type="dxa"/>
            </w:tcMar>
          </w:tcPr>
          <w:p w14:paraId="4076105F" w14:textId="77777777" w:rsidR="00250799" w:rsidRDefault="00C61DAC">
            <w:pPr>
              <w:pStyle w:val="normal0"/>
              <w:widowControl w:val="0"/>
            </w:pPr>
            <w:r>
              <w:rPr>
                <w:b/>
              </w:rPr>
              <w:t>13:00-14:00</w:t>
            </w:r>
          </w:p>
        </w:tc>
        <w:tc>
          <w:tcPr>
            <w:tcW w:w="7575" w:type="dxa"/>
            <w:shd w:val="clear" w:color="auto" w:fill="C9DAF8"/>
            <w:tcMar>
              <w:top w:w="100" w:type="dxa"/>
              <w:left w:w="100" w:type="dxa"/>
              <w:bottom w:w="100" w:type="dxa"/>
              <w:right w:w="100" w:type="dxa"/>
            </w:tcMar>
          </w:tcPr>
          <w:p w14:paraId="0C5EEDFF" w14:textId="77777777" w:rsidR="00250799" w:rsidRDefault="00C61DAC">
            <w:pPr>
              <w:pStyle w:val="normal0"/>
              <w:widowControl w:val="0"/>
            </w:pPr>
            <w:r>
              <w:t>Exomiser and Related Tools: Improving prioritization of disease genes (Damian Smedley)</w:t>
            </w:r>
          </w:p>
        </w:tc>
      </w:tr>
      <w:tr w:rsidR="00250799" w14:paraId="74D263CF" w14:textId="77777777">
        <w:tc>
          <w:tcPr>
            <w:tcW w:w="1485" w:type="dxa"/>
            <w:shd w:val="clear" w:color="auto" w:fill="D9D9D9"/>
            <w:tcMar>
              <w:top w:w="100" w:type="dxa"/>
              <w:left w:w="100" w:type="dxa"/>
              <w:bottom w:w="100" w:type="dxa"/>
              <w:right w:w="100" w:type="dxa"/>
            </w:tcMar>
          </w:tcPr>
          <w:p w14:paraId="2B9C0C63" w14:textId="77777777" w:rsidR="00250799" w:rsidRDefault="00C61DAC">
            <w:pPr>
              <w:pStyle w:val="normal0"/>
              <w:widowControl w:val="0"/>
            </w:pPr>
            <w:r>
              <w:rPr>
                <w:b/>
              </w:rPr>
              <w:t>14:00-14:30</w:t>
            </w:r>
          </w:p>
        </w:tc>
        <w:tc>
          <w:tcPr>
            <w:tcW w:w="7575" w:type="dxa"/>
            <w:shd w:val="clear" w:color="auto" w:fill="D9D9D9"/>
            <w:tcMar>
              <w:top w:w="100" w:type="dxa"/>
              <w:left w:w="100" w:type="dxa"/>
              <w:bottom w:w="100" w:type="dxa"/>
              <w:right w:w="100" w:type="dxa"/>
            </w:tcMar>
          </w:tcPr>
          <w:p w14:paraId="1C94000B" w14:textId="77777777" w:rsidR="00250799" w:rsidRDefault="00C61DAC">
            <w:pPr>
              <w:pStyle w:val="normal0"/>
              <w:widowControl w:val="0"/>
            </w:pPr>
            <w:r>
              <w:t>Coffee Break</w:t>
            </w:r>
          </w:p>
        </w:tc>
      </w:tr>
      <w:tr w:rsidR="00250799" w14:paraId="260DBEF2" w14:textId="77777777">
        <w:tc>
          <w:tcPr>
            <w:tcW w:w="1485" w:type="dxa"/>
            <w:shd w:val="clear" w:color="auto" w:fill="C9DAF8"/>
            <w:tcMar>
              <w:top w:w="100" w:type="dxa"/>
              <w:left w:w="100" w:type="dxa"/>
              <w:bottom w:w="100" w:type="dxa"/>
              <w:right w:w="100" w:type="dxa"/>
            </w:tcMar>
          </w:tcPr>
          <w:p w14:paraId="464BF6C8" w14:textId="77777777" w:rsidR="00250799" w:rsidRDefault="00C61DAC">
            <w:pPr>
              <w:pStyle w:val="normal0"/>
              <w:widowControl w:val="0"/>
            </w:pPr>
            <w:r>
              <w:rPr>
                <w:b/>
              </w:rPr>
              <w:t>14:30-16:30</w:t>
            </w:r>
          </w:p>
        </w:tc>
        <w:tc>
          <w:tcPr>
            <w:tcW w:w="7575" w:type="dxa"/>
            <w:shd w:val="clear" w:color="auto" w:fill="C9DAF8"/>
            <w:tcMar>
              <w:top w:w="100" w:type="dxa"/>
              <w:left w:w="100" w:type="dxa"/>
              <w:bottom w:w="100" w:type="dxa"/>
              <w:right w:w="100" w:type="dxa"/>
            </w:tcMar>
          </w:tcPr>
          <w:p w14:paraId="6B4736C9" w14:textId="77777777" w:rsidR="00250799" w:rsidRDefault="00C61DAC">
            <w:pPr>
              <w:pStyle w:val="normal0"/>
              <w:widowControl w:val="0"/>
            </w:pPr>
            <w:r>
              <w:t>Phenome Central and Phenotips Papers : group presentations &amp; Discussion (Students)</w:t>
            </w:r>
          </w:p>
        </w:tc>
      </w:tr>
      <w:tr w:rsidR="00250799" w14:paraId="1AA97E50" w14:textId="77777777">
        <w:tc>
          <w:tcPr>
            <w:tcW w:w="1485" w:type="dxa"/>
            <w:shd w:val="clear" w:color="auto" w:fill="C9DAF8"/>
            <w:tcMar>
              <w:top w:w="100" w:type="dxa"/>
              <w:left w:w="100" w:type="dxa"/>
              <w:bottom w:w="100" w:type="dxa"/>
              <w:right w:w="100" w:type="dxa"/>
            </w:tcMar>
          </w:tcPr>
          <w:p w14:paraId="7863228D" w14:textId="77777777" w:rsidR="00250799" w:rsidRDefault="00C61DAC">
            <w:pPr>
              <w:pStyle w:val="normal0"/>
              <w:widowControl w:val="0"/>
            </w:pPr>
            <w:r>
              <w:rPr>
                <w:b/>
              </w:rPr>
              <w:t>16:30-17:00</w:t>
            </w:r>
          </w:p>
        </w:tc>
        <w:tc>
          <w:tcPr>
            <w:tcW w:w="7575" w:type="dxa"/>
            <w:shd w:val="clear" w:color="auto" w:fill="C9DAF8"/>
            <w:tcMar>
              <w:top w:w="100" w:type="dxa"/>
              <w:left w:w="100" w:type="dxa"/>
              <w:bottom w:w="100" w:type="dxa"/>
              <w:right w:w="100" w:type="dxa"/>
            </w:tcMar>
          </w:tcPr>
          <w:p w14:paraId="0E3176DC" w14:textId="77777777" w:rsidR="00250799" w:rsidRDefault="00C61DAC">
            <w:pPr>
              <w:pStyle w:val="normal0"/>
              <w:widowControl w:val="0"/>
            </w:pPr>
            <w:r>
              <w:t>Q &amp; A</w:t>
            </w:r>
          </w:p>
        </w:tc>
      </w:tr>
    </w:tbl>
    <w:p w14:paraId="735F72DD" w14:textId="77777777" w:rsidR="00250799" w:rsidRDefault="00250799">
      <w:pPr>
        <w:pStyle w:val="normal0"/>
      </w:pPr>
    </w:p>
    <w:p w14:paraId="2FC68425" w14:textId="77777777" w:rsidR="00250799" w:rsidRDefault="00C61DAC">
      <w:pPr>
        <w:pStyle w:val="Heading3"/>
        <w:contextualSpacing w:val="0"/>
      </w:pPr>
      <w:bookmarkStart w:id="14" w:name="h.ajbfe8420mx" w:colFirst="0" w:colLast="0"/>
      <w:bookmarkEnd w:id="14"/>
      <w:r>
        <w:t>Day 5: Additional annotation and Genomic analyses</w:t>
      </w:r>
    </w:p>
    <w:p w14:paraId="6DC83CA8" w14:textId="77777777" w:rsidR="00250799" w:rsidRDefault="00C61DAC">
      <w:pPr>
        <w:pStyle w:val="Heading5"/>
        <w:contextualSpacing w:val="0"/>
      </w:pPr>
      <w:bookmarkStart w:id="15" w:name="h.k56hwlh2z84m" w:colFirst="0" w:colLast="0"/>
      <w:bookmarkEnd w:id="15"/>
      <w:r>
        <w:t>Friday 19th Feb</w:t>
      </w:r>
    </w:p>
    <w:p w14:paraId="35CBE23B" w14:textId="77777777" w:rsidR="00250799" w:rsidRDefault="00250799">
      <w:pPr>
        <w:pStyle w:val="normal0"/>
      </w:pP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70"/>
      </w:tblGrid>
      <w:tr w:rsidR="00250799" w14:paraId="05CFCB87" w14:textId="77777777">
        <w:tc>
          <w:tcPr>
            <w:tcW w:w="1560" w:type="dxa"/>
            <w:shd w:val="clear" w:color="auto" w:fill="D9EAD3"/>
            <w:tcMar>
              <w:top w:w="100" w:type="dxa"/>
              <w:left w:w="100" w:type="dxa"/>
              <w:bottom w:w="100" w:type="dxa"/>
              <w:right w:w="100" w:type="dxa"/>
            </w:tcMar>
          </w:tcPr>
          <w:p w14:paraId="69B2CC2B" w14:textId="77777777" w:rsidR="00250799" w:rsidRDefault="00C61DAC">
            <w:pPr>
              <w:pStyle w:val="normal0"/>
              <w:widowControl w:val="0"/>
            </w:pPr>
            <w:r>
              <w:rPr>
                <w:b/>
              </w:rPr>
              <w:t>09:00-10:00</w:t>
            </w:r>
          </w:p>
        </w:tc>
        <w:tc>
          <w:tcPr>
            <w:tcW w:w="7470" w:type="dxa"/>
            <w:shd w:val="clear" w:color="auto" w:fill="D9EAD3"/>
            <w:tcMar>
              <w:top w:w="100" w:type="dxa"/>
              <w:left w:w="100" w:type="dxa"/>
              <w:bottom w:w="100" w:type="dxa"/>
              <w:right w:w="100" w:type="dxa"/>
            </w:tcMar>
          </w:tcPr>
          <w:p w14:paraId="0B4F8C8E" w14:textId="77777777" w:rsidR="00250799" w:rsidRDefault="00C61DAC">
            <w:pPr>
              <w:pStyle w:val="normal0"/>
              <w:widowControl w:val="0"/>
            </w:pPr>
            <w:r>
              <w:t>Pathway analysis (Helena Gaspar)</w:t>
            </w:r>
          </w:p>
        </w:tc>
      </w:tr>
      <w:tr w:rsidR="00250799" w14:paraId="5988AFAF" w14:textId="77777777">
        <w:tc>
          <w:tcPr>
            <w:tcW w:w="1560" w:type="dxa"/>
            <w:shd w:val="clear" w:color="auto" w:fill="D9EAD3"/>
            <w:tcMar>
              <w:top w:w="100" w:type="dxa"/>
              <w:left w:w="100" w:type="dxa"/>
              <w:bottom w:w="100" w:type="dxa"/>
              <w:right w:w="100" w:type="dxa"/>
            </w:tcMar>
          </w:tcPr>
          <w:p w14:paraId="0FBFA667" w14:textId="77777777" w:rsidR="00250799" w:rsidRDefault="00C61DAC">
            <w:pPr>
              <w:pStyle w:val="normal0"/>
              <w:widowControl w:val="0"/>
            </w:pPr>
            <w:r>
              <w:rPr>
                <w:b/>
              </w:rPr>
              <w:t>10:00-10:30</w:t>
            </w:r>
          </w:p>
        </w:tc>
        <w:tc>
          <w:tcPr>
            <w:tcW w:w="7470" w:type="dxa"/>
            <w:shd w:val="clear" w:color="auto" w:fill="D9EAD3"/>
            <w:tcMar>
              <w:top w:w="100" w:type="dxa"/>
              <w:left w:w="100" w:type="dxa"/>
              <w:bottom w:w="100" w:type="dxa"/>
              <w:right w:w="100" w:type="dxa"/>
            </w:tcMar>
          </w:tcPr>
          <w:p w14:paraId="465F8546" w14:textId="77777777" w:rsidR="00250799" w:rsidRDefault="00C61DAC">
            <w:pPr>
              <w:pStyle w:val="normal0"/>
              <w:widowControl w:val="0"/>
            </w:pPr>
            <w:r>
              <w:t>Polygenic risk scores (Paul O'Reilly)</w:t>
            </w:r>
          </w:p>
        </w:tc>
      </w:tr>
      <w:tr w:rsidR="00250799" w14:paraId="0CB07106" w14:textId="77777777">
        <w:tc>
          <w:tcPr>
            <w:tcW w:w="1560" w:type="dxa"/>
            <w:shd w:val="clear" w:color="auto" w:fill="D9D9D9"/>
            <w:tcMar>
              <w:top w:w="100" w:type="dxa"/>
              <w:left w:w="100" w:type="dxa"/>
              <w:bottom w:w="100" w:type="dxa"/>
              <w:right w:w="100" w:type="dxa"/>
            </w:tcMar>
          </w:tcPr>
          <w:p w14:paraId="6BC8C3EF" w14:textId="77777777" w:rsidR="00250799" w:rsidRDefault="00C61DAC">
            <w:pPr>
              <w:pStyle w:val="normal0"/>
              <w:widowControl w:val="0"/>
            </w:pPr>
            <w:r>
              <w:rPr>
                <w:b/>
              </w:rPr>
              <w:t>10:30-11:00</w:t>
            </w:r>
          </w:p>
        </w:tc>
        <w:tc>
          <w:tcPr>
            <w:tcW w:w="7470" w:type="dxa"/>
            <w:shd w:val="clear" w:color="auto" w:fill="D9D9D9"/>
            <w:tcMar>
              <w:top w:w="100" w:type="dxa"/>
              <w:left w:w="100" w:type="dxa"/>
              <w:bottom w:w="100" w:type="dxa"/>
              <w:right w:w="100" w:type="dxa"/>
            </w:tcMar>
          </w:tcPr>
          <w:p w14:paraId="10118F3A" w14:textId="77777777" w:rsidR="00250799" w:rsidRDefault="00C61DAC">
            <w:pPr>
              <w:pStyle w:val="normal0"/>
              <w:widowControl w:val="0"/>
            </w:pPr>
            <w:r>
              <w:t>Coffee Break</w:t>
            </w:r>
          </w:p>
        </w:tc>
      </w:tr>
      <w:tr w:rsidR="00250799" w14:paraId="73C2D646" w14:textId="77777777">
        <w:tc>
          <w:tcPr>
            <w:tcW w:w="1560" w:type="dxa"/>
            <w:shd w:val="clear" w:color="auto" w:fill="D9EAD3"/>
            <w:tcMar>
              <w:top w:w="100" w:type="dxa"/>
              <w:left w:w="100" w:type="dxa"/>
              <w:bottom w:w="100" w:type="dxa"/>
              <w:right w:w="100" w:type="dxa"/>
            </w:tcMar>
          </w:tcPr>
          <w:p w14:paraId="67ECBB8F" w14:textId="77777777" w:rsidR="00250799" w:rsidRDefault="00C61DAC">
            <w:pPr>
              <w:pStyle w:val="normal0"/>
              <w:widowControl w:val="0"/>
            </w:pPr>
            <w:r>
              <w:rPr>
                <w:b/>
              </w:rPr>
              <w:t>11:00-12:00</w:t>
            </w:r>
          </w:p>
        </w:tc>
        <w:tc>
          <w:tcPr>
            <w:tcW w:w="7470" w:type="dxa"/>
            <w:shd w:val="clear" w:color="auto" w:fill="D9EAD3"/>
            <w:tcMar>
              <w:top w:w="100" w:type="dxa"/>
              <w:left w:w="100" w:type="dxa"/>
              <w:bottom w:w="100" w:type="dxa"/>
              <w:right w:w="100" w:type="dxa"/>
            </w:tcMar>
          </w:tcPr>
          <w:p w14:paraId="7FE4489E" w14:textId="77777777" w:rsidR="00250799" w:rsidRDefault="00C61DAC">
            <w:pPr>
              <w:pStyle w:val="normal0"/>
              <w:widowControl w:val="0"/>
            </w:pPr>
            <w:r>
              <w:t>Mendelian Randomisation (Petroula Proitsi)</w:t>
            </w:r>
          </w:p>
        </w:tc>
      </w:tr>
      <w:tr w:rsidR="00250799" w14:paraId="337B694E" w14:textId="77777777">
        <w:tc>
          <w:tcPr>
            <w:tcW w:w="1560" w:type="dxa"/>
            <w:shd w:val="clear" w:color="auto" w:fill="FFF2CC"/>
            <w:tcMar>
              <w:top w:w="100" w:type="dxa"/>
              <w:left w:w="100" w:type="dxa"/>
              <w:bottom w:w="100" w:type="dxa"/>
              <w:right w:w="100" w:type="dxa"/>
            </w:tcMar>
          </w:tcPr>
          <w:p w14:paraId="14A32575" w14:textId="77777777" w:rsidR="00250799" w:rsidRDefault="00C61DAC">
            <w:pPr>
              <w:pStyle w:val="normal0"/>
              <w:widowControl w:val="0"/>
            </w:pPr>
            <w:r>
              <w:rPr>
                <w:b/>
              </w:rPr>
              <w:t>12:00-13:00</w:t>
            </w:r>
          </w:p>
        </w:tc>
        <w:tc>
          <w:tcPr>
            <w:tcW w:w="7470" w:type="dxa"/>
            <w:shd w:val="clear" w:color="auto" w:fill="FFF2CC"/>
            <w:tcMar>
              <w:top w:w="100" w:type="dxa"/>
              <w:left w:w="100" w:type="dxa"/>
              <w:bottom w:w="100" w:type="dxa"/>
              <w:right w:w="100" w:type="dxa"/>
            </w:tcMar>
          </w:tcPr>
          <w:p w14:paraId="51E0ADE1" w14:textId="77777777" w:rsidR="00250799" w:rsidRDefault="00C61DAC">
            <w:pPr>
              <w:pStyle w:val="normal0"/>
              <w:widowControl w:val="0"/>
            </w:pPr>
            <w:r>
              <w:t>Lunch</w:t>
            </w:r>
          </w:p>
        </w:tc>
      </w:tr>
      <w:tr w:rsidR="00250799" w14:paraId="52C49D0B" w14:textId="77777777">
        <w:tc>
          <w:tcPr>
            <w:tcW w:w="1560" w:type="dxa"/>
            <w:shd w:val="clear" w:color="auto" w:fill="CFE2F3"/>
            <w:tcMar>
              <w:top w:w="100" w:type="dxa"/>
              <w:left w:w="100" w:type="dxa"/>
              <w:bottom w:w="100" w:type="dxa"/>
              <w:right w:w="100" w:type="dxa"/>
            </w:tcMar>
          </w:tcPr>
          <w:p w14:paraId="2083A3A3" w14:textId="77777777" w:rsidR="00250799" w:rsidRDefault="00C61DAC">
            <w:pPr>
              <w:pStyle w:val="normal0"/>
              <w:widowControl w:val="0"/>
            </w:pPr>
            <w:r>
              <w:rPr>
                <w:b/>
              </w:rPr>
              <w:t>13:00-14:00</w:t>
            </w:r>
          </w:p>
        </w:tc>
        <w:tc>
          <w:tcPr>
            <w:tcW w:w="7470" w:type="dxa"/>
            <w:shd w:val="clear" w:color="auto" w:fill="CFE2F3"/>
            <w:tcMar>
              <w:top w:w="100" w:type="dxa"/>
              <w:left w:w="100" w:type="dxa"/>
              <w:bottom w:w="100" w:type="dxa"/>
              <w:right w:w="100" w:type="dxa"/>
            </w:tcMar>
          </w:tcPr>
          <w:p w14:paraId="752976EF" w14:textId="77777777" w:rsidR="00250799" w:rsidRDefault="00C61DAC">
            <w:pPr>
              <w:pStyle w:val="normal0"/>
              <w:widowControl w:val="0"/>
            </w:pPr>
            <w:r>
              <w:t>Encode (Tim Hubbard)</w:t>
            </w:r>
          </w:p>
        </w:tc>
      </w:tr>
      <w:tr w:rsidR="00250799" w14:paraId="0A4257F8" w14:textId="77777777">
        <w:tc>
          <w:tcPr>
            <w:tcW w:w="1560" w:type="dxa"/>
            <w:shd w:val="clear" w:color="auto" w:fill="D9D9D9"/>
            <w:tcMar>
              <w:top w:w="100" w:type="dxa"/>
              <w:left w:w="100" w:type="dxa"/>
              <w:bottom w:w="100" w:type="dxa"/>
              <w:right w:w="100" w:type="dxa"/>
            </w:tcMar>
          </w:tcPr>
          <w:p w14:paraId="5BC99054" w14:textId="77777777" w:rsidR="00250799" w:rsidRDefault="00C61DAC">
            <w:pPr>
              <w:pStyle w:val="normal0"/>
              <w:widowControl w:val="0"/>
            </w:pPr>
            <w:r>
              <w:rPr>
                <w:b/>
              </w:rPr>
              <w:t>14:00-14:30</w:t>
            </w:r>
          </w:p>
        </w:tc>
        <w:tc>
          <w:tcPr>
            <w:tcW w:w="7470" w:type="dxa"/>
            <w:shd w:val="clear" w:color="auto" w:fill="D9D9D9"/>
            <w:tcMar>
              <w:top w:w="100" w:type="dxa"/>
              <w:left w:w="100" w:type="dxa"/>
              <w:bottom w:w="100" w:type="dxa"/>
              <w:right w:w="100" w:type="dxa"/>
            </w:tcMar>
          </w:tcPr>
          <w:p w14:paraId="5EB2BE7B" w14:textId="77777777" w:rsidR="00250799" w:rsidRDefault="00C61DAC">
            <w:pPr>
              <w:pStyle w:val="normal0"/>
              <w:widowControl w:val="0"/>
            </w:pPr>
            <w:r>
              <w:t>Coffee Break</w:t>
            </w:r>
          </w:p>
        </w:tc>
      </w:tr>
      <w:tr w:rsidR="00250799" w14:paraId="76D2EDC3" w14:textId="77777777">
        <w:tc>
          <w:tcPr>
            <w:tcW w:w="1560" w:type="dxa"/>
            <w:shd w:val="clear" w:color="auto" w:fill="CFE2F3"/>
            <w:tcMar>
              <w:top w:w="100" w:type="dxa"/>
              <w:left w:w="100" w:type="dxa"/>
              <w:bottom w:w="100" w:type="dxa"/>
              <w:right w:w="100" w:type="dxa"/>
            </w:tcMar>
          </w:tcPr>
          <w:p w14:paraId="2E356C0F" w14:textId="77777777" w:rsidR="00250799" w:rsidRDefault="00C61DAC">
            <w:pPr>
              <w:pStyle w:val="normal0"/>
              <w:widowControl w:val="0"/>
            </w:pPr>
            <w:r>
              <w:rPr>
                <w:b/>
              </w:rPr>
              <w:t>14:30-17:00</w:t>
            </w:r>
          </w:p>
        </w:tc>
        <w:tc>
          <w:tcPr>
            <w:tcW w:w="7470" w:type="dxa"/>
            <w:shd w:val="clear" w:color="auto" w:fill="CFE2F3"/>
            <w:tcMar>
              <w:top w:w="100" w:type="dxa"/>
              <w:left w:w="100" w:type="dxa"/>
              <w:bottom w:w="100" w:type="dxa"/>
              <w:right w:w="100" w:type="dxa"/>
            </w:tcMar>
          </w:tcPr>
          <w:p w14:paraId="527F404F" w14:textId="77777777" w:rsidR="00250799" w:rsidRDefault="00C61DAC">
            <w:pPr>
              <w:pStyle w:val="normal0"/>
              <w:widowControl w:val="0"/>
            </w:pPr>
            <w:r>
              <w:t>Review of the Weeks Tools &amp; Discussion (Students)</w:t>
            </w:r>
          </w:p>
        </w:tc>
      </w:tr>
    </w:tbl>
    <w:p w14:paraId="14F85498" w14:textId="77777777" w:rsidR="00250799" w:rsidRDefault="00250799">
      <w:pPr>
        <w:pStyle w:val="normal0"/>
      </w:pPr>
    </w:p>
    <w:p w14:paraId="15D1FD59" w14:textId="77777777" w:rsidR="00250799" w:rsidRDefault="00250799">
      <w:pPr>
        <w:pStyle w:val="normal0"/>
      </w:pPr>
    </w:p>
    <w:p w14:paraId="33F106AA" w14:textId="77777777" w:rsidR="003B5015" w:rsidRDefault="003B5015">
      <w:pPr>
        <w:pStyle w:val="normal0"/>
      </w:pPr>
    </w:p>
    <w:p w14:paraId="40997E9A" w14:textId="77777777" w:rsidR="00250799" w:rsidRDefault="00C61DAC">
      <w:pPr>
        <w:pStyle w:val="Heading2"/>
        <w:contextualSpacing w:val="0"/>
      </w:pPr>
      <w:bookmarkStart w:id="16" w:name="h.1b1x7sj5g7mn" w:colFirst="0" w:colLast="0"/>
      <w:bookmarkEnd w:id="16"/>
      <w:r>
        <w:rPr>
          <w:b/>
        </w:rPr>
        <w:lastRenderedPageBreak/>
        <w:t xml:space="preserve">ASSESSMENTS </w:t>
      </w:r>
    </w:p>
    <w:p w14:paraId="5B9AA16D" w14:textId="77777777" w:rsidR="00250799" w:rsidRDefault="00C61DAC">
      <w:pPr>
        <w:pStyle w:val="Heading3"/>
        <w:contextualSpacing w:val="0"/>
      </w:pPr>
      <w:bookmarkStart w:id="17" w:name="h.pta3shjhhx6f" w:colFirst="0" w:colLast="0"/>
      <w:bookmarkEnd w:id="17"/>
      <w:r>
        <w:rPr>
          <w:b/>
        </w:rPr>
        <w:t>This module will be assessed in two parts as follows:</w:t>
      </w:r>
    </w:p>
    <w:p w14:paraId="562FB760" w14:textId="77777777" w:rsidR="00250799" w:rsidRDefault="00C61DAC">
      <w:pPr>
        <w:pStyle w:val="Heading4"/>
        <w:contextualSpacing w:val="0"/>
      </w:pPr>
      <w:bookmarkStart w:id="18" w:name="h.fozqvwfgjo9z" w:colFirst="0" w:colLast="0"/>
      <w:bookmarkEnd w:id="18"/>
      <w:r>
        <w:rPr>
          <w:b/>
        </w:rPr>
        <w:t xml:space="preserve">1) </w:t>
      </w:r>
      <w:r>
        <w:rPr>
          <w:b/>
          <w:color w:val="000000"/>
          <w:sz w:val="22"/>
          <w:szCs w:val="22"/>
        </w:rPr>
        <w:t>Data Handling Project</w:t>
      </w:r>
    </w:p>
    <w:p w14:paraId="7F9AC379" w14:textId="77777777" w:rsidR="00250799" w:rsidRDefault="00C61DAC">
      <w:pPr>
        <w:pStyle w:val="normal0"/>
      </w:pPr>
      <w:r>
        <w:t xml:space="preserve">Students will be challenged to manipulate some large datasets using basic computational skills and online resources to perform an analysis and produce a report. Their bioinformatics skills will be measured with this assessment. This will be assessed by two module staff taking into account the skills demonstrated and accuracy of the report. </w:t>
      </w:r>
    </w:p>
    <w:p w14:paraId="6F4A04D8" w14:textId="77777777" w:rsidR="00250799" w:rsidRDefault="00250799">
      <w:pPr>
        <w:pStyle w:val="normal0"/>
      </w:pPr>
    </w:p>
    <w:p w14:paraId="05A8D778" w14:textId="77777777" w:rsidR="00250799" w:rsidRDefault="00C61DAC">
      <w:pPr>
        <w:pStyle w:val="normal0"/>
      </w:pPr>
      <w:r>
        <w:t>The project will be given out on the last day of the module (50% of total module mark).</w:t>
      </w:r>
      <w:r>
        <w:rPr>
          <w:color w:val="FF0000"/>
        </w:rPr>
        <w:t xml:space="preserve"> </w:t>
      </w:r>
    </w:p>
    <w:p w14:paraId="395ED9F4" w14:textId="77777777" w:rsidR="00250799" w:rsidRDefault="00250799">
      <w:pPr>
        <w:pStyle w:val="normal0"/>
      </w:pPr>
    </w:p>
    <w:p w14:paraId="06DC4ACC" w14:textId="77777777" w:rsidR="00996138" w:rsidRDefault="00C61DAC">
      <w:pPr>
        <w:pStyle w:val="normal0"/>
        <w:rPr>
          <w:b/>
          <w:color w:val="FF0000"/>
        </w:rPr>
      </w:pPr>
      <w:r>
        <w:rPr>
          <w:b/>
          <w:color w:val="FF0000"/>
        </w:rPr>
        <w:t>Dea</w:t>
      </w:r>
      <w:r w:rsidR="00996138">
        <w:rPr>
          <w:b/>
          <w:color w:val="FF0000"/>
        </w:rPr>
        <w:t>dlins</w:t>
      </w:r>
      <w:r>
        <w:rPr>
          <w:b/>
          <w:color w:val="FF0000"/>
        </w:rPr>
        <w:t xml:space="preserve"> </w:t>
      </w:r>
    </w:p>
    <w:p w14:paraId="4C2E2FD4" w14:textId="77777777" w:rsidR="00250799" w:rsidRDefault="00996138">
      <w:pPr>
        <w:pStyle w:val="normal0"/>
        <w:rPr>
          <w:b/>
          <w:color w:val="FF0000"/>
        </w:rPr>
      </w:pPr>
      <w:r>
        <w:rPr>
          <w:b/>
          <w:color w:val="FF0000"/>
        </w:rPr>
        <w:t xml:space="preserve">FT: </w:t>
      </w:r>
      <w:r w:rsidR="00C61DAC">
        <w:rPr>
          <w:b/>
          <w:color w:val="FF0000"/>
        </w:rPr>
        <w:t xml:space="preserve">5pm Friday </w:t>
      </w:r>
      <w:r>
        <w:rPr>
          <w:b/>
          <w:color w:val="FF0000"/>
        </w:rPr>
        <w:t xml:space="preserve">   </w:t>
      </w:r>
      <w:r w:rsidR="00C61DAC">
        <w:rPr>
          <w:b/>
          <w:color w:val="FF0000"/>
        </w:rPr>
        <w:t>March 4th (04/03/2016)</w:t>
      </w:r>
    </w:p>
    <w:p w14:paraId="22EDA8F1" w14:textId="77777777" w:rsidR="00250799" w:rsidRDefault="00996138">
      <w:pPr>
        <w:pStyle w:val="normal0"/>
      </w:pPr>
      <w:r>
        <w:rPr>
          <w:b/>
          <w:color w:val="FF0000"/>
        </w:rPr>
        <w:t>PT: 5pm Monday March 14th (14/03/2016)</w:t>
      </w:r>
    </w:p>
    <w:p w14:paraId="1276DFA0" w14:textId="77777777" w:rsidR="00250799" w:rsidRDefault="00C61DAC">
      <w:pPr>
        <w:pStyle w:val="Heading4"/>
        <w:contextualSpacing w:val="0"/>
      </w:pPr>
      <w:bookmarkStart w:id="19" w:name="h.2gjke7arxiv" w:colFirst="0" w:colLast="0"/>
      <w:bookmarkEnd w:id="19"/>
      <w:r>
        <w:rPr>
          <w:b/>
        </w:rPr>
        <w:t>2) Essay</w:t>
      </w:r>
    </w:p>
    <w:p w14:paraId="756DA7D5" w14:textId="77777777" w:rsidR="00250799" w:rsidRDefault="00C61DAC">
      <w:pPr>
        <w:pStyle w:val="normal0"/>
      </w:pPr>
      <w:r>
        <w:t xml:space="preserve">The essay will incorporate concepts discussed during the module sessions along with the current understanding in the field and should be no longer than 2500 words (not including figures, tables or references). This will be assessed by two module staff taking into account content, organisation, quality of figures and examples, and degree of understanding of the topic. </w:t>
      </w:r>
    </w:p>
    <w:p w14:paraId="0ACC84C0" w14:textId="77777777" w:rsidR="00250799" w:rsidRDefault="00250799">
      <w:pPr>
        <w:pStyle w:val="normal0"/>
      </w:pPr>
    </w:p>
    <w:p w14:paraId="630D82A7" w14:textId="77777777" w:rsidR="00250799" w:rsidRDefault="00C61DAC">
      <w:pPr>
        <w:pStyle w:val="normal0"/>
      </w:pPr>
      <w:r>
        <w:t>Essay title to be given out on the last day of the module (50% of total module mark).</w:t>
      </w:r>
      <w:r>
        <w:rPr>
          <w:color w:val="FF0000"/>
        </w:rPr>
        <w:t xml:space="preserve"> </w:t>
      </w:r>
    </w:p>
    <w:p w14:paraId="185A36C2" w14:textId="77777777" w:rsidR="00250799" w:rsidRDefault="00250799">
      <w:pPr>
        <w:pStyle w:val="normal0"/>
      </w:pPr>
    </w:p>
    <w:p w14:paraId="57F36E24" w14:textId="77777777" w:rsidR="00996138" w:rsidRDefault="00C61DAC">
      <w:pPr>
        <w:pStyle w:val="normal0"/>
        <w:rPr>
          <w:b/>
          <w:color w:val="FF0000"/>
        </w:rPr>
      </w:pPr>
      <w:r>
        <w:rPr>
          <w:b/>
          <w:color w:val="FF0000"/>
        </w:rPr>
        <w:t>Deadline</w:t>
      </w:r>
      <w:r w:rsidR="00996138">
        <w:rPr>
          <w:b/>
          <w:color w:val="FF0000"/>
        </w:rPr>
        <w:t>s</w:t>
      </w:r>
    </w:p>
    <w:p w14:paraId="30D547BA" w14:textId="77777777" w:rsidR="00250799" w:rsidRDefault="00996138">
      <w:pPr>
        <w:pStyle w:val="normal0"/>
        <w:rPr>
          <w:b/>
          <w:color w:val="FF0000"/>
        </w:rPr>
      </w:pPr>
      <w:r>
        <w:rPr>
          <w:b/>
          <w:color w:val="FF0000"/>
        </w:rPr>
        <w:t xml:space="preserve">FT: </w:t>
      </w:r>
      <w:r w:rsidR="00C61DAC">
        <w:rPr>
          <w:b/>
          <w:color w:val="FF0000"/>
        </w:rPr>
        <w:t>5pm Friday March 18th (18/03/2016)</w:t>
      </w:r>
    </w:p>
    <w:p w14:paraId="012D6C96" w14:textId="77777777" w:rsidR="00996138" w:rsidRDefault="00996138" w:rsidP="00996138">
      <w:pPr>
        <w:pStyle w:val="normal0"/>
        <w:rPr>
          <w:b/>
          <w:color w:val="FF0000"/>
        </w:rPr>
      </w:pPr>
      <w:r>
        <w:rPr>
          <w:b/>
          <w:color w:val="FF0000"/>
        </w:rPr>
        <w:t>PT: 5pm Friday April 1st (01/04/2016)</w:t>
      </w:r>
    </w:p>
    <w:p w14:paraId="46AB6AF1" w14:textId="77777777" w:rsidR="00996138" w:rsidRDefault="00996138" w:rsidP="00996138">
      <w:pPr>
        <w:pStyle w:val="normal0"/>
        <w:rPr>
          <w:b/>
          <w:color w:val="FF0000"/>
        </w:rPr>
      </w:pPr>
    </w:p>
    <w:p w14:paraId="39327F16" w14:textId="77777777" w:rsidR="00250799" w:rsidRDefault="00C61DAC">
      <w:pPr>
        <w:pStyle w:val="normal0"/>
      </w:pPr>
      <w:r>
        <w:t>More information will be provided regarding resubmissions.</w:t>
      </w:r>
    </w:p>
    <w:p w14:paraId="614244A2" w14:textId="77777777" w:rsidR="00250799" w:rsidRDefault="00250799">
      <w:pPr>
        <w:pStyle w:val="normal0"/>
      </w:pPr>
    </w:p>
    <w:p w14:paraId="464FEC4B" w14:textId="77777777" w:rsidR="00250799" w:rsidRDefault="00C61DAC">
      <w:pPr>
        <w:pStyle w:val="normal0"/>
      </w:pPr>
      <w:r>
        <w:rPr>
          <w:b/>
        </w:rPr>
        <w:t>ACHIEVING A PASS</w:t>
      </w:r>
    </w:p>
    <w:p w14:paraId="0328D33D" w14:textId="77777777" w:rsidR="00250799" w:rsidRDefault="00250799">
      <w:pPr>
        <w:pStyle w:val="normal0"/>
      </w:pPr>
    </w:p>
    <w:p w14:paraId="503C8468" w14:textId="77777777" w:rsidR="00250799" w:rsidRDefault="00C61DAC">
      <w:pPr>
        <w:pStyle w:val="normal0"/>
      </w:pPr>
      <w:r>
        <w:t>To achieve a pass in this module students must overall achieve at least 50% overall.</w:t>
      </w:r>
    </w:p>
    <w:p w14:paraId="3CB05AEE" w14:textId="77777777" w:rsidR="00250799" w:rsidRDefault="00250799">
      <w:pPr>
        <w:pStyle w:val="normal0"/>
      </w:pPr>
    </w:p>
    <w:p w14:paraId="549D4270" w14:textId="77777777" w:rsidR="00250799" w:rsidRDefault="00250799">
      <w:pPr>
        <w:pStyle w:val="normal0"/>
      </w:pPr>
    </w:p>
    <w:p w14:paraId="300AA4B2" w14:textId="77777777" w:rsidR="00250799" w:rsidRDefault="00250799">
      <w:pPr>
        <w:pStyle w:val="Heading1"/>
        <w:contextualSpacing w:val="0"/>
      </w:pPr>
      <w:bookmarkStart w:id="20" w:name="h.3uo2qpkeo6lv" w:colFirst="0" w:colLast="0"/>
      <w:bookmarkEnd w:id="20"/>
    </w:p>
    <w:p w14:paraId="235D0A9F" w14:textId="77777777" w:rsidR="00250799" w:rsidRDefault="00C61DAC">
      <w:pPr>
        <w:pStyle w:val="normal0"/>
      </w:pPr>
      <w:r>
        <w:br w:type="page"/>
      </w:r>
    </w:p>
    <w:p w14:paraId="436D33F4" w14:textId="77777777" w:rsidR="00250799" w:rsidRDefault="00C61DAC">
      <w:pPr>
        <w:pStyle w:val="Heading1"/>
        <w:contextualSpacing w:val="0"/>
      </w:pPr>
      <w:bookmarkStart w:id="21" w:name="h.dsl3k29y4q0f" w:colFirst="0" w:colLast="0"/>
      <w:bookmarkStart w:id="22" w:name="h.x5mbd0tsj366" w:colFirst="0" w:colLast="0"/>
      <w:bookmarkEnd w:id="21"/>
      <w:bookmarkEnd w:id="22"/>
      <w:r>
        <w:rPr>
          <w:b/>
        </w:rPr>
        <w:lastRenderedPageBreak/>
        <w:t>Bibliography, Core Texts, Recommended Reading &amp; Web Links.</w:t>
      </w:r>
    </w:p>
    <w:p w14:paraId="4F6EE856" w14:textId="77777777" w:rsidR="00250799" w:rsidRDefault="00250799">
      <w:pPr>
        <w:pStyle w:val="normal0"/>
      </w:pPr>
    </w:p>
    <w:p w14:paraId="6CD41D21" w14:textId="77777777" w:rsidR="00250799" w:rsidRDefault="00C61DAC">
      <w:pPr>
        <w:pStyle w:val="normal0"/>
      </w:pPr>
      <w:r>
        <w:t>All articles are available on Pubmed and/or Google Scholar. You will need to be on an Academic network to get access to some of these.</w:t>
      </w:r>
    </w:p>
    <w:p w14:paraId="206E7ECA" w14:textId="77777777" w:rsidR="00250799" w:rsidRDefault="00C61DAC">
      <w:pPr>
        <w:pStyle w:val="Heading3"/>
        <w:contextualSpacing w:val="0"/>
      </w:pPr>
      <w:bookmarkStart w:id="23" w:name="h.ecavoc3osxtm" w:colFirst="0" w:colLast="0"/>
      <w:bookmarkEnd w:id="23"/>
      <w:r>
        <w:rPr>
          <w:b/>
        </w:rPr>
        <w:t>Genomic Medicine</w:t>
      </w:r>
    </w:p>
    <w:p w14:paraId="4A02D257" w14:textId="77777777" w:rsidR="00250799" w:rsidRDefault="00C61DAC">
      <w:pPr>
        <w:pStyle w:val="normal0"/>
        <w:numPr>
          <w:ilvl w:val="0"/>
          <w:numId w:val="14"/>
        </w:numPr>
        <w:spacing w:after="200" w:line="240" w:lineRule="auto"/>
        <w:ind w:hanging="360"/>
        <w:contextualSpacing/>
      </w:pPr>
      <w:r>
        <w:rPr>
          <w:b/>
        </w:rPr>
        <w:t>THE DNA OF A NATION</w:t>
      </w:r>
      <w:r>
        <w:t xml:space="preserve"> : Nature 524, 503–505 (27 August 2015</w:t>
      </w:r>
      <w:r w:rsidR="003B5015">
        <w:t>)</w:t>
      </w:r>
    </w:p>
    <w:p w14:paraId="694C2DF7" w14:textId="77777777" w:rsidR="003B5015" w:rsidRDefault="003B5015" w:rsidP="003B5015">
      <w:pPr>
        <w:pStyle w:val="normal0"/>
        <w:spacing w:after="200" w:line="240" w:lineRule="auto"/>
        <w:ind w:left="720"/>
        <w:contextualSpacing/>
      </w:pPr>
    </w:p>
    <w:p w14:paraId="2A8C5F2F" w14:textId="77777777" w:rsidR="00250799" w:rsidRDefault="00C61DAC">
      <w:pPr>
        <w:pStyle w:val="normal0"/>
        <w:numPr>
          <w:ilvl w:val="0"/>
          <w:numId w:val="14"/>
        </w:numPr>
        <w:spacing w:after="200" w:line="240" w:lineRule="auto"/>
        <w:ind w:hanging="360"/>
        <w:contextualSpacing/>
      </w:pPr>
      <w:r>
        <w:rPr>
          <w:b/>
        </w:rPr>
        <w:t>Human genetics and genomics a decade after the release of the draft sequence of the  human genome</w:t>
      </w:r>
      <w:r>
        <w:t>: Naidoo N et al (2011) Human Genetics 5(6):p577</w:t>
      </w:r>
    </w:p>
    <w:p w14:paraId="662C4A9D" w14:textId="77777777" w:rsidR="003B5015" w:rsidRDefault="003B5015" w:rsidP="003B5015">
      <w:pPr>
        <w:pStyle w:val="normal0"/>
        <w:spacing w:after="200" w:line="240" w:lineRule="auto"/>
        <w:ind w:left="720"/>
        <w:contextualSpacing/>
      </w:pPr>
    </w:p>
    <w:p w14:paraId="4C37603F" w14:textId="77777777" w:rsidR="003B5015" w:rsidRPr="003B5015" w:rsidRDefault="00C61DAC" w:rsidP="003B5015">
      <w:pPr>
        <w:pStyle w:val="normal0"/>
        <w:numPr>
          <w:ilvl w:val="0"/>
          <w:numId w:val="14"/>
        </w:numPr>
        <w:spacing w:after="200" w:line="240" w:lineRule="auto"/>
        <w:ind w:hanging="360"/>
        <w:rPr>
          <w:b/>
        </w:rPr>
      </w:pPr>
      <w:r w:rsidRPr="003B5015">
        <w:rPr>
          <w:b/>
        </w:rPr>
        <w:t>Building the foundation for genomics in precision medicine.</w:t>
      </w:r>
      <w:r>
        <w:t xml:space="preserve">: </w:t>
      </w:r>
      <w:hyperlink r:id="rId12">
        <w:r w:rsidRPr="003B5015">
          <w:rPr>
            <w:color w:val="1155CC"/>
            <w:u w:val="single"/>
          </w:rPr>
          <w:t>Nature.</w:t>
        </w:r>
      </w:hyperlink>
      <w:r>
        <w:t xml:space="preserve"> 2015 Oct 15;526(7573):336-42. doi: 10.1038/nature15816.</w:t>
      </w:r>
    </w:p>
    <w:p w14:paraId="03742A5B" w14:textId="77777777" w:rsidR="00250799" w:rsidRPr="003B5015" w:rsidRDefault="00C61DAC" w:rsidP="003B5015">
      <w:pPr>
        <w:pStyle w:val="normal0"/>
        <w:numPr>
          <w:ilvl w:val="0"/>
          <w:numId w:val="14"/>
        </w:numPr>
        <w:spacing w:after="200" w:line="240" w:lineRule="auto"/>
        <w:ind w:hanging="360"/>
        <w:rPr>
          <w:b/>
        </w:rPr>
      </w:pPr>
      <w:r w:rsidRPr="003B5015">
        <w:rPr>
          <w:b/>
        </w:rPr>
        <w:t>Global implementation of genomic medicine: We are not alone.</w:t>
      </w:r>
    </w:p>
    <w:p w14:paraId="1A8993E4" w14:textId="77777777" w:rsidR="00250799" w:rsidRDefault="00C61DAC">
      <w:pPr>
        <w:pStyle w:val="normal0"/>
        <w:numPr>
          <w:ilvl w:val="0"/>
          <w:numId w:val="14"/>
        </w:numPr>
        <w:spacing w:after="200" w:line="240" w:lineRule="auto"/>
        <w:ind w:hanging="360"/>
      </w:pPr>
      <w:r>
        <w:rPr>
          <w:b/>
        </w:rPr>
        <w:t>Implementing genomic medicine in the clinic: the future is here</w:t>
      </w:r>
      <w:r>
        <w:t xml:space="preserve">. </w:t>
      </w:r>
      <w:hyperlink r:id="rId13">
        <w:r>
          <w:rPr>
            <w:color w:val="660066"/>
            <w:highlight w:val="white"/>
            <w:u w:val="single"/>
          </w:rPr>
          <w:t>Genet Med.</w:t>
        </w:r>
      </w:hyperlink>
      <w:r>
        <w:rPr>
          <w:highlight w:val="white"/>
        </w:rPr>
        <w:t xml:space="preserve"> 2013 Apr;15(4):258-67. doi: 10.1038/gim.2012.157. Epub 2013 Jan 10.</w:t>
      </w:r>
    </w:p>
    <w:p w14:paraId="2AFB5976" w14:textId="77777777" w:rsidR="00250799" w:rsidRDefault="00C61DAC">
      <w:pPr>
        <w:pStyle w:val="normal0"/>
        <w:numPr>
          <w:ilvl w:val="0"/>
          <w:numId w:val="14"/>
        </w:numPr>
        <w:spacing w:after="200" w:line="240" w:lineRule="auto"/>
        <w:ind w:hanging="360"/>
        <w:contextualSpacing/>
      </w:pPr>
      <w:r>
        <w:rPr>
          <w:b/>
        </w:rPr>
        <w:t>Identifying Disease mutations in genomic medicine settings: current challenges and how to accelerate progress</w:t>
      </w:r>
      <w:r>
        <w:t>: Lyon, GJ and Wang, K (2012), Genome Medicine 4:58</w:t>
      </w:r>
    </w:p>
    <w:p w14:paraId="07A3D039" w14:textId="77777777" w:rsidR="003B5015" w:rsidRDefault="003B5015" w:rsidP="003B5015">
      <w:pPr>
        <w:pStyle w:val="normal0"/>
        <w:spacing w:after="200" w:line="240" w:lineRule="auto"/>
        <w:ind w:left="720"/>
        <w:contextualSpacing/>
      </w:pPr>
    </w:p>
    <w:p w14:paraId="3277D1B5" w14:textId="77777777" w:rsidR="00250799" w:rsidRDefault="00C61DAC">
      <w:pPr>
        <w:pStyle w:val="normal0"/>
        <w:numPr>
          <w:ilvl w:val="0"/>
          <w:numId w:val="14"/>
        </w:numPr>
        <w:spacing w:after="200" w:line="240" w:lineRule="auto"/>
        <w:ind w:hanging="360"/>
        <w:contextualSpacing/>
      </w:pPr>
      <w:r>
        <w:rPr>
          <w:b/>
        </w:rPr>
        <w:t>The continuum of translation research in genomic medicine: how can we accelerate the appropriate integration of human genome discoveries into health care and disease prevention</w:t>
      </w:r>
      <w:r>
        <w:t>?</w:t>
      </w:r>
    </w:p>
    <w:p w14:paraId="39B4CCAB" w14:textId="77777777" w:rsidR="00250799" w:rsidRDefault="00C61DAC">
      <w:pPr>
        <w:pStyle w:val="Heading3"/>
        <w:spacing w:after="220" w:line="335" w:lineRule="auto"/>
        <w:contextualSpacing w:val="0"/>
      </w:pPr>
      <w:bookmarkStart w:id="24" w:name="h.bredksk1iroe" w:colFirst="0" w:colLast="0"/>
      <w:bookmarkEnd w:id="24"/>
      <w:r>
        <w:rPr>
          <w:b/>
        </w:rPr>
        <w:t>Applied Genomic Medicine</w:t>
      </w:r>
    </w:p>
    <w:p w14:paraId="681C93A3" w14:textId="77777777" w:rsidR="00250799" w:rsidRDefault="00C61DAC">
      <w:pPr>
        <w:pStyle w:val="normal0"/>
        <w:numPr>
          <w:ilvl w:val="0"/>
          <w:numId w:val="14"/>
        </w:numPr>
        <w:spacing w:after="220" w:line="240" w:lineRule="auto"/>
        <w:ind w:hanging="360"/>
        <w:contextualSpacing/>
        <w:rPr>
          <w:b/>
        </w:rPr>
      </w:pPr>
      <w:r>
        <w:rPr>
          <w:b/>
        </w:rPr>
        <w:t>Whole-genome sequencing expands diagnostic utility and improves clinical management in paediatric medicine</w:t>
      </w:r>
    </w:p>
    <w:p w14:paraId="2B58B40D" w14:textId="77777777" w:rsidR="00250799" w:rsidRDefault="00C61DAC">
      <w:pPr>
        <w:pStyle w:val="normal0"/>
        <w:numPr>
          <w:ilvl w:val="0"/>
          <w:numId w:val="14"/>
        </w:numPr>
        <w:spacing w:beforeAutospacing="1" w:after="200" w:line="240" w:lineRule="auto"/>
        <w:ind w:hanging="360"/>
        <w:rPr>
          <w:b/>
        </w:rPr>
      </w:pPr>
      <w:r>
        <w:rPr>
          <w:b/>
        </w:rPr>
        <w:t>Integrating precision medicine in the study and clinical treatment of a severely mentally ill person</w:t>
      </w:r>
    </w:p>
    <w:p w14:paraId="0500166A" w14:textId="77777777" w:rsidR="00250799" w:rsidRDefault="00C61DAC">
      <w:pPr>
        <w:pStyle w:val="normal0"/>
        <w:numPr>
          <w:ilvl w:val="0"/>
          <w:numId w:val="14"/>
        </w:numPr>
        <w:spacing w:after="200" w:line="240" w:lineRule="auto"/>
        <w:ind w:hanging="360"/>
        <w:rPr>
          <w:b/>
        </w:rPr>
      </w:pPr>
      <w:r>
        <w:rPr>
          <w:b/>
        </w:rPr>
        <w:t>Making a definitive diagnosis: Successful clinical application of whole exome sequencing in a child with intractable inflammatory bowel disease</w:t>
      </w:r>
    </w:p>
    <w:p w14:paraId="6F68A31E" w14:textId="77777777" w:rsidR="00250799" w:rsidRDefault="00C61DAC">
      <w:pPr>
        <w:pStyle w:val="normal0"/>
        <w:numPr>
          <w:ilvl w:val="0"/>
          <w:numId w:val="14"/>
        </w:numPr>
        <w:spacing w:after="200"/>
        <w:ind w:hanging="360"/>
        <w:rPr>
          <w:b/>
        </w:rPr>
      </w:pPr>
      <w:r>
        <w:rPr>
          <w:b/>
        </w:rPr>
        <w:t>Whole-Genome Sequencing in a Patient with Charcot–Marie–Tooth Neuropathy</w:t>
      </w:r>
    </w:p>
    <w:p w14:paraId="1C46A219" w14:textId="77777777" w:rsidR="00250799" w:rsidRDefault="00C61DAC">
      <w:pPr>
        <w:pStyle w:val="normal0"/>
        <w:numPr>
          <w:ilvl w:val="0"/>
          <w:numId w:val="14"/>
        </w:numPr>
        <w:spacing w:after="200"/>
        <w:ind w:hanging="360"/>
        <w:rPr>
          <w:b/>
        </w:rPr>
      </w:pPr>
      <w:r>
        <w:rPr>
          <w:b/>
        </w:rPr>
        <w:t>Whole-Genome Sequencing for Optimized Patient Management</w:t>
      </w:r>
    </w:p>
    <w:p w14:paraId="5CC557A5" w14:textId="77777777" w:rsidR="00250799" w:rsidRDefault="00C61DAC">
      <w:pPr>
        <w:pStyle w:val="normal0"/>
        <w:numPr>
          <w:ilvl w:val="0"/>
          <w:numId w:val="14"/>
        </w:numPr>
        <w:spacing w:after="460" w:line="312" w:lineRule="auto"/>
        <w:ind w:hanging="360"/>
        <w:contextualSpacing/>
      </w:pPr>
      <w:r>
        <w:rPr>
          <w:b/>
        </w:rPr>
        <w:t xml:space="preserve">First patients diagnosed through the 100,000 Genomes Project </w:t>
      </w:r>
      <w:r>
        <w:t>(http://www.genomicsengland.co.uk/first-patients-diagnosed-through-the-100000-genomes-project/)</w:t>
      </w:r>
    </w:p>
    <w:p w14:paraId="19C0487C" w14:textId="77777777" w:rsidR="00250799" w:rsidRDefault="00C61DAC">
      <w:pPr>
        <w:pStyle w:val="Heading3"/>
        <w:contextualSpacing w:val="0"/>
      </w:pPr>
      <w:bookmarkStart w:id="25" w:name="h.it92g4bditz8" w:colFirst="0" w:colLast="0"/>
      <w:bookmarkEnd w:id="25"/>
      <w:r>
        <w:rPr>
          <w:b/>
        </w:rPr>
        <w:lastRenderedPageBreak/>
        <w:t>Clinical NGS Guidelines</w:t>
      </w:r>
    </w:p>
    <w:p w14:paraId="00A973F9" w14:textId="77777777" w:rsidR="00250799" w:rsidRDefault="00C61DAC">
      <w:pPr>
        <w:pStyle w:val="normal0"/>
        <w:numPr>
          <w:ilvl w:val="0"/>
          <w:numId w:val="2"/>
        </w:numPr>
        <w:spacing w:after="200"/>
        <w:ind w:hanging="360"/>
      </w:pPr>
      <w:r>
        <w:t>MacArthur et al.</w:t>
      </w:r>
      <w:r>
        <w:rPr>
          <w:b/>
        </w:rPr>
        <w:t xml:space="preserve"> Guidelines for investigating causality of sequence variants in human disease.</w:t>
      </w:r>
      <w:r>
        <w:t xml:space="preserve"> 2014. Nature; 508; 469-476.</w:t>
      </w:r>
    </w:p>
    <w:p w14:paraId="7FD2D066" w14:textId="77777777" w:rsidR="00250799" w:rsidRDefault="00C61DAC">
      <w:pPr>
        <w:pStyle w:val="normal0"/>
        <w:numPr>
          <w:ilvl w:val="0"/>
          <w:numId w:val="2"/>
        </w:numPr>
        <w:spacing w:after="200"/>
        <w:ind w:hanging="360"/>
      </w:pPr>
      <w:r>
        <w:t xml:space="preserve">Wallis et al. </w:t>
      </w:r>
      <w:r>
        <w:rPr>
          <w:b/>
        </w:rPr>
        <w:t>Practice Guidelines for the Evaluation of Pathogenicity and the Reporting of Sequence Variants in Clinical Molecular Genetics.</w:t>
      </w:r>
      <w:r>
        <w:t xml:space="preserve"> 2013. Association for Clinical Genetic Science.</w:t>
      </w:r>
    </w:p>
    <w:p w14:paraId="5591DB0E" w14:textId="77777777" w:rsidR="00250799" w:rsidRDefault="00C61DAC">
      <w:pPr>
        <w:pStyle w:val="normal0"/>
        <w:numPr>
          <w:ilvl w:val="0"/>
          <w:numId w:val="2"/>
        </w:numPr>
        <w:spacing w:after="200"/>
        <w:ind w:hanging="360"/>
      </w:pPr>
      <w:r>
        <w:t xml:space="preserve">Richards et al. </w:t>
      </w:r>
      <w:r>
        <w:rPr>
          <w:b/>
        </w:rPr>
        <w:t>Standards and guidelines for the interpretation of sequence variants: a joint consensus recommendation of the American College of Medical Genetics and Genomics and the Association for Molecular Pathology</w:t>
      </w:r>
      <w:r>
        <w:t>. Genetics in medicine,2015; Volume 17;Number 5.</w:t>
      </w:r>
    </w:p>
    <w:p w14:paraId="578D9328" w14:textId="77777777" w:rsidR="00250799" w:rsidRDefault="00C61DAC">
      <w:pPr>
        <w:pStyle w:val="normal0"/>
        <w:numPr>
          <w:ilvl w:val="0"/>
          <w:numId w:val="2"/>
        </w:numPr>
        <w:spacing w:after="200" w:line="240" w:lineRule="auto"/>
        <w:ind w:hanging="360"/>
        <w:contextualSpacing/>
        <w:rPr>
          <w:b/>
        </w:rPr>
      </w:pPr>
      <w:r>
        <w:rPr>
          <w:b/>
        </w:rPr>
        <w:t>A standardized framework for the validation and verification of clinical molecular genetic tests</w:t>
      </w:r>
    </w:p>
    <w:p w14:paraId="6D535506" w14:textId="77777777" w:rsidR="003B5015" w:rsidRDefault="003B5015" w:rsidP="003B5015">
      <w:pPr>
        <w:pStyle w:val="normal0"/>
        <w:spacing w:after="200" w:line="240" w:lineRule="auto"/>
        <w:ind w:left="720"/>
        <w:contextualSpacing/>
        <w:rPr>
          <w:b/>
        </w:rPr>
      </w:pPr>
    </w:p>
    <w:p w14:paraId="30F1ABCF" w14:textId="77777777" w:rsidR="00250799" w:rsidRDefault="00C61DAC">
      <w:pPr>
        <w:pStyle w:val="normal0"/>
        <w:numPr>
          <w:ilvl w:val="0"/>
          <w:numId w:val="2"/>
        </w:numPr>
        <w:spacing w:after="200" w:line="240" w:lineRule="auto"/>
        <w:ind w:hanging="360"/>
        <w:contextualSpacing/>
        <w:rPr>
          <w:sz w:val="19"/>
          <w:szCs w:val="19"/>
          <w:highlight w:val="white"/>
        </w:rPr>
      </w:pPr>
      <w:r>
        <w:t>Assuring the quality of next-generation sequencing in clinical laboratory practice</w:t>
      </w:r>
    </w:p>
    <w:p w14:paraId="4258FBF1" w14:textId="77777777" w:rsidR="00250799" w:rsidRDefault="00C61DAC">
      <w:pPr>
        <w:pStyle w:val="Heading3"/>
        <w:spacing w:after="200" w:line="240" w:lineRule="auto"/>
        <w:contextualSpacing w:val="0"/>
      </w:pPr>
      <w:bookmarkStart w:id="26" w:name="h.xqf6aje7t45n" w:colFirst="0" w:colLast="0"/>
      <w:bookmarkEnd w:id="26"/>
      <w:r>
        <w:rPr>
          <w:b/>
        </w:rPr>
        <w:t>Bioinformatic Tools, Databases and Pipelines</w:t>
      </w:r>
    </w:p>
    <w:p w14:paraId="6AC61AEC" w14:textId="77777777" w:rsidR="00250799" w:rsidRDefault="00C61DAC">
      <w:pPr>
        <w:pStyle w:val="normal0"/>
        <w:numPr>
          <w:ilvl w:val="0"/>
          <w:numId w:val="3"/>
        </w:numPr>
        <w:spacing w:after="200"/>
        <w:ind w:hanging="360"/>
        <w:contextualSpacing/>
        <w:rPr>
          <w:b/>
        </w:rPr>
      </w:pPr>
      <w:r>
        <w:rPr>
          <w:b/>
        </w:rPr>
        <w:t>Bioinformatics for Clinical Next Generation Sequencing</w:t>
      </w:r>
    </w:p>
    <w:p w14:paraId="4D03CFC9" w14:textId="77777777" w:rsidR="003B5015" w:rsidRDefault="003B5015" w:rsidP="003B5015">
      <w:pPr>
        <w:pStyle w:val="normal0"/>
        <w:spacing w:after="200"/>
        <w:ind w:left="720"/>
        <w:contextualSpacing/>
        <w:rPr>
          <w:b/>
        </w:rPr>
      </w:pPr>
    </w:p>
    <w:p w14:paraId="26473C32" w14:textId="77777777" w:rsidR="003B5015" w:rsidRDefault="00C61DAC">
      <w:pPr>
        <w:pStyle w:val="normal0"/>
        <w:numPr>
          <w:ilvl w:val="0"/>
          <w:numId w:val="3"/>
        </w:numPr>
        <w:spacing w:after="200"/>
        <w:ind w:hanging="360"/>
        <w:contextualSpacing/>
        <w:rPr>
          <w:b/>
        </w:rPr>
      </w:pPr>
      <w:r>
        <w:rPr>
          <w:b/>
        </w:rPr>
        <w:t>The Genome Analysis Toolkit: a MapReduce framework for analyzing next-generation DNA sequencing data</w:t>
      </w:r>
    </w:p>
    <w:p w14:paraId="15DD0C67" w14:textId="77777777" w:rsidR="003B5015" w:rsidRDefault="003B5015" w:rsidP="003B5015">
      <w:pPr>
        <w:pStyle w:val="normal0"/>
        <w:spacing w:after="200"/>
        <w:contextualSpacing/>
        <w:rPr>
          <w:b/>
        </w:rPr>
      </w:pPr>
    </w:p>
    <w:p w14:paraId="5C3194C5" w14:textId="77777777" w:rsidR="00250799" w:rsidRDefault="00C61DAC">
      <w:pPr>
        <w:pStyle w:val="normal0"/>
        <w:numPr>
          <w:ilvl w:val="0"/>
          <w:numId w:val="3"/>
        </w:numPr>
        <w:spacing w:after="200"/>
        <w:ind w:hanging="360"/>
        <w:contextualSpacing/>
        <w:rPr>
          <w:b/>
        </w:rPr>
      </w:pPr>
      <w:r>
        <w:rPr>
          <w:b/>
        </w:rPr>
        <w:t>A framework for variation discovery and genotyping using next-generation DNA sequencing data</w:t>
      </w:r>
    </w:p>
    <w:p w14:paraId="75254319" w14:textId="77777777" w:rsidR="003B5015" w:rsidRDefault="003B5015" w:rsidP="003B5015">
      <w:pPr>
        <w:pStyle w:val="normal0"/>
        <w:spacing w:after="200"/>
        <w:contextualSpacing/>
        <w:rPr>
          <w:b/>
        </w:rPr>
      </w:pPr>
    </w:p>
    <w:p w14:paraId="318C07C0" w14:textId="77777777" w:rsidR="00250799" w:rsidRDefault="00C61DAC">
      <w:pPr>
        <w:pStyle w:val="normal0"/>
        <w:numPr>
          <w:ilvl w:val="0"/>
          <w:numId w:val="3"/>
        </w:numPr>
        <w:spacing w:after="200"/>
        <w:ind w:hanging="360"/>
        <w:contextualSpacing/>
        <w:rPr>
          <w:b/>
        </w:rPr>
      </w:pPr>
      <w:r>
        <w:rPr>
          <w:b/>
        </w:rPr>
        <w:t>From FastQ Data to High-Confidence Variant Calls: The Genome Analysis Toolkit Best Practices Pipeline</w:t>
      </w:r>
    </w:p>
    <w:p w14:paraId="6412195B" w14:textId="77777777" w:rsidR="003B5015" w:rsidRDefault="003B5015" w:rsidP="003B5015">
      <w:pPr>
        <w:pStyle w:val="normal0"/>
        <w:spacing w:after="200"/>
        <w:contextualSpacing/>
        <w:rPr>
          <w:b/>
        </w:rPr>
      </w:pPr>
    </w:p>
    <w:p w14:paraId="25639246" w14:textId="77777777" w:rsidR="00250799" w:rsidRDefault="00C61DAC">
      <w:pPr>
        <w:pStyle w:val="normal0"/>
        <w:numPr>
          <w:ilvl w:val="0"/>
          <w:numId w:val="3"/>
        </w:numPr>
        <w:spacing w:after="220" w:line="240" w:lineRule="auto"/>
        <w:ind w:hanging="360"/>
        <w:contextualSpacing/>
        <w:rPr>
          <w:b/>
        </w:rPr>
      </w:pPr>
      <w:r>
        <w:rPr>
          <w:b/>
        </w:rPr>
        <w:t>From Days to Hours: Reporting Clinically Actionable Variants from Whole Genome Sequencing</w:t>
      </w:r>
    </w:p>
    <w:p w14:paraId="77EF5594" w14:textId="77777777" w:rsidR="003B5015" w:rsidRDefault="003B5015" w:rsidP="003B5015">
      <w:pPr>
        <w:pStyle w:val="normal0"/>
        <w:spacing w:after="220" w:line="240" w:lineRule="auto"/>
        <w:contextualSpacing/>
        <w:rPr>
          <w:b/>
        </w:rPr>
      </w:pPr>
    </w:p>
    <w:p w14:paraId="33B2F9EA" w14:textId="77777777" w:rsidR="00250799" w:rsidRDefault="00C61DAC">
      <w:pPr>
        <w:pStyle w:val="normal0"/>
        <w:numPr>
          <w:ilvl w:val="0"/>
          <w:numId w:val="4"/>
        </w:numPr>
        <w:spacing w:after="200"/>
        <w:ind w:hanging="360"/>
        <w:contextualSpacing/>
      </w:pPr>
      <w:r>
        <w:t>Isaac: Ultra-fast whole genome secondary analysis on Illumina sequencing platforms</w:t>
      </w:r>
    </w:p>
    <w:p w14:paraId="742A5641" w14:textId="77777777" w:rsidR="003B5015" w:rsidRDefault="003B5015" w:rsidP="003B5015">
      <w:pPr>
        <w:pStyle w:val="normal0"/>
        <w:spacing w:after="200"/>
        <w:contextualSpacing/>
      </w:pPr>
    </w:p>
    <w:p w14:paraId="173BEA0F" w14:textId="77777777" w:rsidR="00250799" w:rsidRDefault="00C61DAC">
      <w:pPr>
        <w:pStyle w:val="normal0"/>
        <w:numPr>
          <w:ilvl w:val="0"/>
          <w:numId w:val="4"/>
        </w:numPr>
        <w:spacing w:before="160"/>
        <w:ind w:hanging="360"/>
        <w:contextualSpacing/>
      </w:pPr>
      <w:r>
        <w:t>Fast and accurate short read alignment with Burrows–Wheeler transform</w:t>
      </w:r>
    </w:p>
    <w:p w14:paraId="708F1165" w14:textId="77777777" w:rsidR="003B5015" w:rsidRDefault="003B5015" w:rsidP="003B5015">
      <w:pPr>
        <w:pStyle w:val="normal0"/>
        <w:spacing w:before="160"/>
        <w:contextualSpacing/>
      </w:pPr>
    </w:p>
    <w:p w14:paraId="3B9B48A0" w14:textId="77777777" w:rsidR="00250799" w:rsidRDefault="00C61DAC">
      <w:pPr>
        <w:pStyle w:val="normal0"/>
        <w:numPr>
          <w:ilvl w:val="0"/>
          <w:numId w:val="4"/>
        </w:numPr>
        <w:spacing w:before="240" w:after="240" w:line="288" w:lineRule="auto"/>
        <w:ind w:hanging="360"/>
        <w:contextualSpacing/>
      </w:pPr>
      <w:r>
        <w:t>Haplotype-based variant detection from short-read sequencing</w:t>
      </w:r>
    </w:p>
    <w:p w14:paraId="4F3E028F" w14:textId="77777777" w:rsidR="003B5015" w:rsidRDefault="003B5015" w:rsidP="003B5015">
      <w:pPr>
        <w:pStyle w:val="normal0"/>
        <w:spacing w:before="240" w:after="240" w:line="288" w:lineRule="auto"/>
        <w:contextualSpacing/>
      </w:pPr>
    </w:p>
    <w:p w14:paraId="18F4F906" w14:textId="77777777" w:rsidR="00250799" w:rsidRDefault="00C61DAC">
      <w:pPr>
        <w:pStyle w:val="normal0"/>
        <w:numPr>
          <w:ilvl w:val="0"/>
          <w:numId w:val="4"/>
        </w:numPr>
        <w:spacing w:before="240" w:after="240" w:line="288" w:lineRule="auto"/>
        <w:ind w:hanging="360"/>
        <w:contextualSpacing/>
      </w:pPr>
      <w:r>
        <w:t>Integrating mapping-, assembly- and haplotype-based approaches for calling variants in clinical sequencing applications</w:t>
      </w:r>
    </w:p>
    <w:p w14:paraId="09022331" w14:textId="77777777" w:rsidR="003B5015" w:rsidRDefault="003B5015" w:rsidP="003B5015">
      <w:pPr>
        <w:pStyle w:val="normal0"/>
        <w:spacing w:before="240" w:after="240" w:line="288" w:lineRule="auto"/>
        <w:contextualSpacing/>
      </w:pPr>
    </w:p>
    <w:p w14:paraId="320CB145" w14:textId="77777777" w:rsidR="00250799" w:rsidRDefault="00C61DAC">
      <w:pPr>
        <w:pStyle w:val="normal0"/>
        <w:numPr>
          <w:ilvl w:val="0"/>
          <w:numId w:val="4"/>
        </w:numPr>
        <w:spacing w:after="300" w:line="281" w:lineRule="auto"/>
        <w:ind w:hanging="360"/>
        <w:contextualSpacing/>
        <w:rPr>
          <w:b/>
        </w:rPr>
      </w:pPr>
      <w:r>
        <w:rPr>
          <w:b/>
        </w:rPr>
        <w:t>Integrating human sequence data sets provides a resource of benchmark SNP and indel genotype calls</w:t>
      </w:r>
    </w:p>
    <w:p w14:paraId="2BF96CD3" w14:textId="77777777" w:rsidR="003B5015" w:rsidRDefault="003B5015" w:rsidP="003B5015">
      <w:pPr>
        <w:pStyle w:val="normal0"/>
        <w:spacing w:after="300" w:line="281" w:lineRule="auto"/>
        <w:contextualSpacing/>
        <w:rPr>
          <w:b/>
        </w:rPr>
      </w:pPr>
    </w:p>
    <w:p w14:paraId="1AD09C71" w14:textId="77777777" w:rsidR="00250799" w:rsidRDefault="00C61DAC">
      <w:pPr>
        <w:pStyle w:val="normal0"/>
        <w:numPr>
          <w:ilvl w:val="0"/>
          <w:numId w:val="4"/>
        </w:numPr>
        <w:spacing w:after="300" w:line="281" w:lineRule="auto"/>
        <w:ind w:hanging="360"/>
        <w:contextualSpacing/>
        <w:rPr>
          <w:b/>
        </w:rPr>
      </w:pPr>
      <w:r>
        <w:rPr>
          <w:b/>
        </w:rPr>
        <w:t>An analytical framework for optimizing variant discovery from personal genomes</w:t>
      </w:r>
    </w:p>
    <w:p w14:paraId="500E60F5" w14:textId="77777777" w:rsidR="00250799" w:rsidRDefault="00C61DAC">
      <w:pPr>
        <w:pStyle w:val="normal0"/>
        <w:numPr>
          <w:ilvl w:val="0"/>
          <w:numId w:val="4"/>
        </w:numPr>
        <w:spacing w:after="180" w:line="335" w:lineRule="auto"/>
        <w:ind w:hanging="360"/>
        <w:contextualSpacing/>
        <w:rPr>
          <w:b/>
        </w:rPr>
      </w:pPr>
      <w:r>
        <w:rPr>
          <w:b/>
        </w:rPr>
        <w:lastRenderedPageBreak/>
        <w:t>Analytical validation of whole exome and whole genome sequencing for clinical applications</w:t>
      </w:r>
    </w:p>
    <w:p w14:paraId="52AA82E6" w14:textId="77777777" w:rsidR="003B5015" w:rsidRDefault="003B5015" w:rsidP="003B5015">
      <w:pPr>
        <w:pStyle w:val="normal0"/>
        <w:spacing w:after="180" w:line="335" w:lineRule="auto"/>
        <w:ind w:left="360"/>
        <w:contextualSpacing/>
        <w:rPr>
          <w:b/>
        </w:rPr>
      </w:pPr>
    </w:p>
    <w:p w14:paraId="726CA0F8" w14:textId="77777777" w:rsidR="00250799" w:rsidRPr="003B5015" w:rsidRDefault="00C61DAC">
      <w:pPr>
        <w:pStyle w:val="normal0"/>
        <w:numPr>
          <w:ilvl w:val="0"/>
          <w:numId w:val="4"/>
        </w:numPr>
        <w:spacing w:after="180" w:line="335" w:lineRule="auto"/>
        <w:ind w:hanging="360"/>
        <w:contextualSpacing/>
      </w:pPr>
      <w:r>
        <w:rPr>
          <w:b/>
        </w:rPr>
        <w:t>Variant detection sensitivity and biases in whole genome and exome sequencing</w:t>
      </w:r>
    </w:p>
    <w:p w14:paraId="4C684E1E" w14:textId="77777777" w:rsidR="003B5015" w:rsidRDefault="003B5015" w:rsidP="003B5015">
      <w:pPr>
        <w:pStyle w:val="normal0"/>
        <w:spacing w:after="180" w:line="335" w:lineRule="auto"/>
        <w:contextualSpacing/>
      </w:pPr>
    </w:p>
    <w:p w14:paraId="5889B0D6" w14:textId="77777777" w:rsidR="00250799" w:rsidRPr="003B5015" w:rsidRDefault="00C61DAC">
      <w:pPr>
        <w:pStyle w:val="normal0"/>
        <w:numPr>
          <w:ilvl w:val="0"/>
          <w:numId w:val="4"/>
        </w:numPr>
        <w:spacing w:after="300" w:line="281" w:lineRule="auto"/>
        <w:ind w:hanging="360"/>
        <w:contextualSpacing/>
        <w:rPr>
          <w:b/>
          <w:i/>
        </w:rPr>
      </w:pPr>
      <w:r>
        <w:rPr>
          <w:b/>
        </w:rPr>
        <w:t>Low concordance of multiple variant-calling pipelines: practical implications for exome and genome sequencing</w:t>
      </w:r>
    </w:p>
    <w:p w14:paraId="3551D6B6" w14:textId="77777777" w:rsidR="003B5015" w:rsidRDefault="003B5015" w:rsidP="003B5015">
      <w:pPr>
        <w:pStyle w:val="normal0"/>
        <w:spacing w:after="300" w:line="281" w:lineRule="auto"/>
        <w:contextualSpacing/>
        <w:rPr>
          <w:b/>
          <w:i/>
        </w:rPr>
      </w:pPr>
    </w:p>
    <w:p w14:paraId="1FA6DD36" w14:textId="77777777" w:rsidR="00250799" w:rsidRPr="003B5015" w:rsidRDefault="00C61DAC">
      <w:pPr>
        <w:pStyle w:val="normal0"/>
        <w:numPr>
          <w:ilvl w:val="0"/>
          <w:numId w:val="4"/>
        </w:numPr>
        <w:spacing w:after="200"/>
        <w:ind w:hanging="360"/>
        <w:contextualSpacing/>
        <w:rPr>
          <w:i/>
        </w:rPr>
      </w:pPr>
      <w:r>
        <w:t>Towards Better Understanding of Artifacts in Variant Calling from High-Coverage Samples</w:t>
      </w:r>
    </w:p>
    <w:p w14:paraId="5F8112F8" w14:textId="77777777" w:rsidR="003B5015" w:rsidRDefault="003B5015" w:rsidP="003B5015">
      <w:pPr>
        <w:pStyle w:val="normal0"/>
        <w:spacing w:after="200"/>
        <w:contextualSpacing/>
        <w:rPr>
          <w:i/>
        </w:rPr>
      </w:pPr>
    </w:p>
    <w:p w14:paraId="75C19054" w14:textId="77777777" w:rsidR="00250799" w:rsidRDefault="00C61DAC">
      <w:pPr>
        <w:pStyle w:val="normal0"/>
        <w:numPr>
          <w:ilvl w:val="0"/>
          <w:numId w:val="4"/>
        </w:numPr>
        <w:spacing w:after="300" w:line="281" w:lineRule="auto"/>
        <w:ind w:hanging="360"/>
        <w:contextualSpacing/>
      </w:pPr>
      <w:r>
        <w:t>Effective filtering strategies to improve data quality from population-based whole exome sequencing studies</w:t>
      </w:r>
    </w:p>
    <w:p w14:paraId="1DCAD75C" w14:textId="77777777" w:rsidR="003B5015" w:rsidRDefault="003B5015" w:rsidP="003B5015">
      <w:pPr>
        <w:pStyle w:val="normal0"/>
        <w:spacing w:after="300" w:line="281" w:lineRule="auto"/>
        <w:contextualSpacing/>
      </w:pPr>
    </w:p>
    <w:p w14:paraId="09B4AD2E" w14:textId="77777777" w:rsidR="00250799" w:rsidRDefault="00C61DAC">
      <w:pPr>
        <w:pStyle w:val="normal0"/>
        <w:numPr>
          <w:ilvl w:val="0"/>
          <w:numId w:val="4"/>
        </w:numPr>
        <w:spacing w:after="300" w:line="281" w:lineRule="auto"/>
        <w:ind w:hanging="360"/>
        <w:contextualSpacing/>
        <w:rPr>
          <w:b/>
        </w:rPr>
      </w:pPr>
      <w:r>
        <w:rPr>
          <w:b/>
        </w:rPr>
        <w:t>Phevor Combines Multiple Biomedical Ontologies for Accurate Identification of Disease-Causing Alleles in Single Individuals and Small Nuclear Families</w:t>
      </w:r>
    </w:p>
    <w:p w14:paraId="73647F7F" w14:textId="77777777" w:rsidR="003B5015" w:rsidRDefault="003B5015" w:rsidP="003B5015">
      <w:pPr>
        <w:pStyle w:val="normal0"/>
        <w:spacing w:after="300" w:line="281" w:lineRule="auto"/>
        <w:contextualSpacing/>
        <w:rPr>
          <w:b/>
        </w:rPr>
      </w:pPr>
    </w:p>
    <w:p w14:paraId="717C1768" w14:textId="77777777" w:rsidR="00250799" w:rsidRDefault="00C61DAC" w:rsidP="003B5015">
      <w:pPr>
        <w:pStyle w:val="normal0"/>
        <w:numPr>
          <w:ilvl w:val="0"/>
          <w:numId w:val="4"/>
        </w:numPr>
        <w:spacing w:after="300" w:line="281" w:lineRule="auto"/>
        <w:ind w:hanging="360"/>
        <w:contextualSpacing/>
        <w:rPr>
          <w:b/>
        </w:rPr>
      </w:pPr>
      <w:r>
        <w:rPr>
          <w:b/>
        </w:rPr>
        <w:t>Clinical analysis of genome n</w:t>
      </w:r>
      <w:r w:rsidRPr="003B5015">
        <w:rPr>
          <w:b/>
        </w:rPr>
        <w:t>ext-generation sequencing data using the Omicia platform</w:t>
      </w:r>
    </w:p>
    <w:p w14:paraId="409ADCC1" w14:textId="77777777" w:rsidR="003B5015" w:rsidRPr="003B5015" w:rsidRDefault="003B5015" w:rsidP="003B5015">
      <w:pPr>
        <w:pStyle w:val="normal0"/>
        <w:spacing w:after="300" w:line="281" w:lineRule="auto"/>
        <w:contextualSpacing/>
        <w:rPr>
          <w:b/>
        </w:rPr>
      </w:pPr>
    </w:p>
    <w:p w14:paraId="1013A837" w14:textId="77777777" w:rsidR="003B5015" w:rsidRPr="003B5015" w:rsidRDefault="00C61DAC" w:rsidP="003B5015">
      <w:pPr>
        <w:pStyle w:val="normal0"/>
        <w:numPr>
          <w:ilvl w:val="0"/>
          <w:numId w:val="4"/>
        </w:numPr>
        <w:spacing w:before="220" w:after="200" w:line="270" w:lineRule="auto"/>
        <w:ind w:hanging="360"/>
        <w:contextualSpacing/>
        <w:rPr>
          <w:b/>
        </w:rPr>
      </w:pPr>
      <w:r>
        <w:rPr>
          <w:b/>
        </w:rPr>
        <w:t>A probabilistic disease-gene finder for personal genomes (VAAST).</w:t>
      </w:r>
    </w:p>
    <w:p w14:paraId="5D290020" w14:textId="77777777" w:rsidR="003B5015" w:rsidRDefault="003B5015" w:rsidP="003B5015">
      <w:pPr>
        <w:pStyle w:val="normal0"/>
        <w:spacing w:before="220" w:after="200" w:line="270" w:lineRule="auto"/>
        <w:contextualSpacing/>
        <w:rPr>
          <w:b/>
        </w:rPr>
      </w:pPr>
    </w:p>
    <w:p w14:paraId="08F6A3AB" w14:textId="77777777" w:rsidR="00250799" w:rsidRDefault="00C61DAC">
      <w:pPr>
        <w:pStyle w:val="normal0"/>
        <w:numPr>
          <w:ilvl w:val="0"/>
          <w:numId w:val="4"/>
        </w:numPr>
        <w:spacing w:before="220" w:after="200" w:line="270" w:lineRule="auto"/>
        <w:ind w:hanging="360"/>
        <w:rPr>
          <w:b/>
        </w:rPr>
      </w:pPr>
      <w:r>
        <w:rPr>
          <w:b/>
        </w:rPr>
        <w:t>VAAST 2.0: improved variant classification and disease-gene identification using a conservation-controlled amino acid substitution matrix.</w:t>
      </w:r>
    </w:p>
    <w:p w14:paraId="78F19B01" w14:textId="77777777" w:rsidR="00250799" w:rsidRDefault="00C61DAC">
      <w:pPr>
        <w:pStyle w:val="normal0"/>
        <w:numPr>
          <w:ilvl w:val="0"/>
          <w:numId w:val="4"/>
        </w:numPr>
        <w:spacing w:after="200" w:line="281" w:lineRule="auto"/>
        <w:ind w:hanging="360"/>
      </w:pPr>
      <w:r>
        <w:t>Phen-Gen: combining phenotype and genotype to analyze rare disorders</w:t>
      </w:r>
    </w:p>
    <w:p w14:paraId="67D464EE" w14:textId="77777777" w:rsidR="00250799" w:rsidRDefault="00C61DAC">
      <w:pPr>
        <w:pStyle w:val="normal0"/>
        <w:numPr>
          <w:ilvl w:val="0"/>
          <w:numId w:val="4"/>
        </w:numPr>
        <w:spacing w:before="160" w:after="200" w:line="270" w:lineRule="auto"/>
        <w:ind w:hanging="360"/>
        <w:rPr>
          <w:b/>
        </w:rPr>
      </w:pPr>
      <w:r>
        <w:rPr>
          <w:b/>
        </w:rPr>
        <w:t>ANNOVAR: functional annotation of genetic variants from high-throughput sequencing data</w:t>
      </w:r>
    </w:p>
    <w:p w14:paraId="5A30EA22" w14:textId="77777777" w:rsidR="00D533CF" w:rsidRPr="00D533CF" w:rsidRDefault="00D533CF" w:rsidP="00D533CF">
      <w:pPr>
        <w:pStyle w:val="normal0"/>
        <w:numPr>
          <w:ilvl w:val="0"/>
          <w:numId w:val="4"/>
        </w:numPr>
        <w:spacing w:before="160" w:after="200" w:line="270" w:lineRule="auto"/>
        <w:ind w:hanging="360"/>
        <w:rPr>
          <w:b/>
          <w:bCs/>
        </w:rPr>
      </w:pPr>
      <w:r w:rsidRPr="00D533CF">
        <w:rPr>
          <w:b/>
          <w:bCs/>
        </w:rPr>
        <w:t xml:space="preserve">Phenotype-driven strategies for </w:t>
      </w:r>
      <w:proofErr w:type="spellStart"/>
      <w:r w:rsidRPr="00D533CF">
        <w:rPr>
          <w:b/>
          <w:bCs/>
        </w:rPr>
        <w:t>exome</w:t>
      </w:r>
      <w:proofErr w:type="spellEnd"/>
      <w:r w:rsidRPr="00D533CF">
        <w:rPr>
          <w:b/>
          <w:bCs/>
        </w:rPr>
        <w:t xml:space="preserve"> prioritization of human </w:t>
      </w:r>
      <w:proofErr w:type="spellStart"/>
      <w:r w:rsidRPr="00D533CF">
        <w:rPr>
          <w:b/>
          <w:bCs/>
        </w:rPr>
        <w:t>Mendelian</w:t>
      </w:r>
      <w:proofErr w:type="spellEnd"/>
      <w:r w:rsidRPr="00D533CF">
        <w:rPr>
          <w:b/>
          <w:bCs/>
        </w:rPr>
        <w:t xml:space="preserve"> disease genes.</w:t>
      </w:r>
    </w:p>
    <w:p w14:paraId="2192F4DE" w14:textId="77777777" w:rsidR="00250799" w:rsidRDefault="00C61DAC">
      <w:pPr>
        <w:pStyle w:val="normal0"/>
        <w:numPr>
          <w:ilvl w:val="0"/>
          <w:numId w:val="4"/>
        </w:numPr>
        <w:spacing w:after="300" w:line="281" w:lineRule="auto"/>
        <w:ind w:hanging="360"/>
        <w:contextualSpacing/>
      </w:pPr>
      <w:r>
        <w:t>Next-generation diagnostics and disease-gene discovery with the Exomiser</w:t>
      </w:r>
    </w:p>
    <w:p w14:paraId="1DC8AC50" w14:textId="77777777" w:rsidR="003B5015" w:rsidRDefault="003B5015" w:rsidP="003B5015">
      <w:pPr>
        <w:pStyle w:val="normal0"/>
        <w:spacing w:after="300" w:line="281" w:lineRule="auto"/>
        <w:ind w:left="360"/>
        <w:contextualSpacing/>
      </w:pPr>
    </w:p>
    <w:p w14:paraId="36872D5D" w14:textId="77777777" w:rsidR="00250799" w:rsidRDefault="00C61DAC">
      <w:pPr>
        <w:pStyle w:val="normal0"/>
        <w:numPr>
          <w:ilvl w:val="0"/>
          <w:numId w:val="4"/>
        </w:numPr>
        <w:spacing w:after="200"/>
        <w:ind w:hanging="360"/>
        <w:contextualSpacing/>
      </w:pPr>
      <w:r>
        <w:t>Improved exome prioritization of disease genes through cross-species phenotype comparison.</w:t>
      </w:r>
    </w:p>
    <w:p w14:paraId="7AE41A61" w14:textId="77777777" w:rsidR="003B5015" w:rsidRDefault="003B5015" w:rsidP="003B5015">
      <w:pPr>
        <w:pStyle w:val="normal0"/>
        <w:spacing w:after="200"/>
        <w:ind w:left="360"/>
        <w:contextualSpacing/>
      </w:pPr>
    </w:p>
    <w:p w14:paraId="1BD4F406" w14:textId="77777777" w:rsidR="00250799" w:rsidRDefault="00C61DAC">
      <w:pPr>
        <w:pStyle w:val="normal0"/>
        <w:numPr>
          <w:ilvl w:val="0"/>
          <w:numId w:val="3"/>
        </w:numPr>
        <w:spacing w:after="200" w:line="240" w:lineRule="auto"/>
        <w:ind w:hanging="360"/>
        <w:rPr>
          <w:b/>
        </w:rPr>
      </w:pPr>
      <w:r>
        <w:rPr>
          <w:b/>
        </w:rPr>
        <w:t>PhenoTips: Patient Phenotyping Software for Clinical and Research Use</w:t>
      </w:r>
    </w:p>
    <w:p w14:paraId="53A25C86" w14:textId="77777777" w:rsidR="00250799" w:rsidRDefault="00C61DAC">
      <w:pPr>
        <w:pStyle w:val="normal0"/>
        <w:numPr>
          <w:ilvl w:val="0"/>
          <w:numId w:val="3"/>
        </w:numPr>
        <w:spacing w:after="200" w:line="240" w:lineRule="auto"/>
        <w:ind w:hanging="360"/>
        <w:rPr>
          <w:b/>
        </w:rPr>
      </w:pPr>
      <w:r>
        <w:rPr>
          <w:b/>
        </w:rPr>
        <w:t>PhenomeCentral: A Portal for Phenotypic and Genotypic Matchmaking of Patients with Rare Genetic Diseases</w:t>
      </w:r>
    </w:p>
    <w:p w14:paraId="16C4726C" w14:textId="77777777" w:rsidR="00250799" w:rsidRDefault="00C61DAC">
      <w:pPr>
        <w:pStyle w:val="normal0"/>
        <w:numPr>
          <w:ilvl w:val="0"/>
          <w:numId w:val="3"/>
        </w:numPr>
        <w:spacing w:after="140" w:line="288" w:lineRule="auto"/>
        <w:ind w:hanging="360"/>
        <w:contextualSpacing/>
      </w:pPr>
      <w:r>
        <w:t>The Matchmaker Exchange: A Platform for Rare Disease Gene Discovery</w:t>
      </w:r>
    </w:p>
    <w:p w14:paraId="096668BD" w14:textId="77777777" w:rsidR="003B5015" w:rsidRDefault="003B5015" w:rsidP="003B5015">
      <w:pPr>
        <w:pStyle w:val="normal0"/>
        <w:spacing w:after="140" w:line="288" w:lineRule="auto"/>
        <w:ind w:left="720"/>
        <w:contextualSpacing/>
      </w:pPr>
    </w:p>
    <w:p w14:paraId="38CCC36C" w14:textId="77777777" w:rsidR="00250799" w:rsidRDefault="00C61DAC">
      <w:pPr>
        <w:pStyle w:val="normal0"/>
        <w:numPr>
          <w:ilvl w:val="0"/>
          <w:numId w:val="3"/>
        </w:numPr>
        <w:spacing w:after="200" w:line="240" w:lineRule="auto"/>
        <w:ind w:hanging="360"/>
      </w:pPr>
      <w:r>
        <w:t>Introduction: Health informatics terminologies and related resources. http://ontogenesis.knowledgeblog.org/834</w:t>
      </w:r>
    </w:p>
    <w:p w14:paraId="2271D8E2" w14:textId="77777777" w:rsidR="00250799" w:rsidRDefault="00C61DAC">
      <w:pPr>
        <w:pStyle w:val="normal0"/>
        <w:numPr>
          <w:ilvl w:val="0"/>
          <w:numId w:val="3"/>
        </w:numPr>
        <w:spacing w:after="200" w:line="240" w:lineRule="auto"/>
        <w:ind w:hanging="360"/>
      </w:pPr>
      <w:r>
        <w:rPr>
          <w:b/>
        </w:rPr>
        <w:lastRenderedPageBreak/>
        <w:t>Mining electronic health records: towards better research applications and clinical care</w:t>
      </w:r>
      <w:r>
        <w:t xml:space="preserve">. </w:t>
      </w:r>
    </w:p>
    <w:p w14:paraId="049A16FE" w14:textId="77777777" w:rsidR="00250799" w:rsidRDefault="00C61DAC">
      <w:pPr>
        <w:pStyle w:val="normal0"/>
        <w:numPr>
          <w:ilvl w:val="0"/>
          <w:numId w:val="3"/>
        </w:numPr>
        <w:spacing w:after="200"/>
        <w:ind w:hanging="360"/>
      </w:pPr>
      <w:r>
        <w:rPr>
          <w:color w:val="333333"/>
          <w:sz w:val="21"/>
          <w:szCs w:val="21"/>
          <w:highlight w:val="white"/>
        </w:rPr>
        <w:t>DECIPHER: Database of Chromosomal Imbalance and Phenotype in Humans using Ensembl Resources</w:t>
      </w:r>
    </w:p>
    <w:p w14:paraId="2670CD4A" w14:textId="77777777" w:rsidR="00250799" w:rsidRDefault="00C61DAC">
      <w:pPr>
        <w:pStyle w:val="normal0"/>
        <w:numPr>
          <w:ilvl w:val="0"/>
          <w:numId w:val="3"/>
        </w:numPr>
        <w:spacing w:after="200"/>
        <w:ind w:hanging="360"/>
      </w:pPr>
      <w:r>
        <w:t>DECIPHER: database for the interpretation of phenotype-linked plausibly pathogenic sequence and copy-number variation</w:t>
      </w:r>
    </w:p>
    <w:p w14:paraId="50806081" w14:textId="77777777" w:rsidR="00250799" w:rsidRDefault="00C61DAC">
      <w:pPr>
        <w:pStyle w:val="normal0"/>
        <w:numPr>
          <w:ilvl w:val="0"/>
          <w:numId w:val="14"/>
        </w:numPr>
        <w:spacing w:after="200"/>
        <w:ind w:hanging="360"/>
        <w:rPr>
          <w:b/>
        </w:rPr>
      </w:pPr>
      <w:r>
        <w:rPr>
          <w:b/>
        </w:rPr>
        <w:t xml:space="preserve">Wuxi Nextcode: </w:t>
      </w:r>
      <w:hyperlink r:id="rId14">
        <w:r>
          <w:rPr>
            <w:b/>
            <w:color w:val="1155CC"/>
            <w:u w:val="single"/>
          </w:rPr>
          <w:t>https://www.nextcode.com/</w:t>
        </w:r>
      </w:hyperlink>
    </w:p>
    <w:p w14:paraId="68031FC9" w14:textId="77777777" w:rsidR="00250799" w:rsidRDefault="00C61DAC">
      <w:pPr>
        <w:pStyle w:val="normal0"/>
        <w:numPr>
          <w:ilvl w:val="0"/>
          <w:numId w:val="14"/>
        </w:numPr>
        <w:spacing w:after="200"/>
        <w:ind w:hanging="360"/>
        <w:contextualSpacing/>
        <w:rPr>
          <w:b/>
        </w:rPr>
      </w:pPr>
      <w:r>
        <w:rPr>
          <w:b/>
        </w:rPr>
        <w:t>Wuxi Nextcode Clinical Sequence Analyzer Tutorial: https://youtu.be/kaTlGr0bHSk</w:t>
      </w:r>
    </w:p>
    <w:p w14:paraId="5AE74393" w14:textId="77777777" w:rsidR="00250799" w:rsidRDefault="00C61DAC">
      <w:pPr>
        <w:pStyle w:val="Heading3"/>
        <w:contextualSpacing w:val="0"/>
      </w:pPr>
      <w:bookmarkStart w:id="27" w:name="h.6oi07686yglq" w:colFirst="0" w:colLast="0"/>
      <w:bookmarkEnd w:id="27"/>
      <w:r>
        <w:rPr>
          <w:b/>
        </w:rPr>
        <w:t>NGS File Formats</w:t>
      </w:r>
    </w:p>
    <w:p w14:paraId="75184B45" w14:textId="77777777" w:rsidR="00250799" w:rsidRDefault="00C61DAC">
      <w:pPr>
        <w:pStyle w:val="normal0"/>
      </w:pPr>
      <w:r>
        <w:t>Specifications of SAM/BAM and related high-throughput sequencing file formats</w:t>
      </w:r>
    </w:p>
    <w:p w14:paraId="400C9359" w14:textId="77777777" w:rsidR="00250799" w:rsidRDefault="00E57A13">
      <w:pPr>
        <w:pStyle w:val="normal0"/>
        <w:numPr>
          <w:ilvl w:val="0"/>
          <w:numId w:val="12"/>
        </w:numPr>
        <w:ind w:hanging="360"/>
        <w:contextualSpacing/>
      </w:pPr>
      <w:hyperlink r:id="rId15">
        <w:r w:rsidR="00C61DAC">
          <w:rPr>
            <w:color w:val="1155CC"/>
            <w:u w:val="single"/>
          </w:rPr>
          <w:t>http://samtools.github.io/hts-specs/</w:t>
        </w:r>
      </w:hyperlink>
    </w:p>
    <w:p w14:paraId="3D7D8BC8" w14:textId="77777777" w:rsidR="00250799" w:rsidRPr="00C61DAC" w:rsidRDefault="00C61DAC">
      <w:pPr>
        <w:pStyle w:val="Heading4"/>
        <w:contextualSpacing w:val="0"/>
        <w:rPr>
          <w:b/>
        </w:rPr>
      </w:pPr>
      <w:bookmarkStart w:id="28" w:name="h.20qit9daaqqe" w:colFirst="0" w:colLast="0"/>
      <w:bookmarkEnd w:id="28"/>
      <w:r w:rsidRPr="00C61DAC">
        <w:rPr>
          <w:b/>
        </w:rPr>
        <w:t>FASTQ</w:t>
      </w:r>
    </w:p>
    <w:p w14:paraId="14685851" w14:textId="77777777" w:rsidR="00250799" w:rsidRDefault="00C61DAC">
      <w:pPr>
        <w:pStyle w:val="normal0"/>
        <w:numPr>
          <w:ilvl w:val="0"/>
          <w:numId w:val="11"/>
        </w:numPr>
        <w:spacing w:before="160" w:after="200"/>
        <w:ind w:hanging="360"/>
        <w:contextualSpacing/>
        <w:rPr>
          <w:b/>
        </w:rPr>
      </w:pPr>
      <w:r>
        <w:rPr>
          <w:b/>
        </w:rPr>
        <w:t>The Sanger FASTQ file format for sequences with quality scores, and the Solexa/Illumina FASTQ variants</w:t>
      </w:r>
    </w:p>
    <w:p w14:paraId="0210DB0B" w14:textId="77777777" w:rsidR="00250799" w:rsidRDefault="00E57A13">
      <w:pPr>
        <w:pStyle w:val="normal0"/>
        <w:numPr>
          <w:ilvl w:val="0"/>
          <w:numId w:val="11"/>
        </w:numPr>
        <w:spacing w:before="160" w:after="200"/>
        <w:ind w:hanging="360"/>
        <w:contextualSpacing/>
        <w:rPr>
          <w:b/>
        </w:rPr>
      </w:pPr>
      <w:hyperlink r:id="rId16">
        <w:r w:rsidR="00C61DAC">
          <w:rPr>
            <w:b/>
            <w:color w:val="1155CC"/>
            <w:u w:val="single"/>
          </w:rPr>
          <w:t>https://en.wikipedia.org/wiki/FASTQ_format</w:t>
        </w:r>
      </w:hyperlink>
    </w:p>
    <w:p w14:paraId="5BAFF0A3" w14:textId="77777777" w:rsidR="00250799" w:rsidRDefault="00C61DAC">
      <w:pPr>
        <w:pStyle w:val="Heading4"/>
        <w:spacing w:before="160"/>
        <w:contextualSpacing w:val="0"/>
      </w:pPr>
      <w:bookmarkStart w:id="29" w:name="h.bwr4os8d03s4" w:colFirst="0" w:colLast="0"/>
      <w:bookmarkEnd w:id="29"/>
      <w:r>
        <w:rPr>
          <w:b/>
        </w:rPr>
        <w:t>SAM/BAM</w:t>
      </w:r>
    </w:p>
    <w:p w14:paraId="07AF8D8A" w14:textId="77777777" w:rsidR="00250799" w:rsidRDefault="00C61DAC">
      <w:pPr>
        <w:pStyle w:val="normal0"/>
        <w:numPr>
          <w:ilvl w:val="0"/>
          <w:numId w:val="7"/>
        </w:numPr>
        <w:spacing w:before="160" w:after="200"/>
        <w:ind w:hanging="360"/>
        <w:contextualSpacing/>
        <w:rPr>
          <w:b/>
        </w:rPr>
      </w:pPr>
      <w:r>
        <w:rPr>
          <w:b/>
        </w:rPr>
        <w:t>The Sequence Alignment/Map format and SAMtools</w:t>
      </w:r>
    </w:p>
    <w:p w14:paraId="74D595F6" w14:textId="77777777" w:rsidR="00250799" w:rsidRDefault="00E57A13">
      <w:pPr>
        <w:pStyle w:val="normal0"/>
        <w:numPr>
          <w:ilvl w:val="0"/>
          <w:numId w:val="7"/>
        </w:numPr>
        <w:spacing w:before="160" w:after="200"/>
        <w:ind w:hanging="360"/>
        <w:contextualSpacing/>
        <w:rPr>
          <w:b/>
        </w:rPr>
      </w:pPr>
      <w:hyperlink r:id="rId17">
        <w:r w:rsidR="00C61DAC">
          <w:rPr>
            <w:b/>
            <w:color w:val="1155CC"/>
            <w:u w:val="single"/>
          </w:rPr>
          <w:t>https://github.com/samtools/hts-specs</w:t>
        </w:r>
      </w:hyperlink>
      <w:r w:rsidR="00C61DAC">
        <w:rPr>
          <w:b/>
        </w:rPr>
        <w:t xml:space="preserve"> </w:t>
      </w:r>
    </w:p>
    <w:p w14:paraId="40E6EC5D" w14:textId="77777777" w:rsidR="00250799" w:rsidRDefault="00C61DAC">
      <w:pPr>
        <w:pStyle w:val="Heading4"/>
        <w:spacing w:before="160"/>
        <w:contextualSpacing w:val="0"/>
      </w:pPr>
      <w:bookmarkStart w:id="30" w:name="h.tt1n1sffknj7" w:colFirst="0" w:colLast="0"/>
      <w:bookmarkEnd w:id="30"/>
      <w:r>
        <w:rPr>
          <w:b/>
        </w:rPr>
        <w:t>VCF/GVF</w:t>
      </w:r>
    </w:p>
    <w:p w14:paraId="76067822" w14:textId="77777777" w:rsidR="00250799" w:rsidRDefault="00C61DAC">
      <w:pPr>
        <w:pStyle w:val="normal0"/>
        <w:numPr>
          <w:ilvl w:val="0"/>
          <w:numId w:val="11"/>
        </w:numPr>
        <w:spacing w:before="160" w:after="200"/>
        <w:ind w:hanging="360"/>
        <w:contextualSpacing/>
        <w:rPr>
          <w:b/>
        </w:rPr>
      </w:pPr>
      <w:r>
        <w:rPr>
          <w:b/>
        </w:rPr>
        <w:t>The variant call format and VCFtools</w:t>
      </w:r>
    </w:p>
    <w:p w14:paraId="713BB413" w14:textId="77777777" w:rsidR="00250799" w:rsidRDefault="00C61DAC">
      <w:pPr>
        <w:pStyle w:val="normal0"/>
        <w:numPr>
          <w:ilvl w:val="0"/>
          <w:numId w:val="11"/>
        </w:numPr>
        <w:spacing w:before="160" w:after="200"/>
        <w:ind w:hanging="360"/>
        <w:contextualSpacing/>
        <w:rPr>
          <w:b/>
        </w:rPr>
      </w:pPr>
      <w:r>
        <w:rPr>
          <w:b/>
        </w:rPr>
        <w:t>https://samtools.github.io/hts-specs/VCFv4.2.pdf</w:t>
      </w:r>
    </w:p>
    <w:p w14:paraId="1A782355" w14:textId="77777777" w:rsidR="00250799" w:rsidRDefault="00C61DAC">
      <w:pPr>
        <w:pStyle w:val="normal0"/>
        <w:numPr>
          <w:ilvl w:val="0"/>
          <w:numId w:val="11"/>
        </w:numPr>
        <w:spacing w:before="160" w:after="200"/>
        <w:ind w:hanging="360"/>
        <w:contextualSpacing/>
        <w:rPr>
          <w:b/>
        </w:rPr>
      </w:pPr>
      <w:r>
        <w:rPr>
          <w:b/>
        </w:rPr>
        <w:t>A standard variation file format for human genome sequences (GVF)</w:t>
      </w:r>
    </w:p>
    <w:p w14:paraId="0DF0330C" w14:textId="77777777" w:rsidR="00250799" w:rsidRDefault="00C61DAC">
      <w:pPr>
        <w:pStyle w:val="Heading2"/>
        <w:contextualSpacing w:val="0"/>
      </w:pPr>
      <w:bookmarkStart w:id="31" w:name="h.q2mtupgiqlqg" w:colFirst="0" w:colLast="0"/>
      <w:bookmarkEnd w:id="31"/>
      <w:r>
        <w:rPr>
          <w:b/>
        </w:rPr>
        <w:t>Bioinformatics Text Books &amp; Collections</w:t>
      </w:r>
    </w:p>
    <w:p w14:paraId="52E30B8E" w14:textId="77777777" w:rsidR="003B5015" w:rsidRDefault="00C61DAC" w:rsidP="003B5015">
      <w:pPr>
        <w:pStyle w:val="normal0"/>
        <w:numPr>
          <w:ilvl w:val="0"/>
          <w:numId w:val="5"/>
        </w:numPr>
        <w:spacing w:after="200" w:line="240" w:lineRule="auto"/>
        <w:ind w:hanging="360"/>
        <w:contextualSpacing/>
      </w:pPr>
      <w:r w:rsidRPr="003B5015">
        <w:rPr>
          <w:b/>
        </w:rPr>
        <w:t>Bioinformatics Data Skills</w:t>
      </w:r>
      <w:r>
        <w:t>: Reproducible and Robust Research with Open Source Tool</w:t>
      </w:r>
    </w:p>
    <w:p w14:paraId="6B3F2944" w14:textId="77777777" w:rsidR="003B5015" w:rsidRDefault="00C61DAC" w:rsidP="003B5015">
      <w:pPr>
        <w:pStyle w:val="normal0"/>
        <w:numPr>
          <w:ilvl w:val="0"/>
          <w:numId w:val="5"/>
        </w:numPr>
        <w:spacing w:after="200" w:line="240" w:lineRule="auto"/>
        <w:ind w:hanging="360"/>
        <w:contextualSpacing/>
      </w:pPr>
      <w:r w:rsidRPr="003B5015">
        <w:rPr>
          <w:b/>
        </w:rPr>
        <w:t>Bioinformatics for Geneticists</w:t>
      </w:r>
      <w:r>
        <w:t>: A Bioinformatics Primers for the Analysis of Genetic Data</w:t>
      </w:r>
    </w:p>
    <w:p w14:paraId="711EF802" w14:textId="77777777" w:rsidR="00250799" w:rsidRDefault="00C61DAC" w:rsidP="003B5015">
      <w:pPr>
        <w:pStyle w:val="normal0"/>
        <w:numPr>
          <w:ilvl w:val="0"/>
          <w:numId w:val="5"/>
        </w:numPr>
        <w:spacing w:after="200" w:line="240" w:lineRule="auto"/>
        <w:ind w:hanging="360"/>
        <w:contextualSpacing/>
      </w:pPr>
      <w:r>
        <w:t>Translational Bioinformatics : ploscollections.org/translationalbioinformatics</w:t>
      </w:r>
    </w:p>
    <w:p w14:paraId="4C1D4A8E" w14:textId="77777777" w:rsidR="00250799" w:rsidRDefault="00C61DAC">
      <w:pPr>
        <w:pStyle w:val="normal0"/>
        <w:numPr>
          <w:ilvl w:val="0"/>
          <w:numId w:val="5"/>
        </w:numPr>
        <w:spacing w:after="200"/>
        <w:ind w:hanging="360"/>
      </w:pPr>
      <w:r>
        <w:t>Genomics and Bioinformatics, An Introduction to Programming Tools for Life Scientists.</w:t>
      </w:r>
    </w:p>
    <w:p w14:paraId="1AC1FDBC" w14:textId="7063D708" w:rsidR="00250799" w:rsidRDefault="00C61DAC">
      <w:pPr>
        <w:pStyle w:val="Heading2"/>
        <w:contextualSpacing w:val="0"/>
      </w:pPr>
      <w:bookmarkStart w:id="32" w:name="h.jqga117r533x" w:colFirst="0" w:colLast="0"/>
      <w:bookmarkEnd w:id="32"/>
      <w:r>
        <w:rPr>
          <w:b/>
        </w:rPr>
        <w:t>Genomics Text Books</w:t>
      </w:r>
    </w:p>
    <w:p w14:paraId="1F2FC81A" w14:textId="77777777" w:rsidR="00250799" w:rsidRDefault="00C61DAC">
      <w:pPr>
        <w:pStyle w:val="normal0"/>
        <w:numPr>
          <w:ilvl w:val="0"/>
          <w:numId w:val="8"/>
        </w:numPr>
        <w:spacing w:after="200"/>
        <w:ind w:hanging="360"/>
      </w:pPr>
      <w:r>
        <w:t>Human Molecular Genetics, Tom Strachan and Andrew Read, Garland Science Chapters 1, 2 and 13</w:t>
      </w:r>
    </w:p>
    <w:p w14:paraId="071C46C5" w14:textId="77777777" w:rsidR="00250799" w:rsidRDefault="00C61DAC">
      <w:pPr>
        <w:pStyle w:val="normal0"/>
        <w:numPr>
          <w:ilvl w:val="0"/>
          <w:numId w:val="8"/>
        </w:numPr>
        <w:spacing w:after="200"/>
        <w:ind w:hanging="360"/>
      </w:pPr>
      <w:r>
        <w:t>New Clinical Genetics, Andrew Read and Dian Donnai, Scion Publishing</w:t>
      </w:r>
    </w:p>
    <w:p w14:paraId="62D3A551" w14:textId="77777777" w:rsidR="00250799" w:rsidRDefault="00C61DAC">
      <w:pPr>
        <w:pStyle w:val="normal0"/>
        <w:numPr>
          <w:ilvl w:val="0"/>
          <w:numId w:val="8"/>
        </w:numPr>
        <w:spacing w:after="200"/>
        <w:ind w:hanging="360"/>
      </w:pPr>
      <w:r>
        <w:lastRenderedPageBreak/>
        <w:t>Essential Medical Genetics, JM Connor and MA Ferguson-Smith, Blackwell Science</w:t>
      </w:r>
    </w:p>
    <w:p w14:paraId="6C7A05A4" w14:textId="77777777" w:rsidR="00250799" w:rsidRDefault="00C61DAC">
      <w:pPr>
        <w:pStyle w:val="normal0"/>
        <w:numPr>
          <w:ilvl w:val="0"/>
          <w:numId w:val="8"/>
        </w:numPr>
        <w:spacing w:after="200"/>
        <w:ind w:hanging="360"/>
      </w:pPr>
      <w:r>
        <w:t>Genomes, TA Brown, Bios Scientific Publishers</w:t>
      </w:r>
    </w:p>
    <w:p w14:paraId="20375007" w14:textId="77777777" w:rsidR="00250799" w:rsidRDefault="00C61DAC">
      <w:pPr>
        <w:pStyle w:val="normal0"/>
        <w:numPr>
          <w:ilvl w:val="0"/>
          <w:numId w:val="8"/>
        </w:numPr>
        <w:spacing w:after="200"/>
        <w:ind w:hanging="360"/>
      </w:pPr>
      <w:r>
        <w:t>Human Genetics and Genomics, Bruce R Korf, Blackwell Publishing</w:t>
      </w:r>
    </w:p>
    <w:p w14:paraId="413D4F3C" w14:textId="663CDF13" w:rsidR="00F67908" w:rsidRPr="00F67908" w:rsidRDefault="00F67908" w:rsidP="00F67908">
      <w:pPr>
        <w:pStyle w:val="Heading1"/>
        <w:shd w:val="clear" w:color="auto" w:fill="FFFFFF"/>
        <w:spacing w:before="0"/>
        <w:rPr>
          <w:rFonts w:eastAsia="Times New Roman" w:cs="Times New Roman"/>
          <w:b/>
          <w:color w:val="111111"/>
          <w:sz w:val="32"/>
          <w:szCs w:val="32"/>
        </w:rPr>
      </w:pPr>
      <w:r w:rsidRPr="00F67908">
        <w:rPr>
          <w:rStyle w:val="a-size-large"/>
          <w:rFonts w:eastAsia="Times New Roman" w:cs="Times New Roman"/>
          <w:b/>
          <w:color w:val="111111"/>
          <w:sz w:val="32"/>
          <w:szCs w:val="32"/>
        </w:rPr>
        <w:t>Statistics</w:t>
      </w:r>
      <w:r w:rsidRPr="00F67908">
        <w:rPr>
          <w:rStyle w:val="a-size-large"/>
          <w:rFonts w:eastAsia="Times New Roman" w:cs="Times New Roman"/>
          <w:b/>
          <w:color w:val="111111"/>
          <w:sz w:val="32"/>
          <w:szCs w:val="32"/>
        </w:rPr>
        <w:t xml:space="preserve"> &amp; Data Analysis Books</w:t>
      </w:r>
    </w:p>
    <w:p w14:paraId="55F16D35" w14:textId="77777777" w:rsidR="00F67908" w:rsidRPr="00475C1D" w:rsidRDefault="00F67908" w:rsidP="00F67908">
      <w:pPr>
        <w:pStyle w:val="normal0"/>
        <w:numPr>
          <w:ilvl w:val="0"/>
          <w:numId w:val="8"/>
        </w:numPr>
        <w:spacing w:after="200"/>
        <w:ind w:hanging="360"/>
        <w:rPr>
          <w:bCs/>
        </w:rPr>
      </w:pPr>
      <w:r w:rsidRPr="00475C1D">
        <w:rPr>
          <w:bCs/>
        </w:rPr>
        <w:t>Statistics: An Introduction Using R</w:t>
      </w:r>
    </w:p>
    <w:p w14:paraId="5DAF9C8B" w14:textId="754F0C67" w:rsidR="00F67908" w:rsidRDefault="00F67908" w:rsidP="00F67908">
      <w:pPr>
        <w:pStyle w:val="normal0"/>
        <w:numPr>
          <w:ilvl w:val="0"/>
          <w:numId w:val="8"/>
        </w:numPr>
        <w:spacing w:after="200"/>
        <w:ind w:hanging="360"/>
      </w:pPr>
      <w:r>
        <w:t>Intuitive Biostatistics</w:t>
      </w:r>
    </w:p>
    <w:p w14:paraId="36FC5AFB" w14:textId="38468CD7" w:rsidR="00F67908" w:rsidRDefault="00F67908" w:rsidP="004D5249">
      <w:pPr>
        <w:pStyle w:val="normal0"/>
        <w:numPr>
          <w:ilvl w:val="0"/>
          <w:numId w:val="8"/>
        </w:numPr>
        <w:spacing w:after="200"/>
        <w:ind w:hanging="360"/>
      </w:pPr>
      <w:r>
        <w:t>Applied Predicative Modelling</w:t>
      </w:r>
    </w:p>
    <w:p w14:paraId="749BCE9D" w14:textId="3F634AD8" w:rsidR="00F67908" w:rsidRDefault="00F67908" w:rsidP="00F67908">
      <w:pPr>
        <w:pStyle w:val="normal0"/>
        <w:numPr>
          <w:ilvl w:val="0"/>
          <w:numId w:val="8"/>
        </w:numPr>
        <w:spacing w:after="200"/>
        <w:ind w:hanging="360"/>
        <w:rPr>
          <w:bCs/>
        </w:rPr>
      </w:pPr>
      <w:r w:rsidRPr="00F67908">
        <w:rPr>
          <w:bCs/>
        </w:rPr>
        <w:t xml:space="preserve">Bioinformatics and Computational Biology Solutions Using R and </w:t>
      </w:r>
      <w:proofErr w:type="spellStart"/>
      <w:r w:rsidRPr="00F67908">
        <w:rPr>
          <w:bCs/>
        </w:rPr>
        <w:t>Bioconductor</w:t>
      </w:r>
      <w:proofErr w:type="spellEnd"/>
      <w:r w:rsidRPr="00F67908">
        <w:rPr>
          <w:bCs/>
        </w:rPr>
        <w:t> </w:t>
      </w:r>
    </w:p>
    <w:p w14:paraId="7AF5B0F6" w14:textId="12505343" w:rsidR="00E1189D" w:rsidRPr="00F67908" w:rsidRDefault="00E1189D" w:rsidP="00F67908">
      <w:pPr>
        <w:pStyle w:val="normal0"/>
        <w:numPr>
          <w:ilvl w:val="0"/>
          <w:numId w:val="8"/>
        </w:numPr>
        <w:spacing w:after="200"/>
        <w:ind w:hanging="360"/>
        <w:rPr>
          <w:bCs/>
        </w:rPr>
      </w:pPr>
      <w:r>
        <w:rPr>
          <w:bCs/>
        </w:rPr>
        <w:t xml:space="preserve">Statistics and Data Analysis fro </w:t>
      </w:r>
      <w:proofErr w:type="spellStart"/>
      <w:r>
        <w:rPr>
          <w:bCs/>
        </w:rPr>
        <w:t>Mircorarrays</w:t>
      </w:r>
      <w:proofErr w:type="spellEnd"/>
      <w:r>
        <w:rPr>
          <w:bCs/>
        </w:rPr>
        <w:t xml:space="preserve"> Using R and </w:t>
      </w:r>
      <w:proofErr w:type="spellStart"/>
      <w:r w:rsidRPr="00F67908">
        <w:rPr>
          <w:bCs/>
        </w:rPr>
        <w:t>Bioconductor</w:t>
      </w:r>
      <w:proofErr w:type="spellEnd"/>
      <w:r w:rsidRPr="00F67908">
        <w:rPr>
          <w:bCs/>
        </w:rPr>
        <w:t> </w:t>
      </w:r>
      <w:bookmarkStart w:id="33" w:name="_GoBack"/>
      <w:bookmarkEnd w:id="33"/>
    </w:p>
    <w:p w14:paraId="7D4964EE" w14:textId="5B81342A" w:rsidR="00E57A13" w:rsidRDefault="00E57A13">
      <w:pPr>
        <w:pStyle w:val="normal0"/>
        <w:numPr>
          <w:ilvl w:val="0"/>
          <w:numId w:val="8"/>
        </w:numPr>
        <w:spacing w:after="200"/>
        <w:ind w:hanging="360"/>
      </w:pPr>
      <w:r>
        <w:t>Primer to Analysis of Genomic Data Using R (</w:t>
      </w:r>
      <w:proofErr w:type="spellStart"/>
      <w:r>
        <w:t>UseR</w:t>
      </w:r>
      <w:proofErr w:type="spellEnd"/>
      <w:r>
        <w:t>!)</w:t>
      </w:r>
    </w:p>
    <w:p w14:paraId="470DC234" w14:textId="77777777" w:rsidR="00475C1D" w:rsidRDefault="00475C1D" w:rsidP="00F67908">
      <w:pPr>
        <w:pStyle w:val="normal0"/>
        <w:spacing w:after="200"/>
        <w:ind w:left="720"/>
      </w:pPr>
    </w:p>
    <w:p w14:paraId="0505E24E" w14:textId="77777777" w:rsidR="00250799" w:rsidRDefault="00C61DAC">
      <w:pPr>
        <w:pStyle w:val="Heading2"/>
        <w:contextualSpacing w:val="0"/>
      </w:pPr>
      <w:bookmarkStart w:id="34" w:name="h.4p5503x6va2q" w:colFirst="0" w:colLast="0"/>
      <w:bookmarkEnd w:id="34"/>
      <w:r>
        <w:rPr>
          <w:b/>
        </w:rPr>
        <w:t>Genome Project websites</w:t>
      </w:r>
    </w:p>
    <w:p w14:paraId="4DC781EF" w14:textId="77777777" w:rsidR="00250799" w:rsidRDefault="00C61DAC">
      <w:pPr>
        <w:pStyle w:val="normal0"/>
        <w:numPr>
          <w:ilvl w:val="0"/>
          <w:numId w:val="6"/>
        </w:numPr>
        <w:ind w:hanging="360"/>
        <w:contextualSpacing/>
      </w:pPr>
      <w:r>
        <w:t>The Human Genome Project</w:t>
      </w:r>
    </w:p>
    <w:p w14:paraId="79D07F1E" w14:textId="77777777" w:rsidR="00250799" w:rsidRDefault="00C61DAC">
      <w:pPr>
        <w:pStyle w:val="normal0"/>
        <w:numPr>
          <w:ilvl w:val="1"/>
          <w:numId w:val="6"/>
        </w:numPr>
        <w:ind w:hanging="360"/>
        <w:contextualSpacing/>
      </w:pPr>
      <w:r>
        <w:t>UK: http://www.sanger.ac.uk/about/history/hgp/</w:t>
      </w:r>
    </w:p>
    <w:p w14:paraId="4EA9A52C" w14:textId="77777777" w:rsidR="00250799" w:rsidRDefault="00C61DAC">
      <w:pPr>
        <w:pStyle w:val="normal0"/>
        <w:numPr>
          <w:ilvl w:val="1"/>
          <w:numId w:val="6"/>
        </w:numPr>
        <w:ind w:hanging="360"/>
        <w:contextualSpacing/>
      </w:pPr>
      <w:r>
        <w:t>USA: http://www.genome.gov/10001772</w:t>
      </w:r>
    </w:p>
    <w:p w14:paraId="5D326BD0" w14:textId="77777777" w:rsidR="00250799" w:rsidRDefault="00250799">
      <w:pPr>
        <w:pStyle w:val="normal0"/>
      </w:pPr>
    </w:p>
    <w:p w14:paraId="725EFACD" w14:textId="77777777" w:rsidR="00250799" w:rsidRDefault="00C61DAC">
      <w:pPr>
        <w:pStyle w:val="normal0"/>
        <w:numPr>
          <w:ilvl w:val="0"/>
          <w:numId w:val="6"/>
        </w:numPr>
        <w:ind w:hanging="360"/>
        <w:contextualSpacing/>
      </w:pPr>
      <w:r>
        <w:t>1000 Genomes Project</w:t>
      </w:r>
    </w:p>
    <w:p w14:paraId="40C88E6C" w14:textId="77777777" w:rsidR="00250799" w:rsidRDefault="00C61DAC">
      <w:pPr>
        <w:pStyle w:val="normal0"/>
        <w:numPr>
          <w:ilvl w:val="1"/>
          <w:numId w:val="6"/>
        </w:numPr>
        <w:ind w:hanging="360"/>
        <w:contextualSpacing/>
      </w:pPr>
      <w:r>
        <w:t>http://www.1000genomes.org/</w:t>
      </w:r>
    </w:p>
    <w:p w14:paraId="690C9A20" w14:textId="77777777" w:rsidR="00250799" w:rsidRDefault="00250799">
      <w:pPr>
        <w:pStyle w:val="normal0"/>
      </w:pPr>
    </w:p>
    <w:p w14:paraId="2381B61D" w14:textId="77777777" w:rsidR="00250799" w:rsidRDefault="00C61DAC">
      <w:pPr>
        <w:pStyle w:val="normal0"/>
        <w:numPr>
          <w:ilvl w:val="0"/>
          <w:numId w:val="6"/>
        </w:numPr>
        <w:ind w:hanging="360"/>
        <w:contextualSpacing/>
      </w:pPr>
      <w:r>
        <w:t>10,000 Genomes Project</w:t>
      </w:r>
    </w:p>
    <w:p w14:paraId="42342D02" w14:textId="77777777" w:rsidR="00250799" w:rsidRDefault="00C61DAC">
      <w:pPr>
        <w:pStyle w:val="normal0"/>
        <w:numPr>
          <w:ilvl w:val="1"/>
          <w:numId w:val="6"/>
        </w:numPr>
        <w:ind w:hanging="360"/>
        <w:contextualSpacing/>
      </w:pPr>
      <w:r>
        <w:t>http://www.uk10k.org/</w:t>
      </w:r>
    </w:p>
    <w:p w14:paraId="66AF8196" w14:textId="77777777" w:rsidR="00250799" w:rsidRDefault="00250799">
      <w:pPr>
        <w:pStyle w:val="normal0"/>
      </w:pPr>
    </w:p>
    <w:p w14:paraId="760B4BDA" w14:textId="77777777" w:rsidR="00250799" w:rsidRDefault="00C61DAC">
      <w:pPr>
        <w:pStyle w:val="normal0"/>
        <w:numPr>
          <w:ilvl w:val="0"/>
          <w:numId w:val="6"/>
        </w:numPr>
        <w:ind w:hanging="360"/>
        <w:contextualSpacing/>
      </w:pPr>
      <w:r>
        <w:t>Genomics England</w:t>
      </w:r>
    </w:p>
    <w:p w14:paraId="2A69EDC5" w14:textId="77777777" w:rsidR="00250799" w:rsidRDefault="00C61DAC">
      <w:pPr>
        <w:pStyle w:val="normal0"/>
        <w:numPr>
          <w:ilvl w:val="1"/>
          <w:numId w:val="6"/>
        </w:numPr>
        <w:ind w:hanging="360"/>
        <w:contextualSpacing/>
      </w:pPr>
      <w:r>
        <w:t>http://www.genomicsengland.co.uk/</w:t>
      </w:r>
    </w:p>
    <w:p w14:paraId="3CD376E8" w14:textId="77777777" w:rsidR="00250799" w:rsidRDefault="00C61DAC">
      <w:pPr>
        <w:pStyle w:val="Heading2"/>
        <w:contextualSpacing w:val="0"/>
      </w:pPr>
      <w:bookmarkStart w:id="35" w:name="h.bijahycvgmmo" w:colFirst="0" w:colLast="0"/>
      <w:bookmarkEnd w:id="35"/>
      <w:r>
        <w:rPr>
          <w:b/>
        </w:rPr>
        <w:t>Professional Practice Guidelines</w:t>
      </w:r>
    </w:p>
    <w:p w14:paraId="1785820B" w14:textId="77777777" w:rsidR="00250799" w:rsidRDefault="00C61DAC">
      <w:pPr>
        <w:pStyle w:val="normal0"/>
        <w:numPr>
          <w:ilvl w:val="0"/>
          <w:numId w:val="9"/>
        </w:numPr>
        <w:ind w:hanging="360"/>
        <w:contextualSpacing/>
      </w:pPr>
      <w:r>
        <w:t>USA: American College of Medical Genetics and Genomics (ACMG)</w:t>
      </w:r>
    </w:p>
    <w:p w14:paraId="77DA98B7" w14:textId="77777777" w:rsidR="00250799" w:rsidRDefault="00E57A13">
      <w:pPr>
        <w:pStyle w:val="normal0"/>
        <w:numPr>
          <w:ilvl w:val="1"/>
          <w:numId w:val="9"/>
        </w:numPr>
        <w:ind w:hanging="360"/>
        <w:contextualSpacing/>
      </w:pPr>
      <w:hyperlink r:id="rId18">
        <w:r w:rsidR="00C61DAC">
          <w:rPr>
            <w:color w:val="1155CC"/>
            <w:u w:val="single"/>
          </w:rPr>
          <w:t>https://www.acmg.net/</w:t>
        </w:r>
      </w:hyperlink>
    </w:p>
    <w:p w14:paraId="18219194" w14:textId="77777777" w:rsidR="00250799" w:rsidRDefault="00C61DAC">
      <w:pPr>
        <w:pStyle w:val="normal0"/>
        <w:numPr>
          <w:ilvl w:val="0"/>
          <w:numId w:val="9"/>
        </w:numPr>
        <w:ind w:hanging="360"/>
        <w:contextualSpacing/>
      </w:pPr>
      <w:r>
        <w:t>UK: Association for Clinical Genetic Science</w:t>
      </w:r>
    </w:p>
    <w:p w14:paraId="5ADAA039" w14:textId="77777777" w:rsidR="00250799" w:rsidRDefault="00C61DAC">
      <w:pPr>
        <w:pStyle w:val="normal0"/>
        <w:numPr>
          <w:ilvl w:val="1"/>
          <w:numId w:val="9"/>
        </w:numPr>
        <w:ind w:hanging="360"/>
        <w:contextualSpacing/>
      </w:pPr>
      <w:r>
        <w:t>http://www.acgs.uk.com/quality-committee/best-practice-guidelines/</w:t>
      </w:r>
    </w:p>
    <w:p w14:paraId="10419329" w14:textId="77777777" w:rsidR="00250799" w:rsidRDefault="00C61DAC">
      <w:pPr>
        <w:pStyle w:val="Heading2"/>
        <w:contextualSpacing w:val="0"/>
      </w:pPr>
      <w:bookmarkStart w:id="36" w:name="h.zrqjzkkl6ft" w:colFirst="0" w:colLast="0"/>
      <w:bookmarkEnd w:id="36"/>
      <w:r>
        <w:rPr>
          <w:b/>
        </w:rPr>
        <w:t>Nomenclature Guidelines</w:t>
      </w:r>
    </w:p>
    <w:p w14:paraId="3EB74750" w14:textId="77777777" w:rsidR="00250799" w:rsidRDefault="00E57A13">
      <w:pPr>
        <w:pStyle w:val="normal0"/>
        <w:numPr>
          <w:ilvl w:val="0"/>
          <w:numId w:val="16"/>
        </w:numPr>
        <w:ind w:hanging="360"/>
        <w:contextualSpacing/>
      </w:pPr>
      <w:hyperlink r:id="rId19" w:anchor="general">
        <w:r w:rsidR="00C61DAC">
          <w:rPr>
            <w:color w:val="1155CC"/>
            <w:u w:val="single"/>
          </w:rPr>
          <w:t>http://www.hgvs.org/mutnomen/recs.html#general</w:t>
        </w:r>
      </w:hyperlink>
    </w:p>
    <w:p w14:paraId="1837A37A" w14:textId="77777777" w:rsidR="00250799" w:rsidRDefault="00C61DAC">
      <w:pPr>
        <w:pStyle w:val="Heading2"/>
        <w:contextualSpacing w:val="0"/>
        <w:rPr>
          <w:b/>
        </w:rPr>
      </w:pPr>
      <w:bookmarkStart w:id="37" w:name="h.s90rk0k31juh" w:colFirst="0" w:colLast="0"/>
      <w:bookmarkEnd w:id="37"/>
      <w:r>
        <w:rPr>
          <w:b/>
        </w:rPr>
        <w:lastRenderedPageBreak/>
        <w:t>Genome Browser &amp; Other Web Resources</w:t>
      </w:r>
    </w:p>
    <w:p w14:paraId="298749E0" w14:textId="77777777" w:rsidR="00C960D8" w:rsidRDefault="00C960D8" w:rsidP="00C960D8">
      <w:pPr>
        <w:pStyle w:val="normal0"/>
      </w:pPr>
      <w:r>
        <w:t>Note that this is not an exhaustive list.</w:t>
      </w:r>
    </w:p>
    <w:p w14:paraId="4629E5F3" w14:textId="77777777" w:rsidR="00C960D8" w:rsidRPr="00C960D8" w:rsidRDefault="00C960D8" w:rsidP="00C960D8">
      <w:pPr>
        <w:pStyle w:val="normal0"/>
      </w:pPr>
    </w:p>
    <w:p w14:paraId="5067715F" w14:textId="77777777" w:rsidR="00804923" w:rsidRPr="00C960D8" w:rsidRDefault="00804923" w:rsidP="00804923">
      <w:pPr>
        <w:pStyle w:val="normal0"/>
        <w:contextualSpacing/>
        <w:rPr>
          <w:b/>
        </w:rPr>
      </w:pPr>
      <w:r w:rsidRPr="00C960D8">
        <w:rPr>
          <w:b/>
        </w:rPr>
        <w:t>Web-based suite of bioinformatic tools</w:t>
      </w:r>
    </w:p>
    <w:p w14:paraId="2B75180A" w14:textId="77777777" w:rsidR="00804923" w:rsidRPr="00C960D8" w:rsidRDefault="00804923" w:rsidP="00C960D8">
      <w:pPr>
        <w:pStyle w:val="normal0"/>
        <w:numPr>
          <w:ilvl w:val="0"/>
          <w:numId w:val="17"/>
        </w:numPr>
        <w:contextualSpacing/>
      </w:pPr>
      <w:r w:rsidRPr="00C960D8">
        <w:t>Galaxy: https://usegalaxy.org/</w:t>
      </w:r>
    </w:p>
    <w:p w14:paraId="4627F8E5" w14:textId="77777777" w:rsidR="00250799" w:rsidRPr="00C960D8" w:rsidRDefault="00250799">
      <w:pPr>
        <w:pStyle w:val="normal0"/>
      </w:pPr>
    </w:p>
    <w:p w14:paraId="06844B0D" w14:textId="77777777" w:rsidR="00804923" w:rsidRPr="00C960D8" w:rsidRDefault="00804923">
      <w:pPr>
        <w:pStyle w:val="normal0"/>
        <w:rPr>
          <w:b/>
        </w:rPr>
      </w:pPr>
      <w:r w:rsidRPr="00C960D8">
        <w:rPr>
          <w:b/>
        </w:rPr>
        <w:t>Tools for viewing NGS data</w:t>
      </w:r>
    </w:p>
    <w:p w14:paraId="1C3FEDBE" w14:textId="77777777" w:rsidR="00804923" w:rsidRPr="00C960D8" w:rsidRDefault="00804923" w:rsidP="00C960D8">
      <w:pPr>
        <w:pStyle w:val="normal0"/>
        <w:numPr>
          <w:ilvl w:val="0"/>
          <w:numId w:val="18"/>
        </w:numPr>
      </w:pPr>
      <w:r w:rsidRPr="00C960D8">
        <w:t xml:space="preserve">IGV: https://www.broadinstitute.org/igv/UserGuide </w:t>
      </w:r>
    </w:p>
    <w:p w14:paraId="5B905874" w14:textId="77777777" w:rsidR="00804923" w:rsidRPr="00C960D8" w:rsidRDefault="00804923" w:rsidP="00C960D8">
      <w:pPr>
        <w:pStyle w:val="normal0"/>
        <w:numPr>
          <w:ilvl w:val="0"/>
          <w:numId w:val="18"/>
        </w:numPr>
      </w:pPr>
      <w:r w:rsidRPr="00C960D8">
        <w:t xml:space="preserve">Savant: http://genomesavant.com/p/savant/learn </w:t>
      </w:r>
    </w:p>
    <w:p w14:paraId="4B9E5074" w14:textId="77777777" w:rsidR="00804923" w:rsidRPr="00C960D8" w:rsidRDefault="00804923" w:rsidP="00804923">
      <w:pPr>
        <w:pStyle w:val="normal0"/>
      </w:pPr>
    </w:p>
    <w:p w14:paraId="138144B7" w14:textId="77777777" w:rsidR="00804923" w:rsidRPr="00C960D8" w:rsidRDefault="00804923" w:rsidP="00804923">
      <w:pPr>
        <w:pStyle w:val="normal0"/>
        <w:rPr>
          <w:b/>
        </w:rPr>
      </w:pPr>
      <w:r w:rsidRPr="00C960D8">
        <w:rPr>
          <w:b/>
        </w:rPr>
        <w:t>Genome browsers and tutorials:</w:t>
      </w:r>
    </w:p>
    <w:p w14:paraId="6135DA66" w14:textId="77777777" w:rsidR="00804923" w:rsidRPr="00C960D8" w:rsidRDefault="00804923" w:rsidP="00F42171">
      <w:pPr>
        <w:pStyle w:val="normal0"/>
        <w:numPr>
          <w:ilvl w:val="0"/>
          <w:numId w:val="19"/>
        </w:numPr>
      </w:pPr>
      <w:r w:rsidRPr="00C960D8">
        <w:t xml:space="preserve">UCSC: https://genome.ucsc.edu/training/index.html </w:t>
      </w:r>
    </w:p>
    <w:p w14:paraId="6A08648D" w14:textId="77777777" w:rsidR="00804923" w:rsidRPr="00C960D8" w:rsidRDefault="00804923" w:rsidP="00F42171">
      <w:pPr>
        <w:pStyle w:val="normal0"/>
        <w:numPr>
          <w:ilvl w:val="0"/>
          <w:numId w:val="19"/>
        </w:numPr>
      </w:pPr>
      <w:r w:rsidRPr="00C960D8">
        <w:t xml:space="preserve">Ensembl: http://www.ensembl.org/info/website/tutorials/index.html </w:t>
      </w:r>
    </w:p>
    <w:p w14:paraId="5F066BD5" w14:textId="77777777" w:rsidR="00804923" w:rsidRPr="00C960D8" w:rsidRDefault="00804923" w:rsidP="00F42171">
      <w:pPr>
        <w:pStyle w:val="normal0"/>
        <w:numPr>
          <w:ilvl w:val="0"/>
          <w:numId w:val="19"/>
        </w:numPr>
      </w:pPr>
      <w:r w:rsidRPr="00C960D8">
        <w:t>ExAC browser: http://exac.broadinstitute.org/</w:t>
      </w:r>
    </w:p>
    <w:p w14:paraId="1463B8D4" w14:textId="77777777" w:rsidR="00804923" w:rsidRPr="00C960D8" w:rsidRDefault="00804923" w:rsidP="00F42171">
      <w:pPr>
        <w:pStyle w:val="normal0"/>
        <w:numPr>
          <w:ilvl w:val="0"/>
          <w:numId w:val="19"/>
        </w:numPr>
      </w:pPr>
      <w:r w:rsidRPr="00C960D8">
        <w:t>EVS: http://evs.gs.washington.edu/EVS/</w:t>
      </w:r>
    </w:p>
    <w:p w14:paraId="50B64673" w14:textId="77777777" w:rsidR="00804923" w:rsidRPr="00C960D8" w:rsidRDefault="00804923" w:rsidP="00F42171">
      <w:pPr>
        <w:pStyle w:val="normal0"/>
        <w:numPr>
          <w:ilvl w:val="0"/>
          <w:numId w:val="19"/>
        </w:numPr>
      </w:pPr>
      <w:r w:rsidRPr="00C960D8">
        <w:t xml:space="preserve">dbSNP: http://www.ncbi.nlm.nih.gov/SNP/ </w:t>
      </w:r>
    </w:p>
    <w:p w14:paraId="7BB994C6" w14:textId="77777777" w:rsidR="00804923" w:rsidRPr="00C960D8" w:rsidRDefault="00804923" w:rsidP="00F42171">
      <w:pPr>
        <w:pStyle w:val="normal0"/>
        <w:numPr>
          <w:ilvl w:val="0"/>
          <w:numId w:val="19"/>
        </w:numPr>
      </w:pPr>
      <w:r w:rsidRPr="00C960D8">
        <w:t>Mutalyzer: https://mutalyzer.nl/</w:t>
      </w:r>
    </w:p>
    <w:p w14:paraId="198D5875" w14:textId="77777777" w:rsidR="00804923" w:rsidRPr="00C960D8" w:rsidRDefault="00804923" w:rsidP="00F42171">
      <w:pPr>
        <w:pStyle w:val="normal0"/>
        <w:numPr>
          <w:ilvl w:val="0"/>
          <w:numId w:val="19"/>
        </w:numPr>
      </w:pPr>
      <w:r w:rsidRPr="00C960D8">
        <w:t xml:space="preserve">ClinVar: http://www.ncbi.nlm.nih.gov/clinvar/ </w:t>
      </w:r>
    </w:p>
    <w:p w14:paraId="5E8742F7" w14:textId="77777777" w:rsidR="00804923" w:rsidRPr="00C960D8" w:rsidRDefault="00804923" w:rsidP="00804923">
      <w:pPr>
        <w:pStyle w:val="normal0"/>
      </w:pPr>
    </w:p>
    <w:p w14:paraId="0620DBFE" w14:textId="77777777" w:rsidR="00804923" w:rsidRPr="00C960D8" w:rsidRDefault="00804923" w:rsidP="00804923">
      <w:pPr>
        <w:pStyle w:val="normal0"/>
        <w:rPr>
          <w:b/>
        </w:rPr>
      </w:pPr>
      <w:r w:rsidRPr="00C960D8">
        <w:rPr>
          <w:b/>
        </w:rPr>
        <w:t>Variant effect prediction programs</w:t>
      </w:r>
    </w:p>
    <w:p w14:paraId="35A46615" w14:textId="77777777" w:rsidR="00804923" w:rsidRPr="00C960D8" w:rsidRDefault="00804923" w:rsidP="00F42171">
      <w:pPr>
        <w:pStyle w:val="normal0"/>
        <w:numPr>
          <w:ilvl w:val="0"/>
          <w:numId w:val="20"/>
        </w:numPr>
        <w:ind w:left="0"/>
      </w:pPr>
      <w:r w:rsidRPr="00C960D8">
        <w:t>polyphen: http://genetics.bwh.harvard.edu/pph2/</w:t>
      </w:r>
    </w:p>
    <w:p w14:paraId="7EED000D" w14:textId="77777777" w:rsidR="00804923" w:rsidRPr="00C960D8" w:rsidRDefault="00804923" w:rsidP="00F42171">
      <w:pPr>
        <w:pStyle w:val="normal0"/>
        <w:numPr>
          <w:ilvl w:val="0"/>
          <w:numId w:val="20"/>
        </w:numPr>
        <w:ind w:left="0"/>
      </w:pPr>
      <w:r w:rsidRPr="00C960D8">
        <w:t>SIFT: http://sift.jcvi.org/</w:t>
      </w:r>
    </w:p>
    <w:p w14:paraId="6527FD6A" w14:textId="77777777" w:rsidR="00804923" w:rsidRPr="00C960D8" w:rsidRDefault="00804923" w:rsidP="00F42171">
      <w:pPr>
        <w:pStyle w:val="normal0"/>
        <w:numPr>
          <w:ilvl w:val="0"/>
          <w:numId w:val="20"/>
        </w:numPr>
        <w:ind w:left="0"/>
      </w:pPr>
      <w:r w:rsidRPr="00C960D8">
        <w:t>Mutation Taster: http://www.mutationtaster.org/</w:t>
      </w:r>
    </w:p>
    <w:p w14:paraId="4A31ADBD" w14:textId="77777777" w:rsidR="00804923" w:rsidRPr="00C960D8" w:rsidRDefault="00804923" w:rsidP="00F42171">
      <w:pPr>
        <w:pStyle w:val="normal0"/>
        <w:numPr>
          <w:ilvl w:val="0"/>
          <w:numId w:val="20"/>
        </w:numPr>
        <w:ind w:left="0"/>
      </w:pPr>
      <w:r w:rsidRPr="00C960D8">
        <w:t>Alamut: http://www.interactive-biosoftware.com/alamut-visual/features/</w:t>
      </w:r>
    </w:p>
    <w:p w14:paraId="6EE30A84" w14:textId="77777777" w:rsidR="00804923" w:rsidRPr="00C960D8" w:rsidRDefault="00804923" w:rsidP="00F42171">
      <w:pPr>
        <w:pStyle w:val="normal0"/>
      </w:pPr>
    </w:p>
    <w:p w14:paraId="17176883" w14:textId="77777777" w:rsidR="00804923" w:rsidRPr="00C960D8" w:rsidRDefault="00804923" w:rsidP="00804923">
      <w:pPr>
        <w:pStyle w:val="normal0"/>
      </w:pPr>
      <w:r w:rsidRPr="00C960D8">
        <w:rPr>
          <w:b/>
        </w:rPr>
        <w:t>Variant annotation programs</w:t>
      </w:r>
    </w:p>
    <w:p w14:paraId="7811151F" w14:textId="77777777" w:rsidR="00804923" w:rsidRPr="00C960D8" w:rsidRDefault="00804923" w:rsidP="00F42171">
      <w:pPr>
        <w:pStyle w:val="normal0"/>
        <w:numPr>
          <w:ilvl w:val="0"/>
          <w:numId w:val="21"/>
        </w:numPr>
      </w:pPr>
      <w:r w:rsidRPr="00C960D8">
        <w:t xml:space="preserve">Annovar: http://www.openbioinformatics.org/annovar/ </w:t>
      </w:r>
    </w:p>
    <w:p w14:paraId="4264348E" w14:textId="77777777" w:rsidR="00804923" w:rsidRPr="00C960D8" w:rsidRDefault="00804923" w:rsidP="00F42171">
      <w:pPr>
        <w:pStyle w:val="normal0"/>
        <w:numPr>
          <w:ilvl w:val="0"/>
          <w:numId w:val="21"/>
        </w:numPr>
      </w:pPr>
      <w:r w:rsidRPr="00C960D8">
        <w:t>Alamut batch: http://www.interactive-biosoftware.com/alamut-visual/features/</w:t>
      </w:r>
    </w:p>
    <w:p w14:paraId="194113D0" w14:textId="77777777" w:rsidR="00804923" w:rsidRPr="00C960D8" w:rsidRDefault="00804923" w:rsidP="00F42171">
      <w:pPr>
        <w:pStyle w:val="normal0"/>
        <w:numPr>
          <w:ilvl w:val="0"/>
          <w:numId w:val="21"/>
        </w:numPr>
      </w:pPr>
      <w:r w:rsidRPr="00C960D8">
        <w:t xml:space="preserve">Oncotator: http://www.broadinstitute.org/oncotator/ </w:t>
      </w:r>
    </w:p>
    <w:p w14:paraId="70A1DF70" w14:textId="77777777" w:rsidR="00804923" w:rsidRPr="00C960D8" w:rsidRDefault="00804923" w:rsidP="00804923">
      <w:pPr>
        <w:pStyle w:val="normal0"/>
      </w:pPr>
    </w:p>
    <w:p w14:paraId="0D05B377" w14:textId="77777777" w:rsidR="00804923" w:rsidRPr="00C960D8" w:rsidRDefault="00804923" w:rsidP="00804923">
      <w:pPr>
        <w:pStyle w:val="normal0"/>
        <w:rPr>
          <w:b/>
        </w:rPr>
      </w:pPr>
      <w:r w:rsidRPr="00C960D8">
        <w:rPr>
          <w:b/>
        </w:rPr>
        <w:t>Online Discussion forums</w:t>
      </w:r>
    </w:p>
    <w:p w14:paraId="2EC2A5BD" w14:textId="77777777" w:rsidR="00804923" w:rsidRPr="00C960D8" w:rsidRDefault="00804923" w:rsidP="00F42171">
      <w:pPr>
        <w:pStyle w:val="normal0"/>
        <w:numPr>
          <w:ilvl w:val="0"/>
          <w:numId w:val="22"/>
        </w:numPr>
      </w:pPr>
      <w:r w:rsidRPr="00C960D8">
        <w:t>SEQanswers: http://seqanswers.com/</w:t>
      </w:r>
    </w:p>
    <w:p w14:paraId="7C5CFE67" w14:textId="77777777" w:rsidR="00804923" w:rsidRDefault="00804923">
      <w:pPr>
        <w:pStyle w:val="normal0"/>
      </w:pPr>
    </w:p>
    <w:p w14:paraId="16989ED8" w14:textId="77777777" w:rsidR="00250799" w:rsidRDefault="00250799">
      <w:pPr>
        <w:pStyle w:val="normal0"/>
        <w:pBdr>
          <w:top w:val="single" w:sz="4" w:space="1" w:color="auto"/>
        </w:pBdr>
      </w:pPr>
    </w:p>
    <w:p w14:paraId="78128DD2" w14:textId="77777777" w:rsidR="00250799" w:rsidRDefault="00C61DAC">
      <w:pPr>
        <w:pStyle w:val="normal0"/>
      </w:pPr>
      <w:r>
        <w:rPr>
          <w:b/>
        </w:rPr>
        <w:t>MODULE LEADER</w:t>
      </w:r>
    </w:p>
    <w:p w14:paraId="7AD7AAD2" w14:textId="77777777" w:rsidR="00250799" w:rsidRDefault="00250799">
      <w:pPr>
        <w:pStyle w:val="normal0"/>
      </w:pPr>
    </w:p>
    <w:p w14:paraId="3EC12C1B" w14:textId="77777777" w:rsidR="00250799" w:rsidRDefault="00C61DAC">
      <w:pPr>
        <w:pStyle w:val="normal0"/>
      </w:pPr>
      <w:r>
        <w:t>Lead: Stephen J Newhouse (KCL)</w:t>
      </w:r>
    </w:p>
    <w:p w14:paraId="13C5DE5B" w14:textId="77777777" w:rsidR="00250799" w:rsidRDefault="00C61DAC">
      <w:pPr>
        <w:pStyle w:val="normal0"/>
      </w:pPr>
      <w:r>
        <w:t>Deputy Lead: Tim Hubbard (KCL)</w:t>
      </w:r>
    </w:p>
    <w:p w14:paraId="28EFF4AB" w14:textId="77777777" w:rsidR="00250799" w:rsidRDefault="00C61DAC">
      <w:pPr>
        <w:pStyle w:val="normal0"/>
      </w:pPr>
      <w:r>
        <w:t>Deputy Lead: Richard J Dobson (KCL)</w:t>
      </w:r>
    </w:p>
    <w:p w14:paraId="188A1306" w14:textId="77777777" w:rsidR="00250799" w:rsidRDefault="00250799">
      <w:pPr>
        <w:pStyle w:val="normal0"/>
      </w:pPr>
    </w:p>
    <w:p w14:paraId="04088AED" w14:textId="77777777" w:rsidR="00250799" w:rsidRDefault="00C61DAC">
      <w:pPr>
        <w:pStyle w:val="normal0"/>
      </w:pPr>
      <w:r>
        <w:rPr>
          <w:b/>
        </w:rPr>
        <w:t>KEY MEMBERS OF THE MODULE TEACHING TEAM</w:t>
      </w:r>
    </w:p>
    <w:p w14:paraId="56C64CFC" w14:textId="77777777" w:rsidR="00250799" w:rsidRDefault="00250799">
      <w:pPr>
        <w:pStyle w:val="normal0"/>
      </w:pPr>
    </w:p>
    <w:p w14:paraId="108443CE" w14:textId="77777777" w:rsidR="00250799" w:rsidRDefault="00C61DAC">
      <w:pPr>
        <w:pStyle w:val="normal0"/>
      </w:pPr>
      <w:r>
        <w:t>KCL/KCH/QMUL</w:t>
      </w:r>
    </w:p>
    <w:p w14:paraId="3D29EAA9" w14:textId="77777777" w:rsidR="00250799" w:rsidRDefault="00250799">
      <w:pPr>
        <w:pStyle w:val="normal0"/>
      </w:pPr>
    </w:p>
    <w:p w14:paraId="0C1C3169" w14:textId="77777777" w:rsidR="00250799" w:rsidRDefault="00C61DAC">
      <w:pPr>
        <w:pStyle w:val="normal0"/>
      </w:pPr>
      <w:r>
        <w:t>Stephen J Newhouse, Tim Hubbard, Simon Topp, Frances Smith,Anika Oellrich, Damian Smedley, Petroula Proitsi, Andrew Devereau, Clive Stringer, Richard Jackson, Paul O'Reilly, Helena Gaspar</w:t>
      </w:r>
    </w:p>
    <w:p w14:paraId="30A03EB8" w14:textId="77777777" w:rsidR="00250799" w:rsidRDefault="00C61DAC">
      <w:pPr>
        <w:pStyle w:val="normal0"/>
      </w:pPr>
      <w:r>
        <w:lastRenderedPageBreak/>
        <w:t xml:space="preserve"> </w:t>
      </w:r>
    </w:p>
    <w:p w14:paraId="0E92EDD1" w14:textId="77777777" w:rsidR="00250799" w:rsidRDefault="003B5015">
      <w:pPr>
        <w:pStyle w:val="Heading1"/>
        <w:contextualSpacing w:val="0"/>
      </w:pPr>
      <w:bookmarkStart w:id="38" w:name="h.nbh884s8lhj7" w:colFirst="0" w:colLast="0"/>
      <w:bookmarkEnd w:id="38"/>
      <w:r>
        <w:rPr>
          <w:b/>
        </w:rPr>
        <w:t>A</w:t>
      </w:r>
      <w:r w:rsidR="00C61DAC">
        <w:rPr>
          <w:b/>
        </w:rPr>
        <w:t>ppendix</w:t>
      </w:r>
    </w:p>
    <w:p w14:paraId="35BA1DA7" w14:textId="77777777" w:rsidR="00250799" w:rsidRDefault="003B5015">
      <w:pPr>
        <w:pStyle w:val="Heading2"/>
        <w:contextualSpacing w:val="0"/>
      </w:pPr>
      <w:bookmarkStart w:id="39" w:name="h.17kr0om7lnuu" w:colFirst="0" w:colLast="0"/>
      <w:bookmarkEnd w:id="39"/>
      <w:r>
        <w:rPr>
          <w:b/>
        </w:rPr>
        <w:t xml:space="preserve">1. </w:t>
      </w:r>
      <w:r w:rsidR="00C61DAC">
        <w:rPr>
          <w:b/>
        </w:rPr>
        <w:t>Learn Bioinformatics, Do Bioinformatics!</w:t>
      </w:r>
    </w:p>
    <w:p w14:paraId="40106862" w14:textId="77777777" w:rsidR="00250799" w:rsidRDefault="00C61DAC">
      <w:pPr>
        <w:pStyle w:val="normal0"/>
        <w:spacing w:line="240" w:lineRule="auto"/>
      </w:pPr>
      <w:r>
        <w:t xml:space="preserve">Here we provide links to two of the best (free) online courses and tutorials focused on NGS data and basic Informatic Skills. </w:t>
      </w:r>
      <w:r>
        <w:rPr>
          <w:highlight w:val="white"/>
        </w:rPr>
        <w:t>The best way to learn Bioinformatics, is by doing it. Do the two courses below and you’ll soon be an expert in running basic informatics pipelines.</w:t>
      </w:r>
    </w:p>
    <w:p w14:paraId="508153D6" w14:textId="77777777" w:rsidR="00250799" w:rsidRDefault="00250799">
      <w:pPr>
        <w:pStyle w:val="normal0"/>
        <w:spacing w:line="240" w:lineRule="auto"/>
      </w:pPr>
    </w:p>
    <w:p w14:paraId="0C7A2996" w14:textId="77777777" w:rsidR="003B5015" w:rsidRPr="003B5015" w:rsidRDefault="00C61DAC" w:rsidP="003B5015">
      <w:pPr>
        <w:pStyle w:val="normal0"/>
        <w:numPr>
          <w:ilvl w:val="0"/>
          <w:numId w:val="13"/>
        </w:numPr>
        <w:spacing w:before="300" w:after="160" w:line="240" w:lineRule="auto"/>
        <w:ind w:hanging="360"/>
        <w:contextualSpacing/>
        <w:rPr>
          <w:b/>
        </w:rPr>
      </w:pPr>
      <w:r>
        <w:rPr>
          <w:b/>
        </w:rPr>
        <w:t xml:space="preserve">Informatics for RNA-seq: A web resource for analysis on the cloud: </w:t>
      </w:r>
      <w:r>
        <w:t xml:space="preserve">Module 0 [Unix Bootcamp] is a </w:t>
      </w:r>
      <w:r w:rsidR="003B5015">
        <w:t>great</w:t>
      </w:r>
      <w:r>
        <w:t xml:space="preserve"> introduction to Unix and the command line</w:t>
      </w:r>
      <w:r w:rsidR="003B5015">
        <w:t>.</w:t>
      </w:r>
    </w:p>
    <w:p w14:paraId="459A2819" w14:textId="77777777" w:rsidR="00250799" w:rsidRPr="003B5015" w:rsidRDefault="00E57A13" w:rsidP="003B5015">
      <w:pPr>
        <w:pStyle w:val="normal0"/>
        <w:numPr>
          <w:ilvl w:val="1"/>
          <w:numId w:val="13"/>
        </w:numPr>
        <w:spacing w:before="300" w:after="160" w:line="240" w:lineRule="auto"/>
        <w:contextualSpacing/>
        <w:rPr>
          <w:b/>
        </w:rPr>
      </w:pPr>
      <w:hyperlink r:id="rId20">
        <w:r w:rsidR="00C61DAC" w:rsidRPr="003B5015">
          <w:rPr>
            <w:color w:val="1155CC"/>
            <w:u w:val="single"/>
          </w:rPr>
          <w:t>h</w:t>
        </w:r>
      </w:hyperlink>
      <w:hyperlink r:id="rId21">
        <w:r w:rsidR="00C61DAC" w:rsidRPr="003B5015">
          <w:rPr>
            <w:color w:val="1155CC"/>
            <w:u w:val="single"/>
          </w:rPr>
          <w:t>ttps://github.com/griffithlab/rnaseq_tutorial/wiki ()</w:t>
        </w:r>
      </w:hyperlink>
    </w:p>
    <w:p w14:paraId="4601214C" w14:textId="77777777" w:rsidR="003B5015" w:rsidRDefault="003B5015" w:rsidP="003B5015">
      <w:pPr>
        <w:pStyle w:val="normal0"/>
        <w:spacing w:before="300" w:after="160" w:line="240" w:lineRule="auto"/>
        <w:ind w:left="1440"/>
        <w:contextualSpacing/>
        <w:rPr>
          <w:b/>
        </w:rPr>
      </w:pPr>
    </w:p>
    <w:p w14:paraId="34672EC3" w14:textId="77777777" w:rsidR="00250799" w:rsidRDefault="00C61DAC">
      <w:pPr>
        <w:pStyle w:val="normal0"/>
        <w:numPr>
          <w:ilvl w:val="0"/>
          <w:numId w:val="13"/>
        </w:numPr>
        <w:spacing w:before="300" w:after="160" w:line="240" w:lineRule="auto"/>
        <w:ind w:hanging="360"/>
        <w:contextualSpacing/>
        <w:rPr>
          <w:b/>
        </w:rPr>
      </w:pPr>
      <w:r>
        <w:rPr>
          <w:b/>
        </w:rPr>
        <w:t xml:space="preserve">Next-Gen Sequence Analysis Workshop (2015): </w:t>
      </w:r>
      <w:r>
        <w:t>I cant recommend this enough! This is all free and on the web, and one of the best teaching resources/courses I have come across for Bioinformatics and NGS Data.</w:t>
      </w:r>
    </w:p>
    <w:p w14:paraId="7579B39F" w14:textId="77777777" w:rsidR="00250799" w:rsidRDefault="00E57A13">
      <w:pPr>
        <w:pStyle w:val="normal0"/>
        <w:numPr>
          <w:ilvl w:val="1"/>
          <w:numId w:val="13"/>
        </w:numPr>
        <w:spacing w:before="300" w:after="160" w:line="240" w:lineRule="auto"/>
        <w:ind w:hanging="360"/>
        <w:contextualSpacing/>
        <w:rPr>
          <w:b/>
        </w:rPr>
      </w:pPr>
      <w:hyperlink r:id="rId22">
        <w:r w:rsidR="00C61DAC">
          <w:rPr>
            <w:color w:val="1155CC"/>
            <w:u w:val="single"/>
          </w:rPr>
          <w:t>http://angus.readthedocs.org/en/2015/</w:t>
        </w:r>
      </w:hyperlink>
    </w:p>
    <w:p w14:paraId="58ECD139" w14:textId="77777777" w:rsidR="00250799" w:rsidRDefault="00E57A13">
      <w:pPr>
        <w:pStyle w:val="normal0"/>
        <w:numPr>
          <w:ilvl w:val="1"/>
          <w:numId w:val="13"/>
        </w:numPr>
        <w:spacing w:before="300" w:after="160" w:line="240" w:lineRule="auto"/>
        <w:ind w:hanging="360"/>
        <w:contextualSpacing/>
        <w:rPr>
          <w:b/>
        </w:rPr>
      </w:pPr>
      <w:hyperlink r:id="rId23">
        <w:r w:rsidR="00C61DAC">
          <w:rPr>
            <w:color w:val="1155CC"/>
            <w:u w:val="single"/>
          </w:rPr>
          <w:t>http://angus.readthedocs.org/en/2015/week3.html</w:t>
        </w:r>
      </w:hyperlink>
    </w:p>
    <w:p w14:paraId="1023584B" w14:textId="77777777" w:rsidR="00250799" w:rsidRDefault="00E57A13">
      <w:pPr>
        <w:pStyle w:val="normal0"/>
        <w:numPr>
          <w:ilvl w:val="1"/>
          <w:numId w:val="13"/>
        </w:numPr>
        <w:spacing w:before="300" w:after="160" w:line="240" w:lineRule="auto"/>
        <w:ind w:hanging="360"/>
        <w:contextualSpacing/>
        <w:rPr>
          <w:b/>
        </w:rPr>
      </w:pPr>
      <w:hyperlink r:id="rId24">
        <w:r w:rsidR="00C61DAC">
          <w:rPr>
            <w:color w:val="1155CC"/>
            <w:u w:val="single"/>
          </w:rPr>
          <w:t>https://github.com/ngs-docs/angus/tree/2015</w:t>
        </w:r>
      </w:hyperlink>
    </w:p>
    <w:p w14:paraId="36FEEDE5" w14:textId="77777777" w:rsidR="00250799" w:rsidRDefault="00250799">
      <w:pPr>
        <w:pStyle w:val="normal0"/>
      </w:pPr>
    </w:p>
    <w:p w14:paraId="6CF929F4" w14:textId="77777777" w:rsidR="00250799" w:rsidRDefault="003B5015">
      <w:pPr>
        <w:pStyle w:val="Heading2"/>
        <w:contextualSpacing w:val="0"/>
      </w:pPr>
      <w:bookmarkStart w:id="40" w:name="h.msp4woh74zk0" w:colFirst="0" w:colLast="0"/>
      <w:bookmarkEnd w:id="40"/>
      <w:r>
        <w:rPr>
          <w:b/>
        </w:rPr>
        <w:t xml:space="preserve">2. </w:t>
      </w:r>
      <w:r w:rsidR="00C61DAC">
        <w:rPr>
          <w:b/>
        </w:rPr>
        <w:t>Excel @</w:t>
      </w:r>
      <w:hyperlink r:id="rId25">
        <w:r w:rsidR="00C61DAC">
          <w:rPr>
            <w:b/>
            <w:color w:val="1155CC"/>
            <w:u w:val="single"/>
          </w:rPr>
          <w:t>Sololearn</w:t>
        </w:r>
      </w:hyperlink>
      <w:r w:rsidR="00C61DAC">
        <w:rPr>
          <w:b/>
        </w:rPr>
        <w:t>: Become proficient at Microsoft Excel at your leisure or on the go!</w:t>
      </w:r>
    </w:p>
    <w:p w14:paraId="2DCB6596" w14:textId="77777777" w:rsidR="00250799" w:rsidRDefault="00E57A13">
      <w:pPr>
        <w:pStyle w:val="normal0"/>
      </w:pPr>
      <w:hyperlink r:id="rId26">
        <w:r w:rsidR="00C61DAC">
          <w:rPr>
            <w:color w:val="1155CC"/>
            <w:u w:val="single"/>
          </w:rPr>
          <w:t>http://www.sololearn.com/Course/Excel/</w:t>
        </w:r>
      </w:hyperlink>
    </w:p>
    <w:p w14:paraId="6F04ED5A" w14:textId="77777777" w:rsidR="00250799" w:rsidRDefault="00250799">
      <w:pPr>
        <w:pStyle w:val="normal0"/>
      </w:pPr>
    </w:p>
    <w:p w14:paraId="2B1288F0" w14:textId="77777777" w:rsidR="00250799" w:rsidRDefault="00C61DAC">
      <w:pPr>
        <w:pStyle w:val="normal0"/>
      </w:pPr>
      <w:r>
        <w:t>SoloLearn’s Excel app is a comprehensive tutorial that consists of more than 27 video lessons, interactive checkpoints, and quizzes.</w:t>
      </w:r>
    </w:p>
    <w:p w14:paraId="011C20C1" w14:textId="77777777" w:rsidR="00250799" w:rsidRDefault="00C61DAC">
      <w:pPr>
        <w:pStyle w:val="normal0"/>
      </w:pPr>
      <w:r>
        <w:t>Our hands-on exercises and interactive lessons cover a wide range of topics, including Excel Basics, Formulas, Forms, Formatting, and more. And you can do it all wherever you happen to be – at home, in a café, even on a bus or a train.</w:t>
      </w:r>
    </w:p>
    <w:p w14:paraId="2F213D1E" w14:textId="77777777" w:rsidR="00250799" w:rsidRDefault="00C61DAC">
      <w:pPr>
        <w:pStyle w:val="normal0"/>
      </w:pPr>
      <w:r>
        <w:t xml:space="preserve">Whether you want to advance your career or simply add to your skill set, we guarantee you </w:t>
      </w:r>
    </w:p>
    <w:p w14:paraId="293279CC" w14:textId="77777777" w:rsidR="00250799" w:rsidRDefault="003B5015">
      <w:pPr>
        <w:pStyle w:val="Heading2"/>
        <w:contextualSpacing w:val="0"/>
      </w:pPr>
      <w:bookmarkStart w:id="41" w:name="h.xtr2vzjcp2e5" w:colFirst="0" w:colLast="0"/>
      <w:bookmarkEnd w:id="41"/>
      <w:r>
        <w:rPr>
          <w:b/>
        </w:rPr>
        <w:t xml:space="preserve">3. </w:t>
      </w:r>
      <w:r w:rsidR="00C61DAC">
        <w:rPr>
          <w:b/>
        </w:rPr>
        <w:t>Sharing Data Guide</w:t>
      </w:r>
    </w:p>
    <w:p w14:paraId="10775A8C" w14:textId="77777777" w:rsidR="00250799" w:rsidRDefault="00E57A13">
      <w:pPr>
        <w:pStyle w:val="normal0"/>
      </w:pPr>
      <w:hyperlink r:id="rId27">
        <w:r w:rsidR="00C61DAC">
          <w:rPr>
            <w:color w:val="1155CC"/>
            <w:u w:val="single"/>
          </w:rPr>
          <w:t>https://github.com/jtleek/datasharing</w:t>
        </w:r>
      </w:hyperlink>
    </w:p>
    <w:p w14:paraId="4DD95702" w14:textId="77777777" w:rsidR="00250799" w:rsidRDefault="00250799">
      <w:pPr>
        <w:pStyle w:val="normal0"/>
      </w:pPr>
    </w:p>
    <w:p w14:paraId="25EBB504" w14:textId="77777777" w:rsidR="00250799" w:rsidRDefault="00C61DAC">
      <w:pPr>
        <w:pStyle w:val="normal0"/>
      </w:pPr>
      <w:r>
        <w:t>This is a guide for anyone who needs to share data with a statistician. The target audiences I have in mind are:</w:t>
      </w:r>
    </w:p>
    <w:p w14:paraId="5E8C2EF8" w14:textId="77777777"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Scientific collaborators who need statisticians to analyze data for them</w:t>
      </w:r>
    </w:p>
    <w:p w14:paraId="42F2DC1A" w14:textId="77777777"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Students or postdocs in scientific disciplines looking for consulting advice</w:t>
      </w:r>
    </w:p>
    <w:p w14:paraId="79F29C85" w14:textId="77777777"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Junior statistics students whose job it is to collate/clean data sets</w:t>
      </w:r>
    </w:p>
    <w:p w14:paraId="6B6B9AAB" w14:textId="77777777" w:rsidR="00250799" w:rsidRDefault="00C61DAC">
      <w:pPr>
        <w:pStyle w:val="normal0"/>
        <w:spacing w:after="240" w:line="384" w:lineRule="auto"/>
      </w:pPr>
      <w:r>
        <w:rPr>
          <w:rFonts w:ascii="Helvetica Neue" w:eastAsia="Helvetica Neue" w:hAnsi="Helvetica Neue" w:cs="Helvetica Neue"/>
          <w:color w:val="333333"/>
          <w:sz w:val="24"/>
          <w:szCs w:val="24"/>
        </w:rPr>
        <w:t xml:space="preserve">The goals of this guide are to provide some instruction on the best way to share data to avoid the most common pitfalls and sources of delay in the transition from </w:t>
      </w:r>
      <w:r>
        <w:rPr>
          <w:rFonts w:ascii="Helvetica Neue" w:eastAsia="Helvetica Neue" w:hAnsi="Helvetica Neue" w:cs="Helvetica Neue"/>
          <w:color w:val="333333"/>
          <w:sz w:val="24"/>
          <w:szCs w:val="24"/>
        </w:rPr>
        <w:lastRenderedPageBreak/>
        <w:t xml:space="preserve">data collection to data analysis. The </w:t>
      </w:r>
      <w:hyperlink r:id="rId28">
        <w:r>
          <w:rPr>
            <w:rFonts w:ascii="Helvetica Neue" w:eastAsia="Helvetica Neue" w:hAnsi="Helvetica Neue" w:cs="Helvetica Neue"/>
            <w:color w:val="4078C0"/>
            <w:sz w:val="24"/>
            <w:szCs w:val="24"/>
          </w:rPr>
          <w:t>Leek group</w:t>
        </w:r>
      </w:hyperlink>
      <w:r>
        <w:rPr>
          <w:rFonts w:ascii="Helvetica Neue" w:eastAsia="Helvetica Neue" w:hAnsi="Helvetica Neue" w:cs="Helvetica Neue"/>
          <w:color w:val="333333"/>
          <w:sz w:val="24"/>
          <w:szCs w:val="24"/>
        </w:rPr>
        <w:t xml:space="preserve"> works with a large number of collaborators and the number one source of variation in the speed to results is the status of the data when they arrive at the Leek group. Based on my conversations with other statisticians this is true nearly universally.</w:t>
      </w:r>
    </w:p>
    <w:p w14:paraId="1A1971CF" w14:textId="77777777" w:rsidR="00250799" w:rsidRDefault="00C61DAC">
      <w:pPr>
        <w:pStyle w:val="normal0"/>
        <w:spacing w:after="240" w:line="384" w:lineRule="auto"/>
      </w:pPr>
      <w:r>
        <w:rPr>
          <w:rFonts w:ascii="Helvetica Neue" w:eastAsia="Helvetica Neue" w:hAnsi="Helvetica Neue" w:cs="Helvetica Neue"/>
          <w:color w:val="333333"/>
          <w:sz w:val="24"/>
          <w:szCs w:val="24"/>
        </w:rPr>
        <w:t>My strong feeling is that statisticians should be able to handle the data in whatever state they arrive. It is important to see the raw data, understand the steps in the processing pipeline, and be able to incorporate hidden sources of variability in one's data analysis. On the other hand, for many data types, the processing steps are well documented and standardized. So the work of converting the data from raw form to directly analyzable form can be performed before calling on a statistician. This can dramatically speed the turnaround time, since the statistician doesn't have to work through all the pre-processing steps first.</w:t>
      </w:r>
    </w:p>
    <w:p w14:paraId="5D2FC406" w14:textId="77777777" w:rsidR="002F436D" w:rsidRPr="002F436D" w:rsidRDefault="002F436D" w:rsidP="002F436D">
      <w:pPr>
        <w:pStyle w:val="normal0"/>
        <w:rPr>
          <w:b/>
          <w:bCs/>
          <w:sz w:val="32"/>
          <w:szCs w:val="32"/>
        </w:rPr>
      </w:pPr>
      <w:r w:rsidRPr="002F436D">
        <w:rPr>
          <w:b/>
          <w:sz w:val="32"/>
          <w:szCs w:val="32"/>
        </w:rPr>
        <w:t xml:space="preserve">4. </w:t>
      </w:r>
      <w:r w:rsidRPr="002F436D">
        <w:rPr>
          <w:b/>
          <w:bCs/>
          <w:sz w:val="32"/>
          <w:szCs w:val="32"/>
        </w:rPr>
        <w:t>The 37 Best Websites To Learn Something New</w:t>
      </w:r>
    </w:p>
    <w:p w14:paraId="0C80125E" w14:textId="77777777" w:rsidR="00250799" w:rsidRPr="002F436D" w:rsidRDefault="002F436D">
      <w:pPr>
        <w:pStyle w:val="normal0"/>
        <w:rPr>
          <w:b/>
          <w:sz w:val="32"/>
          <w:szCs w:val="32"/>
        </w:rPr>
      </w:pPr>
      <w:r w:rsidRPr="002F436D">
        <w:rPr>
          <w:b/>
          <w:sz w:val="32"/>
          <w:szCs w:val="32"/>
        </w:rPr>
        <w:t>(Learn to Code!)</w:t>
      </w:r>
    </w:p>
    <w:p w14:paraId="284D611D" w14:textId="77777777" w:rsidR="002F436D" w:rsidRDefault="002F436D">
      <w:pPr>
        <w:pStyle w:val="normal0"/>
        <w:rPr>
          <w:b/>
          <w:sz w:val="32"/>
          <w:szCs w:val="32"/>
        </w:rPr>
      </w:pPr>
    </w:p>
    <w:p w14:paraId="3B935B85" w14:textId="77777777" w:rsidR="002F436D" w:rsidRPr="002F436D" w:rsidRDefault="002F436D" w:rsidP="002F436D">
      <w:pPr>
        <w:pStyle w:val="normal0"/>
      </w:pPr>
      <w:r>
        <w:rPr>
          <w:i/>
        </w:rPr>
        <w:t>“</w:t>
      </w:r>
      <w:r w:rsidRPr="002F436D">
        <w:rPr>
          <w:i/>
        </w:rPr>
        <w:t xml:space="preserve">Forget overpriced schools, long days in a crowded classroom, and pitifully poor results. These websites and apps cover myriads of science, art, and technology topics. They will teach you practically anything, from making hummus to building apps in node.js, most of them for free. There is absolutely no excuse for you not to master a new skill, expand your knowledge, or eventually boost your career. You can learn interactively at your own pace and in the comfort of your own home. It’s hard to imagine how much easier it can possibly be. Honestly, what are you waiting for?” – originally published </w:t>
      </w:r>
      <w:r>
        <w:rPr>
          <w:i/>
        </w:rPr>
        <w:t>at</w:t>
      </w:r>
      <w:r w:rsidRPr="002F436D">
        <w:rPr>
          <w:i/>
        </w:rPr>
        <w:t xml:space="preserve"> https://medium.com by </w:t>
      </w:r>
      <w:hyperlink r:id="rId29" w:tooltip="Go to the profile of Kristyna Z." w:history="1">
        <w:r w:rsidRPr="002F436D">
          <w:rPr>
            <w:rStyle w:val="Hyperlink"/>
            <w:bCs/>
          </w:rPr>
          <w:t>Kristyna Z.</w:t>
        </w:r>
      </w:hyperlink>
      <w:r w:rsidRPr="002F436D">
        <w:t xml:space="preserve">  | </w:t>
      </w:r>
      <w:proofErr w:type="spellStart"/>
      <w:r w:rsidRPr="002F436D">
        <w:t>CEO</w:t>
      </w:r>
      <w:r w:rsidR="00D533CF">
        <w:fldChar w:fldCharType="begin"/>
      </w:r>
      <w:r w:rsidR="00D533CF">
        <w:instrText xml:space="preserve"> HYPERLINK "http://twitter.com/maqtoob" \t "_blank" \o "Twitter profile for @maqtoob" </w:instrText>
      </w:r>
      <w:r w:rsidR="00D533CF">
        <w:fldChar w:fldCharType="separate"/>
      </w:r>
      <w:r w:rsidRPr="002F436D">
        <w:rPr>
          <w:rStyle w:val="Hyperlink"/>
        </w:rPr>
        <w:t>@maqtoob</w:t>
      </w:r>
      <w:proofErr w:type="spellEnd"/>
      <w:r w:rsidR="00D533CF">
        <w:rPr>
          <w:rStyle w:val="Hyperlink"/>
        </w:rPr>
        <w:fldChar w:fldCharType="end"/>
      </w:r>
      <w:r w:rsidRPr="002F436D">
        <w:t xml:space="preserve"> | </w:t>
      </w:r>
      <w:proofErr w:type="spellStart"/>
      <w:r w:rsidRPr="002F436D">
        <w:t>web:</w:t>
      </w:r>
      <w:hyperlink r:id="rId30" w:history="1">
        <w:r w:rsidRPr="002F436D">
          <w:rPr>
            <w:rStyle w:val="Hyperlink"/>
          </w:rPr>
          <w:t>http</w:t>
        </w:r>
        <w:proofErr w:type="spellEnd"/>
        <w:r w:rsidRPr="002F436D">
          <w:rPr>
            <w:rStyle w:val="Hyperlink"/>
          </w:rPr>
          <w:t>://kristyna.co</w:t>
        </w:r>
      </w:hyperlink>
    </w:p>
    <w:p w14:paraId="1F2AC9D2" w14:textId="77777777" w:rsidR="002F436D" w:rsidRDefault="002F436D" w:rsidP="002F436D">
      <w:pPr>
        <w:pStyle w:val="normal0"/>
        <w:rPr>
          <w:i/>
        </w:rPr>
      </w:pPr>
    </w:p>
    <w:p w14:paraId="478D4239" w14:textId="77777777" w:rsidR="002F436D" w:rsidRPr="002F436D" w:rsidRDefault="00E57A13" w:rsidP="002F436D">
      <w:pPr>
        <w:pStyle w:val="normal0"/>
        <w:rPr>
          <w:b/>
        </w:rPr>
      </w:pPr>
      <w:hyperlink r:id="rId31" w:anchor=".70p4qphoi" w:history="1">
        <w:r w:rsidR="002F436D" w:rsidRPr="002F436D">
          <w:rPr>
            <w:rStyle w:val="Hyperlink"/>
            <w:b/>
          </w:rPr>
          <w:t>https://medium.com/life-learning/the-37-best-websites-to-learn-something-new-895e2cb0cad4#.70p4qphoi</w:t>
        </w:r>
      </w:hyperlink>
    </w:p>
    <w:p w14:paraId="113262BF" w14:textId="77777777" w:rsidR="002F436D" w:rsidRDefault="002F436D" w:rsidP="002F436D">
      <w:pPr>
        <w:pStyle w:val="normal0"/>
      </w:pPr>
      <w:r>
        <w:rPr>
          <w:i/>
        </w:rPr>
        <w:t xml:space="preserve"> </w:t>
      </w:r>
    </w:p>
    <w:p w14:paraId="5502EB4A" w14:textId="77777777" w:rsidR="002F436D" w:rsidRPr="002F436D" w:rsidRDefault="002F436D" w:rsidP="002F436D">
      <w:pPr>
        <w:pStyle w:val="normal0"/>
      </w:pPr>
    </w:p>
    <w:p w14:paraId="6C094EAC" w14:textId="77777777" w:rsidR="002F436D" w:rsidRPr="002F436D" w:rsidRDefault="002F436D">
      <w:pPr>
        <w:pStyle w:val="normal0"/>
        <w:rPr>
          <w:b/>
        </w:rPr>
      </w:pPr>
    </w:p>
    <w:sectPr w:rsidR="002F436D" w:rsidRPr="002F436D" w:rsidSect="00DE5E20">
      <w:headerReference w:type="default" r:id="rId32"/>
      <w:footerReference w:type="default" r:id="rId33"/>
      <w:pgSz w:w="11909" w:h="16834"/>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C2B8" w14:textId="77777777" w:rsidR="00E57A13" w:rsidRDefault="00E57A13">
      <w:pPr>
        <w:spacing w:line="240" w:lineRule="auto"/>
      </w:pPr>
      <w:r>
        <w:separator/>
      </w:r>
    </w:p>
  </w:endnote>
  <w:endnote w:type="continuationSeparator" w:id="0">
    <w:p w14:paraId="445B51CD" w14:textId="77777777" w:rsidR="00E57A13" w:rsidRDefault="00E57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Neue">
    <w:altName w:val="Agency FB"/>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49F6D" w14:textId="77777777" w:rsidR="00E57A13" w:rsidRDefault="00E57A13">
    <w:pPr>
      <w:pStyle w:val="normal0"/>
      <w:jc w:val="right"/>
    </w:pPr>
    <w:r>
      <w:fldChar w:fldCharType="begin"/>
    </w:r>
    <w:r>
      <w:instrText>PAGE</w:instrText>
    </w:r>
    <w:r>
      <w:fldChar w:fldCharType="separate"/>
    </w:r>
    <w:r w:rsidR="00E1189D">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CF6A8" w14:textId="77777777" w:rsidR="00E57A13" w:rsidRDefault="00E57A13">
      <w:pPr>
        <w:spacing w:line="240" w:lineRule="auto"/>
      </w:pPr>
      <w:r>
        <w:separator/>
      </w:r>
    </w:p>
  </w:footnote>
  <w:footnote w:type="continuationSeparator" w:id="0">
    <w:p w14:paraId="6738C38C" w14:textId="77777777" w:rsidR="00E57A13" w:rsidRDefault="00E57A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302DC" w14:textId="77777777" w:rsidR="00E57A13" w:rsidRDefault="00E57A13">
    <w:pPr>
      <w:pStyle w:val="normal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8E8"/>
    <w:multiLevelType w:val="multilevel"/>
    <w:tmpl w:val="B37E7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D4051"/>
    <w:multiLevelType w:val="multilevel"/>
    <w:tmpl w:val="3D30E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926BE9"/>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nsid w:val="12E339F2"/>
    <w:multiLevelType w:val="multilevel"/>
    <w:tmpl w:val="745C5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0F0EAD"/>
    <w:multiLevelType w:val="multilevel"/>
    <w:tmpl w:val="785CF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334307"/>
    <w:multiLevelType w:val="multilevel"/>
    <w:tmpl w:val="4886A4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AE7478C"/>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1F8F77B1"/>
    <w:multiLevelType w:val="multilevel"/>
    <w:tmpl w:val="465A5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FD14DF8"/>
    <w:multiLevelType w:val="multilevel"/>
    <w:tmpl w:val="DC227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D430E80"/>
    <w:multiLevelType w:val="multilevel"/>
    <w:tmpl w:val="FDBEF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6ED5D91"/>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1">
    <w:nsid w:val="3A243432"/>
    <w:multiLevelType w:val="multilevel"/>
    <w:tmpl w:val="46603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D4E668D"/>
    <w:multiLevelType w:val="multilevel"/>
    <w:tmpl w:val="E6B06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52402DE"/>
    <w:multiLevelType w:val="multilevel"/>
    <w:tmpl w:val="46CA1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91C6294"/>
    <w:multiLevelType w:val="multilevel"/>
    <w:tmpl w:val="45AC6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CA0371B"/>
    <w:multiLevelType w:val="multilevel"/>
    <w:tmpl w:val="86A4B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315695F"/>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7">
    <w:nsid w:val="6478134B"/>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6560566C"/>
    <w:multiLevelType w:val="multilevel"/>
    <w:tmpl w:val="46CA1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F6011C4"/>
    <w:multiLevelType w:val="multilevel"/>
    <w:tmpl w:val="79B22BCA"/>
    <w:lvl w:ilvl="0">
      <w:start w:val="1"/>
      <w:numFmt w:val="bullet"/>
      <w:lvlText w:val="●"/>
      <w:lvlJc w:val="left"/>
      <w:pPr>
        <w:ind w:left="720" w:firstLine="360"/>
      </w:pPr>
      <w:rPr>
        <w:rFonts w:ascii="Helvetica Neue" w:eastAsia="Helvetica Neue" w:hAnsi="Helvetica Neue" w:cs="Helvetica Neue"/>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06110A8"/>
    <w:multiLevelType w:val="multilevel"/>
    <w:tmpl w:val="6B76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AE16CD3"/>
    <w:multiLevelType w:val="multilevel"/>
    <w:tmpl w:val="436C0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8"/>
  </w:num>
  <w:num w:numId="3">
    <w:abstractNumId w:val="14"/>
  </w:num>
  <w:num w:numId="4">
    <w:abstractNumId w:val="15"/>
  </w:num>
  <w:num w:numId="5">
    <w:abstractNumId w:val="4"/>
  </w:num>
  <w:num w:numId="6">
    <w:abstractNumId w:val="20"/>
  </w:num>
  <w:num w:numId="7">
    <w:abstractNumId w:val="1"/>
  </w:num>
  <w:num w:numId="8">
    <w:abstractNumId w:val="12"/>
  </w:num>
  <w:num w:numId="9">
    <w:abstractNumId w:val="8"/>
  </w:num>
  <w:num w:numId="10">
    <w:abstractNumId w:val="9"/>
  </w:num>
  <w:num w:numId="11">
    <w:abstractNumId w:val="21"/>
  </w:num>
  <w:num w:numId="12">
    <w:abstractNumId w:val="3"/>
  </w:num>
  <w:num w:numId="13">
    <w:abstractNumId w:val="5"/>
  </w:num>
  <w:num w:numId="14">
    <w:abstractNumId w:val="0"/>
  </w:num>
  <w:num w:numId="15">
    <w:abstractNumId w:val="19"/>
  </w:num>
  <w:num w:numId="16">
    <w:abstractNumId w:val="11"/>
  </w:num>
  <w:num w:numId="17">
    <w:abstractNumId w:val="17"/>
  </w:num>
  <w:num w:numId="18">
    <w:abstractNumId w:val="16"/>
  </w:num>
  <w:num w:numId="19">
    <w:abstractNumId w:val="10"/>
  </w:num>
  <w:num w:numId="20">
    <w:abstractNumId w:val="13"/>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0799"/>
    <w:rsid w:val="0021413C"/>
    <w:rsid w:val="00250799"/>
    <w:rsid w:val="002F436D"/>
    <w:rsid w:val="003B5015"/>
    <w:rsid w:val="00475C1D"/>
    <w:rsid w:val="004D5249"/>
    <w:rsid w:val="005472E9"/>
    <w:rsid w:val="00760D03"/>
    <w:rsid w:val="007D5C51"/>
    <w:rsid w:val="00804923"/>
    <w:rsid w:val="008D587B"/>
    <w:rsid w:val="008E402E"/>
    <w:rsid w:val="00996138"/>
    <w:rsid w:val="00C61DAC"/>
    <w:rsid w:val="00C960D8"/>
    <w:rsid w:val="00D533CF"/>
    <w:rsid w:val="00DE5E20"/>
    <w:rsid w:val="00E1189D"/>
    <w:rsid w:val="00E25207"/>
    <w:rsid w:val="00E553F8"/>
    <w:rsid w:val="00E57A13"/>
    <w:rsid w:val="00F3773C"/>
    <w:rsid w:val="00F42171"/>
    <w:rsid w:val="00F679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1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20"/>
  </w:style>
  <w:style w:type="paragraph" w:styleId="Heading1">
    <w:name w:val="heading 1"/>
    <w:basedOn w:val="normal0"/>
    <w:next w:val="normal0"/>
    <w:rsid w:val="00DE5E20"/>
    <w:pPr>
      <w:keepNext/>
      <w:keepLines/>
      <w:spacing w:before="400" w:after="120"/>
      <w:contextualSpacing/>
      <w:outlineLvl w:val="0"/>
    </w:pPr>
    <w:rPr>
      <w:sz w:val="40"/>
      <w:szCs w:val="40"/>
    </w:rPr>
  </w:style>
  <w:style w:type="paragraph" w:styleId="Heading2">
    <w:name w:val="heading 2"/>
    <w:basedOn w:val="normal0"/>
    <w:next w:val="normal0"/>
    <w:rsid w:val="00DE5E20"/>
    <w:pPr>
      <w:keepNext/>
      <w:keepLines/>
      <w:spacing w:before="360" w:after="120"/>
      <w:contextualSpacing/>
      <w:outlineLvl w:val="1"/>
    </w:pPr>
    <w:rPr>
      <w:sz w:val="32"/>
      <w:szCs w:val="32"/>
    </w:rPr>
  </w:style>
  <w:style w:type="paragraph" w:styleId="Heading3">
    <w:name w:val="heading 3"/>
    <w:basedOn w:val="normal0"/>
    <w:next w:val="normal0"/>
    <w:rsid w:val="00DE5E20"/>
    <w:pPr>
      <w:keepNext/>
      <w:keepLines/>
      <w:spacing w:before="320" w:after="80"/>
      <w:contextualSpacing/>
      <w:outlineLvl w:val="2"/>
    </w:pPr>
    <w:rPr>
      <w:color w:val="434343"/>
      <w:sz w:val="28"/>
      <w:szCs w:val="28"/>
    </w:rPr>
  </w:style>
  <w:style w:type="paragraph" w:styleId="Heading4">
    <w:name w:val="heading 4"/>
    <w:basedOn w:val="normal0"/>
    <w:next w:val="normal0"/>
    <w:rsid w:val="00DE5E20"/>
    <w:pPr>
      <w:keepNext/>
      <w:keepLines/>
      <w:spacing w:before="280" w:after="80"/>
      <w:contextualSpacing/>
      <w:outlineLvl w:val="3"/>
    </w:pPr>
    <w:rPr>
      <w:color w:val="666666"/>
      <w:sz w:val="24"/>
      <w:szCs w:val="24"/>
    </w:rPr>
  </w:style>
  <w:style w:type="paragraph" w:styleId="Heading5">
    <w:name w:val="heading 5"/>
    <w:basedOn w:val="normal0"/>
    <w:next w:val="normal0"/>
    <w:rsid w:val="00DE5E20"/>
    <w:pPr>
      <w:keepNext/>
      <w:keepLines/>
      <w:spacing w:before="240" w:after="80"/>
      <w:contextualSpacing/>
      <w:outlineLvl w:val="4"/>
    </w:pPr>
    <w:rPr>
      <w:color w:val="666666"/>
    </w:rPr>
  </w:style>
  <w:style w:type="paragraph" w:styleId="Heading6">
    <w:name w:val="heading 6"/>
    <w:basedOn w:val="normal0"/>
    <w:next w:val="normal0"/>
    <w:rsid w:val="00DE5E2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5E20"/>
  </w:style>
  <w:style w:type="paragraph" w:styleId="Title">
    <w:name w:val="Title"/>
    <w:basedOn w:val="normal0"/>
    <w:next w:val="normal0"/>
    <w:rsid w:val="00DE5E20"/>
    <w:pPr>
      <w:keepNext/>
      <w:keepLines/>
      <w:spacing w:after="60"/>
      <w:contextualSpacing/>
    </w:pPr>
    <w:rPr>
      <w:sz w:val="52"/>
      <w:szCs w:val="52"/>
    </w:rPr>
  </w:style>
  <w:style w:type="paragraph" w:styleId="Subtitle">
    <w:name w:val="Subtitle"/>
    <w:basedOn w:val="normal0"/>
    <w:next w:val="normal0"/>
    <w:rsid w:val="00DE5E20"/>
    <w:pPr>
      <w:keepNext/>
      <w:keepLines/>
      <w:spacing w:after="320"/>
      <w:contextualSpacing/>
    </w:pPr>
    <w:rPr>
      <w:color w:val="666666"/>
      <w:sz w:val="30"/>
      <w:szCs w:val="30"/>
    </w:rPr>
  </w:style>
  <w:style w:type="table" w:customStyle="1" w:styleId="a">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DE5E20"/>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F436D"/>
    <w:rPr>
      <w:color w:val="0000FF" w:themeColor="hyperlink"/>
      <w:u w:val="single"/>
    </w:rPr>
  </w:style>
  <w:style w:type="character" w:styleId="FollowedHyperlink">
    <w:name w:val="FollowedHyperlink"/>
    <w:basedOn w:val="DefaultParagraphFont"/>
    <w:uiPriority w:val="99"/>
    <w:semiHidden/>
    <w:unhideWhenUsed/>
    <w:rsid w:val="002F436D"/>
    <w:rPr>
      <w:color w:val="800080" w:themeColor="followedHyperlink"/>
      <w:u w:val="single"/>
    </w:rPr>
  </w:style>
  <w:style w:type="character" w:customStyle="1" w:styleId="a-size-large">
    <w:name w:val="a-size-large"/>
    <w:basedOn w:val="DefaultParagraphFont"/>
    <w:rsid w:val="00F679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F436D"/>
    <w:rPr>
      <w:color w:val="0000FF" w:themeColor="hyperlink"/>
      <w:u w:val="single"/>
    </w:rPr>
  </w:style>
  <w:style w:type="character" w:styleId="FollowedHyperlink">
    <w:name w:val="FollowedHyperlink"/>
    <w:basedOn w:val="DefaultParagraphFont"/>
    <w:uiPriority w:val="99"/>
    <w:semiHidden/>
    <w:unhideWhenUsed/>
    <w:rsid w:val="002F43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9681">
      <w:bodyDiv w:val="1"/>
      <w:marLeft w:val="0"/>
      <w:marRight w:val="0"/>
      <w:marTop w:val="0"/>
      <w:marBottom w:val="0"/>
      <w:divBdr>
        <w:top w:val="none" w:sz="0" w:space="0" w:color="auto"/>
        <w:left w:val="none" w:sz="0" w:space="0" w:color="auto"/>
        <w:bottom w:val="none" w:sz="0" w:space="0" w:color="auto"/>
        <w:right w:val="none" w:sz="0" w:space="0" w:color="auto"/>
      </w:divBdr>
    </w:div>
    <w:div w:id="244263047">
      <w:bodyDiv w:val="1"/>
      <w:marLeft w:val="0"/>
      <w:marRight w:val="0"/>
      <w:marTop w:val="0"/>
      <w:marBottom w:val="0"/>
      <w:divBdr>
        <w:top w:val="none" w:sz="0" w:space="0" w:color="auto"/>
        <w:left w:val="none" w:sz="0" w:space="0" w:color="auto"/>
        <w:bottom w:val="none" w:sz="0" w:space="0" w:color="auto"/>
        <w:right w:val="none" w:sz="0" w:space="0" w:color="auto"/>
      </w:divBdr>
    </w:div>
    <w:div w:id="698698139">
      <w:bodyDiv w:val="1"/>
      <w:marLeft w:val="0"/>
      <w:marRight w:val="0"/>
      <w:marTop w:val="0"/>
      <w:marBottom w:val="0"/>
      <w:divBdr>
        <w:top w:val="none" w:sz="0" w:space="0" w:color="auto"/>
        <w:left w:val="none" w:sz="0" w:space="0" w:color="auto"/>
        <w:bottom w:val="none" w:sz="0" w:space="0" w:color="auto"/>
        <w:right w:val="none" w:sz="0" w:space="0" w:color="auto"/>
      </w:divBdr>
    </w:div>
    <w:div w:id="744491334">
      <w:bodyDiv w:val="1"/>
      <w:marLeft w:val="0"/>
      <w:marRight w:val="0"/>
      <w:marTop w:val="0"/>
      <w:marBottom w:val="0"/>
      <w:divBdr>
        <w:top w:val="none" w:sz="0" w:space="0" w:color="auto"/>
        <w:left w:val="none" w:sz="0" w:space="0" w:color="auto"/>
        <w:bottom w:val="none" w:sz="0" w:space="0" w:color="auto"/>
        <w:right w:val="none" w:sz="0" w:space="0" w:color="auto"/>
      </w:divBdr>
    </w:div>
    <w:div w:id="1082026323">
      <w:bodyDiv w:val="1"/>
      <w:marLeft w:val="0"/>
      <w:marRight w:val="0"/>
      <w:marTop w:val="0"/>
      <w:marBottom w:val="0"/>
      <w:divBdr>
        <w:top w:val="none" w:sz="0" w:space="0" w:color="auto"/>
        <w:left w:val="none" w:sz="0" w:space="0" w:color="auto"/>
        <w:bottom w:val="none" w:sz="0" w:space="0" w:color="auto"/>
        <w:right w:val="none" w:sz="0" w:space="0" w:color="auto"/>
      </w:divBdr>
    </w:div>
    <w:div w:id="1247689701">
      <w:bodyDiv w:val="1"/>
      <w:marLeft w:val="0"/>
      <w:marRight w:val="0"/>
      <w:marTop w:val="0"/>
      <w:marBottom w:val="0"/>
      <w:divBdr>
        <w:top w:val="none" w:sz="0" w:space="0" w:color="auto"/>
        <w:left w:val="none" w:sz="0" w:space="0" w:color="auto"/>
        <w:bottom w:val="none" w:sz="0" w:space="0" w:color="auto"/>
        <w:right w:val="none" w:sz="0" w:space="0" w:color="auto"/>
      </w:divBdr>
    </w:div>
    <w:div w:id="1478691391">
      <w:bodyDiv w:val="1"/>
      <w:marLeft w:val="0"/>
      <w:marRight w:val="0"/>
      <w:marTop w:val="0"/>
      <w:marBottom w:val="0"/>
      <w:divBdr>
        <w:top w:val="none" w:sz="0" w:space="0" w:color="auto"/>
        <w:left w:val="none" w:sz="0" w:space="0" w:color="auto"/>
        <w:bottom w:val="none" w:sz="0" w:space="0" w:color="auto"/>
        <w:right w:val="none" w:sz="0" w:space="0" w:color="auto"/>
      </w:divBdr>
    </w:div>
    <w:div w:id="2056661795">
      <w:bodyDiv w:val="1"/>
      <w:marLeft w:val="0"/>
      <w:marRight w:val="0"/>
      <w:marTop w:val="0"/>
      <w:marBottom w:val="0"/>
      <w:divBdr>
        <w:top w:val="none" w:sz="0" w:space="0" w:color="auto"/>
        <w:left w:val="none" w:sz="0" w:space="0" w:color="auto"/>
        <w:bottom w:val="none" w:sz="0" w:space="0" w:color="auto"/>
        <w:right w:val="none" w:sz="0" w:space="0" w:color="auto"/>
      </w:divBdr>
    </w:div>
    <w:div w:id="2060668713">
      <w:bodyDiv w:val="1"/>
      <w:marLeft w:val="0"/>
      <w:marRight w:val="0"/>
      <w:marTop w:val="0"/>
      <w:marBottom w:val="0"/>
      <w:divBdr>
        <w:top w:val="none" w:sz="0" w:space="0" w:color="auto"/>
        <w:left w:val="none" w:sz="0" w:space="0" w:color="auto"/>
        <w:bottom w:val="none" w:sz="0" w:space="0" w:color="auto"/>
        <w:right w:val="none" w:sz="0" w:space="0" w:color="auto"/>
      </w:divBdr>
    </w:div>
    <w:div w:id="20651773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griffithlab/rnaseq_tutorial/wiki" TargetMode="External"/><Relationship Id="rId21" Type="http://schemas.openxmlformats.org/officeDocument/2006/relationships/hyperlink" Target="https://github.com/griffithlab/rnaseq_tutorial/wiki" TargetMode="External"/><Relationship Id="rId22" Type="http://schemas.openxmlformats.org/officeDocument/2006/relationships/hyperlink" Target="http://angus.readthedocs.org/en/2015/" TargetMode="External"/><Relationship Id="rId23" Type="http://schemas.openxmlformats.org/officeDocument/2006/relationships/hyperlink" Target="http://angus.readthedocs.org/en/2015/week3.html" TargetMode="External"/><Relationship Id="rId24" Type="http://schemas.openxmlformats.org/officeDocument/2006/relationships/hyperlink" Target="https://github.com/ngs-docs/angus/tree/2015" TargetMode="External"/><Relationship Id="rId25" Type="http://schemas.openxmlformats.org/officeDocument/2006/relationships/hyperlink" Target="http://www.sololearn.com/" TargetMode="External"/><Relationship Id="rId26" Type="http://schemas.openxmlformats.org/officeDocument/2006/relationships/hyperlink" Target="http://www.sololearn.com/Course/Excel/" TargetMode="External"/><Relationship Id="rId27" Type="http://schemas.openxmlformats.org/officeDocument/2006/relationships/hyperlink" Target="https://github.com/jtleek/datasharing" TargetMode="External"/><Relationship Id="rId28" Type="http://schemas.openxmlformats.org/officeDocument/2006/relationships/hyperlink" Target="http://biostat.jhsph.edu/~jleek/" TargetMode="External"/><Relationship Id="rId29" Type="http://schemas.openxmlformats.org/officeDocument/2006/relationships/hyperlink" Target="https://medium.com/@kristynazdo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kristyna.co/" TargetMode="External"/><Relationship Id="rId31" Type="http://schemas.openxmlformats.org/officeDocument/2006/relationships/hyperlink" Target="https://medium.com/life-learning/the-37-best-websites-to-learn-something-new-895e2cb0cad4" TargetMode="External"/><Relationship Id="rId32" Type="http://schemas.openxmlformats.org/officeDocument/2006/relationships/header" Target="head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iki.galaxyproject.org/Learn/GalaxyNGS101" TargetMode="External"/><Relationship Id="rId11" Type="http://schemas.openxmlformats.org/officeDocument/2006/relationships/hyperlink" Target="https://wiki.galaxyproject.org/Learn/GalaxyNGS101" TargetMode="External"/><Relationship Id="rId12" Type="http://schemas.openxmlformats.org/officeDocument/2006/relationships/hyperlink" Target="http://www.ncbi.nlm.nih.gov/pubmed/26469044" TargetMode="External"/><Relationship Id="rId13" Type="http://schemas.openxmlformats.org/officeDocument/2006/relationships/hyperlink" Target="http://www.ncbi.nlm.nih.gov/pubmed/23306799" TargetMode="External"/><Relationship Id="rId14" Type="http://schemas.openxmlformats.org/officeDocument/2006/relationships/hyperlink" Target="https://www.nextcode.com/" TargetMode="External"/><Relationship Id="rId15" Type="http://schemas.openxmlformats.org/officeDocument/2006/relationships/hyperlink" Target="http://samtools.github.io/hts-specs/" TargetMode="External"/><Relationship Id="rId16" Type="http://schemas.openxmlformats.org/officeDocument/2006/relationships/hyperlink" Target="https://en.wikipedia.org/wiki/FASTQ_format" TargetMode="External"/><Relationship Id="rId17" Type="http://schemas.openxmlformats.org/officeDocument/2006/relationships/hyperlink" Target="https://github.com/samtools/hts-specs" TargetMode="External"/><Relationship Id="rId18" Type="http://schemas.openxmlformats.org/officeDocument/2006/relationships/hyperlink" Target="https://www.acmg.net/" TargetMode="External"/><Relationship Id="rId19" Type="http://schemas.openxmlformats.org/officeDocument/2006/relationships/hyperlink" Target="http://www.hgvs.org/mutnomen/r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3109</Words>
  <Characters>17724</Characters>
  <Application>Microsoft Macintosh Word</Application>
  <DocSecurity>0</DocSecurity>
  <Lines>147</Lines>
  <Paragraphs>41</Paragraphs>
  <ScaleCrop>false</ScaleCrop>
  <Company>SJN</Company>
  <LinksUpToDate>false</LinksUpToDate>
  <CharactersWithSpaces>20792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Stephen Newhouse</cp:lastModifiedBy>
  <cp:revision>9</cp:revision>
  <dcterms:created xsi:type="dcterms:W3CDTF">2016-02-08T10:27:00Z</dcterms:created>
  <dcterms:modified xsi:type="dcterms:W3CDTF">2016-02-18T11:22:00Z</dcterms:modified>
</cp:coreProperties>
</file>