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E293" w14:textId="77777777" w:rsidR="003E5329" w:rsidRPr="003E5329" w:rsidRDefault="003E5329" w:rsidP="003E5329">
      <w:pPr>
        <w:spacing w:line="240" w:lineRule="auto"/>
        <w:rPr>
          <w:b/>
          <w:bCs/>
          <w:sz w:val="20"/>
          <w:szCs w:val="20"/>
        </w:rPr>
      </w:pPr>
      <w:r w:rsidRPr="003E5329">
        <w:rPr>
          <w:b/>
          <w:bCs/>
          <w:sz w:val="20"/>
          <w:szCs w:val="20"/>
        </w:rPr>
        <w:t>Technical Documentation</w:t>
      </w:r>
    </w:p>
    <w:p w14:paraId="16C007FB" w14:textId="77777777" w:rsidR="003E5329" w:rsidRPr="003E5329" w:rsidRDefault="003E5329" w:rsidP="003E5329">
      <w:pPr>
        <w:spacing w:line="240" w:lineRule="auto"/>
        <w:rPr>
          <w:sz w:val="20"/>
          <w:szCs w:val="20"/>
        </w:rPr>
      </w:pPr>
      <w:r w:rsidRPr="003E5329">
        <w:rPr>
          <w:b/>
          <w:bCs/>
          <w:sz w:val="20"/>
          <w:szCs w:val="20"/>
        </w:rPr>
        <w:t>Signal Machine</w:t>
      </w:r>
      <w:r w:rsidRPr="003E5329">
        <w:rPr>
          <w:sz w:val="20"/>
          <w:szCs w:val="20"/>
        </w:rPr>
        <w:t xml:space="preserve"> is an interactive audiovisual generative system that combines a fixed-length stochastic L-system with real-time audio analysis. The system is organized into four main layers: audio analysis, parameter mapping, symbolic generation, and visual rendering. An MP3 file is analyzed continuously to extract six features: amplitude, low-, middle-, and high-frequency energy, spectral centroid, and spectral flux. These values are normalized into control signals and can be assigned through the interface to five targets: rule probability, generation timing, vertical displacement, line thickness, and color.</w:t>
      </w:r>
    </w:p>
    <w:p w14:paraId="5FFEF535" w14:textId="77777777" w:rsidR="003E5329" w:rsidRPr="003E5329" w:rsidRDefault="003E5329" w:rsidP="003E5329">
      <w:pPr>
        <w:spacing w:line="240" w:lineRule="auto"/>
        <w:rPr>
          <w:sz w:val="20"/>
          <w:szCs w:val="20"/>
        </w:rPr>
      </w:pPr>
      <w:r w:rsidRPr="003E5329">
        <w:rPr>
          <w:sz w:val="20"/>
          <w:szCs w:val="20"/>
        </w:rPr>
        <w:t>The generative core uses a four-symbol grammar consisting of A, B, C, and D. Unlike conventional L-systems that often increase in length at each generation, each symbol in Signal Machine rewrites into exactly one symbol. This keeps the string length constant while preserving parallel rewriting and stochastic evolution. A represents the neutral state, while B, C, and D introduce different vertical tendencies. Rule probability is audio-reactive: at a control value of zero, the system becomes deterministic and all symbols converge toward A; as the value increases, predefined stochastic rule distributions become progressively active.</w:t>
      </w:r>
    </w:p>
    <w:p w14:paraId="5311E7F7" w14:textId="77777777" w:rsidR="003E5329" w:rsidRPr="003E5329" w:rsidRDefault="003E5329" w:rsidP="003E5329">
      <w:pPr>
        <w:spacing w:line="240" w:lineRule="auto"/>
        <w:rPr>
          <w:sz w:val="20"/>
          <w:szCs w:val="20"/>
        </w:rPr>
      </w:pPr>
      <w:r w:rsidRPr="003E5329">
        <w:rPr>
          <w:sz w:val="20"/>
          <w:szCs w:val="20"/>
        </w:rPr>
        <w:t>The generated string is translated into a horizontal line and interpolated between generations to avoid abrupt visual changes. Audio can additionally control the amount of vertical displacement. Line thickness and color operate differently: a short history of audio values is distributed across the x-axis, allowing smooth local variation along the line. Rendered signal states are periodically captured as snapshots and moved upward and downward while fading, creating a temporal visualization layer independent of the symbolic generation history.</w:t>
      </w:r>
    </w:p>
    <w:p w14:paraId="70FCD647" w14:textId="77777777" w:rsidR="003E5329" w:rsidRDefault="003E5329" w:rsidP="003E5329">
      <w:pPr>
        <w:spacing w:line="240" w:lineRule="auto"/>
        <w:rPr>
          <w:sz w:val="20"/>
          <w:szCs w:val="20"/>
        </w:rPr>
      </w:pPr>
      <w:r w:rsidRPr="003E5329">
        <w:rPr>
          <w:sz w:val="20"/>
          <w:szCs w:val="20"/>
        </w:rPr>
        <w:t>Several challenges emerged during development. Unbounded L-system growth was avoided through length-preserving rules, abrupt generation changes were addressed through interpolation and geometric smoothing, and inconsistent audio ranges were handled using adaptive normalization. Separating symbolic generation, audio analysis, and visual rendering also made the system easier to extend and interactively remap.</w:t>
      </w:r>
    </w:p>
    <w:p w14:paraId="635DA3BB" w14:textId="77777777" w:rsidR="003E5329" w:rsidRPr="003E5329" w:rsidRDefault="003E5329" w:rsidP="003E5329">
      <w:pPr>
        <w:spacing w:line="240" w:lineRule="auto"/>
        <w:rPr>
          <w:sz w:val="20"/>
          <w:szCs w:val="20"/>
        </w:rPr>
      </w:pPr>
    </w:p>
    <w:p w14:paraId="2EB5630C" w14:textId="77777777" w:rsidR="003E5329" w:rsidRPr="003E5329" w:rsidRDefault="003E5329" w:rsidP="003E5329">
      <w:pPr>
        <w:spacing w:line="240" w:lineRule="auto"/>
        <w:rPr>
          <w:b/>
          <w:bCs/>
          <w:sz w:val="20"/>
          <w:szCs w:val="20"/>
        </w:rPr>
      </w:pPr>
      <w:r w:rsidRPr="003E5329">
        <w:rPr>
          <w:b/>
          <w:bCs/>
          <w:sz w:val="20"/>
          <w:szCs w:val="20"/>
        </w:rPr>
        <w:t>Creative Statement</w:t>
      </w:r>
    </w:p>
    <w:p w14:paraId="7FA58392" w14:textId="77777777" w:rsidR="003E5329" w:rsidRPr="003E5329" w:rsidRDefault="003E5329" w:rsidP="003E5329">
      <w:pPr>
        <w:spacing w:line="240" w:lineRule="auto"/>
        <w:rPr>
          <w:sz w:val="20"/>
          <w:szCs w:val="20"/>
        </w:rPr>
      </w:pPr>
      <w:r w:rsidRPr="003E5329">
        <w:rPr>
          <w:sz w:val="20"/>
          <w:szCs w:val="20"/>
        </w:rPr>
        <w:t xml:space="preserve">The creative goal of </w:t>
      </w:r>
      <w:r w:rsidRPr="003E5329">
        <w:rPr>
          <w:b/>
          <w:bCs/>
          <w:sz w:val="20"/>
          <w:szCs w:val="20"/>
        </w:rPr>
        <w:t>Signal Machine</w:t>
      </w:r>
      <w:r w:rsidRPr="003E5329">
        <w:rPr>
          <w:sz w:val="20"/>
          <w:szCs w:val="20"/>
        </w:rPr>
        <w:t xml:space="preserve"> was to explore how a rule-based system could respond to music without becoming a conventional waveform visualizer. Instead of directly drawing the audio signal, I wanted sound to influence the internal behavior of a generative system. The resulting image is therefore not a representation of the waveform itself, but the visible consequence of audio modifying symbolic rules, timing, form, thickness, and color.</w:t>
      </w:r>
    </w:p>
    <w:p w14:paraId="0BB56B6F" w14:textId="77777777" w:rsidR="003E5329" w:rsidRPr="003E5329" w:rsidRDefault="003E5329" w:rsidP="003E5329">
      <w:pPr>
        <w:spacing w:line="240" w:lineRule="auto"/>
        <w:rPr>
          <w:sz w:val="20"/>
          <w:szCs w:val="20"/>
        </w:rPr>
      </w:pPr>
      <w:r w:rsidRPr="003E5329">
        <w:rPr>
          <w:sz w:val="20"/>
          <w:szCs w:val="20"/>
        </w:rPr>
        <w:t>The project began with an interest in L-systems, but I wanted to move away from their common association with plants and branching structures. I started from a simple horizontal line and treated it as a stable visual state that could gradually become more complex. This led to a grammar in which silence or low control values produce an ordered, deterministic line, while stronger audio input introduces stochastic variation. The relationship between order and unpredictability became an important part of the visual language.</w:t>
      </w:r>
    </w:p>
    <w:p w14:paraId="49E72A4F" w14:textId="77777777" w:rsidR="003E5329" w:rsidRPr="003E5329" w:rsidRDefault="003E5329" w:rsidP="003E5329">
      <w:pPr>
        <w:spacing w:line="240" w:lineRule="auto"/>
        <w:rPr>
          <w:sz w:val="20"/>
          <w:szCs w:val="20"/>
        </w:rPr>
      </w:pPr>
      <w:r w:rsidRPr="003E5329">
        <w:rPr>
          <w:sz w:val="20"/>
          <w:szCs w:val="20"/>
        </w:rPr>
        <w:t>The design process was highly iterative. Early versions stored previous L-system generations as visual history, but this created rigid, step-based movement. I replaced this with a temporal snapshot system that captures the rendered line itself and lets these images drift away from the center while fading. This created a more continuous sense of time and also allowed later visual changes—such as variable thickness and color—to automatically appear in the temporal traces.</w:t>
      </w:r>
    </w:p>
    <w:p w14:paraId="444F0040" w14:textId="77777777" w:rsidR="003E5329" w:rsidRPr="003E5329" w:rsidRDefault="003E5329" w:rsidP="003E5329">
      <w:pPr>
        <w:spacing w:line="240" w:lineRule="auto"/>
        <w:rPr>
          <w:sz w:val="20"/>
          <w:szCs w:val="20"/>
        </w:rPr>
      </w:pPr>
      <w:r w:rsidRPr="003E5329">
        <w:rPr>
          <w:sz w:val="20"/>
          <w:szCs w:val="20"/>
        </w:rPr>
        <w:t>The final system is intentionally configurable rather than tied to a single musical interpretation. Audio features can be reassigned to different generative targets, and visual parameters such as thickness, fade duration, and gradient colors can be adjusted interactively. I see the result less as a fixed animation and more as a small audiovisual instrument: the same song can generate noticeably different visual behaviors depending on how the relationships between sound and rules are configured.</w:t>
      </w:r>
    </w:p>
    <w:p w14:paraId="140B7CCF" w14:textId="77777777" w:rsidR="003E5329" w:rsidRPr="003E5329" w:rsidRDefault="003E5329" w:rsidP="003E5329">
      <w:pPr>
        <w:spacing w:line="240" w:lineRule="auto"/>
        <w:rPr>
          <w:sz w:val="20"/>
          <w:szCs w:val="20"/>
        </w:rPr>
      </w:pPr>
    </w:p>
    <w:sectPr w:rsidR="003E5329" w:rsidRPr="003E53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3E5329"/>
    <w:rsid w:val="00FA18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A0B5"/>
  <w15:chartTrackingRefBased/>
  <w15:docId w15:val="{F39ED1D0-E606-4484-B539-7DE22575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329"/>
    <w:rPr>
      <w:rFonts w:eastAsiaTheme="majorEastAsia" w:cstheme="majorBidi"/>
      <w:color w:val="272727" w:themeColor="text1" w:themeTint="D8"/>
    </w:rPr>
  </w:style>
  <w:style w:type="paragraph" w:styleId="Title">
    <w:name w:val="Title"/>
    <w:basedOn w:val="Normal"/>
    <w:next w:val="Normal"/>
    <w:link w:val="TitleChar"/>
    <w:uiPriority w:val="10"/>
    <w:qFormat/>
    <w:rsid w:val="003E5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329"/>
    <w:pPr>
      <w:spacing w:before="160"/>
      <w:jc w:val="center"/>
    </w:pPr>
    <w:rPr>
      <w:i/>
      <w:iCs/>
      <w:color w:val="404040" w:themeColor="text1" w:themeTint="BF"/>
    </w:rPr>
  </w:style>
  <w:style w:type="character" w:customStyle="1" w:styleId="QuoteChar">
    <w:name w:val="Quote Char"/>
    <w:basedOn w:val="DefaultParagraphFont"/>
    <w:link w:val="Quote"/>
    <w:uiPriority w:val="29"/>
    <w:rsid w:val="003E5329"/>
    <w:rPr>
      <w:i/>
      <w:iCs/>
      <w:color w:val="404040" w:themeColor="text1" w:themeTint="BF"/>
    </w:rPr>
  </w:style>
  <w:style w:type="paragraph" w:styleId="ListParagraph">
    <w:name w:val="List Paragraph"/>
    <w:basedOn w:val="Normal"/>
    <w:uiPriority w:val="34"/>
    <w:qFormat/>
    <w:rsid w:val="003E5329"/>
    <w:pPr>
      <w:ind w:left="720"/>
      <w:contextualSpacing/>
    </w:pPr>
  </w:style>
  <w:style w:type="character" w:styleId="IntenseEmphasis">
    <w:name w:val="Intense Emphasis"/>
    <w:basedOn w:val="DefaultParagraphFont"/>
    <w:uiPriority w:val="21"/>
    <w:qFormat/>
    <w:rsid w:val="003E5329"/>
    <w:rPr>
      <w:i/>
      <w:iCs/>
      <w:color w:val="0F4761" w:themeColor="accent1" w:themeShade="BF"/>
    </w:rPr>
  </w:style>
  <w:style w:type="paragraph" w:styleId="IntenseQuote">
    <w:name w:val="Intense Quote"/>
    <w:basedOn w:val="Normal"/>
    <w:next w:val="Normal"/>
    <w:link w:val="IntenseQuoteChar"/>
    <w:uiPriority w:val="30"/>
    <w:qFormat/>
    <w:rsid w:val="003E5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329"/>
    <w:rPr>
      <w:i/>
      <w:iCs/>
      <w:color w:val="0F4761" w:themeColor="accent1" w:themeShade="BF"/>
    </w:rPr>
  </w:style>
  <w:style w:type="character" w:styleId="IntenseReference">
    <w:name w:val="Intense Reference"/>
    <w:basedOn w:val="DefaultParagraphFont"/>
    <w:uiPriority w:val="32"/>
    <w:qFormat/>
    <w:rsid w:val="003E5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Inanc Sencan</dc:creator>
  <cp:keywords/>
  <dc:description/>
  <cp:lastModifiedBy>Inanc Sencan</cp:lastModifiedBy>
  <cp:revision>1</cp:revision>
  <dcterms:created xsi:type="dcterms:W3CDTF">2026-10-01T04:33:00Z</dcterms:created>
  <dcterms:modified xsi:type="dcterms:W3CDTF">2026-10-01T04:35:00Z</dcterms:modified>
</cp:coreProperties>
</file>