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Supplementary File 4:Data Extraction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Excel tool to extract relevant information from File 3, Supplementary File 4. Its associated study characteristics are shown in Table 1. Supplementary File 3 shows 3 Tables and outcome evaluations.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Study Characteristics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W w:w="11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8250"/>
        <w:tblGridChange w:id="0">
          <w:tblGrid>
            <w:gridCol w:w="3600"/>
            <w:gridCol w:w="82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Heading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60" w:before="240" w:line="276"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Study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16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identifier for each study (e.g., Author(s), Year, DOI.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or publication.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Country/Region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or region in Africa where the study was conducted.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Objective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aim or research question of the study.</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Neuroscience Domain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area of neuroscience addressed (e.g., cognitive function, brain imaging, neurodevelopmental disorders).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 and Source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used (e.g., neuroimaging, EEG, genetic data) and the source (e.g., clinical data, public dataset).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the study (e.g., cross-sectional, longitudinal, case-control).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Population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population studied (e.g., age, gender, sample size, health condition).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the main results or outcomes of the study.</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Funding Source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on the study’s funding source(s).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 conference paper, preprint, etc.</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times the study has been cited (if applicable).</w:t>
            </w:r>
          </w:p>
        </w:tc>
      </w:tr>
    </w:tbl>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Applications &amp; Datasets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bl>
      <w:tblPr>
        <w:tblStyle w:val="Table2"/>
        <w:tblW w:w="1512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20"/>
        <w:gridCol w:w="1290"/>
        <w:gridCol w:w="1005"/>
        <w:gridCol w:w="1155"/>
        <w:gridCol w:w="1185"/>
        <w:gridCol w:w="2220"/>
        <w:gridCol w:w="1920"/>
        <w:gridCol w:w="1830"/>
        <w:gridCol w:w="1920"/>
        <w:tblGridChange w:id="0">
          <w:tblGrid>
            <w:gridCol w:w="1275"/>
            <w:gridCol w:w="1320"/>
            <w:gridCol w:w="1290"/>
            <w:gridCol w:w="1005"/>
            <w:gridCol w:w="1155"/>
            <w:gridCol w:w="1185"/>
            <w:gridCol w:w="2220"/>
            <w:gridCol w:w="1920"/>
            <w:gridCol w:w="183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Domain/Application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domain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Class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location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Nyaradzo et al., 2023,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Addiction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substance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Zimbabwe, </w:t>
            </w:r>
            <w:r w:rsidDel="00000000" w:rsidR="00000000" w:rsidRPr="00000000">
              <w:rPr>
                <w:rFonts w:ascii="Times New Roman" w:cs="Times New Roman" w:eastAsia="Times New Roman" w:hAnsi="Times New Roman"/>
                <w:sz w:val="24"/>
                <w:szCs w:val="24"/>
                <w:rtl w:val="0"/>
              </w:rPr>
              <w:t xml:space="preserve">psychiatric</w:t>
            </w:r>
            <w:r w:rsidDel="00000000" w:rsidR="00000000" w:rsidRPr="00000000">
              <w:rPr>
                <w:rFonts w:ascii="Times New Roman" w:cs="Times New Roman" w:eastAsia="Times New Roman" w:hAnsi="Times New Roman"/>
                <w:sz w:val="24"/>
                <w:szCs w:val="24"/>
                <w:rtl w:val="0"/>
              </w:rPr>
              <w:t xml:space="preserve"> hospital </w:t>
            </w:r>
            <w:r w:rsidDel="00000000" w:rsidR="00000000" w:rsidRPr="00000000">
              <w:rPr>
                <w:rFonts w:ascii="Times New Roman" w:cs="Times New Roman" w:eastAsia="Times New Roman" w:hAnsi="Times New Roman"/>
                <w:sz w:val="24"/>
                <w:szCs w:val="24"/>
                <w:rtl w:val="0"/>
              </w:rPr>
              <w:t xml:space="preserve">psychosis</w:t>
            </w:r>
            <w:r w:rsidDel="00000000" w:rsidR="00000000" w:rsidRPr="00000000">
              <w:rPr>
                <w:rFonts w:ascii="Times New Roman" w:cs="Times New Roman" w:eastAsia="Times New Roman" w:hAnsi="Times New Roman"/>
                <w:sz w:val="24"/>
                <w:szCs w:val="24"/>
                <w:rtl w:val="0"/>
              </w:rPr>
              <w:t xml:space="preserve"> dataset</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(categorical binary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substance abuse data from patients with psychosis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has 1246 rows and 35 columns, and 921 unique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patients</w:t>
            </w:r>
          </w:p>
          <w:p w:rsidR="00000000" w:rsidDel="00000000" w:rsidP="00000000" w:rsidRDefault="00000000" w:rsidRPr="00000000" w14:paraId="0000003A">
            <w:pPr>
              <w:widowControl w:val="0"/>
              <w:numPr>
                <w:ilvl w:val="0"/>
                <w:numId w:val="1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Returning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Zimbabwe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Cherukuri et al., 2017. </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Neurological Disorders: Hydrocephalus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of CT Brain Post-Operative Hydrocephalic Scans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Uganda, CURE hospital, hydrocephalus dataset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(Categorical nominal CT </w:t>
            </w:r>
            <w:r w:rsidDel="00000000" w:rsidR="00000000" w:rsidRPr="00000000">
              <w:rPr>
                <w:rFonts w:ascii="Times New Roman" w:cs="Times New Roman" w:eastAsia="Times New Roman" w:hAnsi="Times New Roman"/>
                <w:sz w:val="24"/>
                <w:szCs w:val="24"/>
                <w:rtl w:val="0"/>
              </w:rPr>
              <w:t xml:space="preserve">Post-Operative hydrocephalic scans</w:t>
            </w:r>
            <w:r w:rsidDel="00000000" w:rsidR="00000000" w:rsidRPr="00000000">
              <w:rPr>
                <w:rFonts w:ascii="Times New Roman" w:cs="Times New Roman" w:eastAsia="Times New Roman" w:hAnsi="Times New Roman"/>
                <w:sz w:val="24"/>
                <w:szCs w:val="24"/>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Hydrocephalus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data set of </w:t>
            </w:r>
            <w:r w:rsidDel="00000000" w:rsidR="00000000" w:rsidRPr="00000000">
              <w:rPr>
                <w:rFonts w:ascii="Times New Roman" w:cs="Times New Roman" w:eastAsia="Times New Roman" w:hAnsi="Times New Roman"/>
                <w:sz w:val="24"/>
                <w:szCs w:val="24"/>
                <w:rtl w:val="0"/>
              </w:rPr>
              <w:t xml:space="preserve">Post-Operative hydrocephalic scans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patients </w:t>
            </w:r>
            <w:r w:rsidDel="00000000" w:rsidR="00000000" w:rsidRPr="00000000">
              <w:rPr>
                <w:rFonts w:ascii="Times New Roman" w:cs="Times New Roman" w:eastAsia="Times New Roman" w:hAnsi="Times New Roman"/>
                <w:sz w:val="24"/>
                <w:szCs w:val="24"/>
                <w:rtl w:val="0"/>
              </w:rPr>
              <w:t xml:space="preserve">represented by a stack</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28 CT images, totalling 896 images, and 15 patients being the test sample, aged 4-7 years.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9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w:t>
            </w:r>
          </w:p>
          <w:p w:rsidR="00000000" w:rsidDel="00000000" w:rsidP="00000000" w:rsidRDefault="00000000" w:rsidRPr="00000000" w14:paraId="00000046">
            <w:pPr>
              <w:widowControl w:val="0"/>
              <w:numPr>
                <w:ilvl w:val="0"/>
                <w:numId w:val="9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CSF</w:t>
            </w:r>
          </w:p>
          <w:p w:rsidR="00000000" w:rsidDel="00000000" w:rsidP="00000000" w:rsidRDefault="00000000" w:rsidRPr="00000000" w14:paraId="00000047">
            <w:pPr>
              <w:widowControl w:val="0"/>
              <w:numPr>
                <w:ilvl w:val="0"/>
                <w:numId w:val="9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Subdural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Uganda, CURE children’s hospital of Uganda, Mbale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56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Koopowitz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Post-traumatic stress disorder and Major Depressive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 of Resting fMRI images(Postpartum period for PTSD and 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participant’s RS</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BOLD dataset</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(Categorical nominal 10-minute high resolution MPRAGE</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3D scans)</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Post-traumatic stress disorder and Major Depressive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Resting-state fMRI images from pregnant women at the postpartum point (18-50)years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 participants, 8 excluded, 19 removed due to excessive motion during scanning, and 85 were included for final analysis</w:t>
            </w:r>
          </w:p>
          <w:p w:rsidR="00000000" w:rsidDel="00000000" w:rsidP="00000000" w:rsidRDefault="00000000" w:rsidRPr="00000000" w14:paraId="00000069">
            <w:pPr>
              <w:widowControl w:val="0"/>
              <w:numPr>
                <w:ilvl w:val="0"/>
                <w:numId w:val="1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PTSD=22,MDD=18,PTSD+MDD=17 and 28 were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w:t>
            </w:r>
          </w:p>
          <w:p w:rsidR="00000000" w:rsidDel="00000000" w:rsidP="00000000" w:rsidRDefault="00000000" w:rsidRPr="00000000" w14:paraId="0000006B">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MMD</w:t>
            </w:r>
          </w:p>
          <w:p w:rsidR="00000000" w:rsidDel="00000000" w:rsidP="00000000" w:rsidRDefault="00000000" w:rsidRPr="00000000" w14:paraId="0000006C">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Comorbid </w:t>
            </w:r>
          </w:p>
          <w:p w:rsidR="00000000" w:rsidDel="00000000" w:rsidP="00000000" w:rsidRDefault="00000000" w:rsidRPr="00000000" w14:paraId="0000006D">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 Western Cape, Two health care clinics running the Drakenstein Child Health  Study (DCHS).</w:t>
            </w:r>
          </w:p>
        </w:tc>
      </w:tr>
      <w:tr>
        <w:trPr>
          <w:cantSplit w:val="0"/>
          <w:trHeight w:val="156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et al.,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Neuroimaging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of brain morphometry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morphometric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(structural MRI categorical nominal psychosis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Neuromorphometrics psychosis (positive and negative) syndrome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37407 healthy individuals, of which 19964 are females and 17443 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p w:rsidR="00000000" w:rsidDel="00000000" w:rsidP="00000000" w:rsidRDefault="00000000" w:rsidRPr="00000000" w14:paraId="00000078">
            <w:pPr>
              <w:widowControl w:val="0"/>
              <w:numPr>
                <w:ilvl w:val="0"/>
                <w:numId w:val="1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 </w:t>
            </w:r>
          </w:p>
        </w:tc>
      </w:tr>
      <w:tr>
        <w:trPr>
          <w:cantSplit w:val="0"/>
          <w:trHeight w:val="641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et al.,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Neurological Disorders: (convulsive) Epilepsy</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Diagnostic Companion/aid for </w:t>
            </w:r>
            <w:r w:rsidDel="00000000" w:rsidR="00000000" w:rsidRPr="00000000">
              <w:rPr>
                <w:rFonts w:ascii="Times New Roman" w:cs="Times New Roman" w:eastAsia="Times New Roman" w:hAnsi="Times New Roman"/>
                <w:sz w:val="24"/>
                <w:szCs w:val="24"/>
                <w:rtl w:val="0"/>
              </w:rPr>
              <w:t xml:space="preserve">predicting</w:t>
            </w:r>
            <w:r w:rsidDel="00000000" w:rsidR="00000000" w:rsidRPr="00000000">
              <w:rPr>
                <w:rFonts w:ascii="Times New Roman" w:cs="Times New Roman" w:eastAsia="Times New Roman" w:hAnsi="Times New Roman"/>
                <w:sz w:val="24"/>
                <w:szCs w:val="24"/>
                <w:rtl w:val="0"/>
              </w:rPr>
              <w:t xml:space="preserve"> epilepsy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Epidemiology of Epilepsy in</w:t>
            </w:r>
          </w:p>
          <w:p w:rsidR="00000000" w:rsidDel="00000000" w:rsidP="00000000" w:rsidRDefault="00000000" w:rsidRPr="00000000" w14:paraId="0000007F">
            <w:pPr>
              <w:widowControl w:val="0"/>
              <w:spacing w:lin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Sites (SEEDS) database</w:t>
            </w:r>
          </w:p>
          <w:p w:rsidR="00000000" w:rsidDel="00000000" w:rsidP="00000000" w:rsidRDefault="00000000" w:rsidRPr="00000000" w14:paraId="00000080">
            <w:pPr>
              <w:widowControl w:val="0"/>
              <w:spacing w:line="240" w:lineRule="auto"/>
              <w:ind w:left="140" w:right="14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(categorical nominal of case-controls)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Convulsive epilepsy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Questionnaire-Based Clinical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4097 participants, 1985 with epilepsy, 2112 were controls, 2158 females and 1939 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w:t>
            </w:r>
          </w:p>
          <w:p w:rsidR="00000000" w:rsidDel="00000000" w:rsidP="00000000" w:rsidRDefault="00000000" w:rsidRPr="00000000" w14:paraId="00000086">
            <w:pPr>
              <w:widowControl w:val="0"/>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Uganda</w:t>
            </w:r>
          </w:p>
          <w:p w:rsidR="00000000" w:rsidDel="00000000" w:rsidP="00000000" w:rsidRDefault="00000000" w:rsidRPr="00000000" w14:paraId="00000088">
            <w:pPr>
              <w:widowControl w:val="0"/>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w:t>
            </w:r>
          </w:p>
          <w:p w:rsidR="00000000" w:rsidDel="00000000" w:rsidP="00000000" w:rsidRDefault="00000000" w:rsidRPr="00000000" w14:paraId="00000089">
            <w:pPr>
              <w:widowControl w:val="0"/>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Ghana</w:t>
            </w:r>
          </w:p>
          <w:p w:rsidR="00000000" w:rsidDel="00000000" w:rsidP="00000000" w:rsidRDefault="00000000" w:rsidRPr="00000000" w14:paraId="0000008A">
            <w:pPr>
              <w:widowControl w:val="0"/>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Tanzania</w:t>
            </w:r>
          </w:p>
          <w:p w:rsidR="00000000" w:rsidDel="00000000" w:rsidP="00000000" w:rsidRDefault="00000000" w:rsidRPr="00000000" w14:paraId="0000008B">
            <w:pPr>
              <w:widowControl w:val="0"/>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et al.,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Neurodevelopmental Disorders: Autism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Telemedicine for autism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Clinician-filled electronic health records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(of neurotypical)</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(for domain experts to score the children based on the asked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of children with and without autism (Public YouTube videos from children with Autism and neurotypical controls</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1389, 1319 children with Autism and 70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10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Autism</w:t>
            </w:r>
          </w:p>
          <w:p w:rsidR="00000000" w:rsidDel="00000000" w:rsidP="00000000" w:rsidRDefault="00000000" w:rsidRPr="00000000" w14:paraId="00000097">
            <w:pPr>
              <w:widowControl w:val="0"/>
              <w:numPr>
                <w:ilvl w:val="0"/>
                <w:numId w:val="10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Neurotypical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et al.,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of Brain Structure Variation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Resting state fMRI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(structural sequences, specifically T</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ICD (Impulsive Compulsive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fMRI images from children (8-12) years using a Siemens MAGNETOM Skyra 3 T scanner at the Cape Universities Body Imaging Centre. Neuroimaging included a structural T1w and T2w scan, diffusion tensor imaging, and a resting-state functional MRI</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 Participants were recruited, 220 those with prenatal alcohol exposure</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(PAE) and 112 without PAE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PAE</w:t>
            </w:r>
          </w:p>
          <w:p w:rsidR="00000000" w:rsidDel="00000000" w:rsidP="00000000" w:rsidRDefault="00000000" w:rsidRPr="00000000" w14:paraId="000000A4">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prenatal tobacco exposure</w:t>
            </w:r>
          </w:p>
          <w:p w:rsidR="00000000" w:rsidDel="00000000" w:rsidP="00000000" w:rsidRDefault="00000000" w:rsidRPr="00000000" w14:paraId="000000A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(PTE)</w:t>
            </w:r>
          </w:p>
          <w:p w:rsidR="00000000" w:rsidDel="00000000" w:rsidP="00000000" w:rsidRDefault="00000000" w:rsidRPr="00000000" w14:paraId="000000A6">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Ioannidis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Addiction: Problematic internet use (PIU; aka Internet Addiction).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of Internet Addiction (PIU)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and Stellenbosch recruitment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Problematic internet use (PIU; aka Internet 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survey with questions from Media advertisements at two sites</w:t>
            </w:r>
          </w:p>
          <w:p w:rsidR="00000000" w:rsidDel="00000000" w:rsidP="00000000" w:rsidRDefault="00000000" w:rsidRPr="00000000" w14:paraId="000000B1">
            <w:pPr>
              <w:widowControl w:val="0"/>
              <w:numPr>
                <w:ilvl w:val="0"/>
                <w:numId w:val="20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South Africa.</w:t>
            </w:r>
          </w:p>
          <w:p w:rsidR="00000000" w:rsidDel="00000000" w:rsidP="00000000" w:rsidRDefault="00000000" w:rsidRPr="00000000" w14:paraId="000000B2">
            <w:pPr>
              <w:widowControl w:val="0"/>
              <w:numPr>
                <w:ilvl w:val="0"/>
                <w:numId w:val="20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USA</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1749 participants with young participants (age&lt;=25) = 1042, middle-aged participants (26&lt;= age &lt;= 55) = 592, and old participants (56 &lt;= age) = 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20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Ioannidis et al,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Addiction and Psychiatric disorders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of problematic internet use from recognised forms of impulsive and compulsive traits &amp; symptomatology.</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and Stellenbosch recruitment data</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(obsessive-compulsive disorder (OCD))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 from an online survey on Media advertisements at two sites</w:t>
            </w:r>
          </w:p>
          <w:p w:rsidR="00000000" w:rsidDel="00000000" w:rsidP="00000000" w:rsidRDefault="00000000" w:rsidRPr="00000000" w14:paraId="000000C1">
            <w:pPr>
              <w:widowControl w:val="0"/>
              <w:numPr>
                <w:ilvl w:val="0"/>
                <w:numId w:val="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South Africa.</w:t>
            </w:r>
          </w:p>
          <w:p w:rsidR="00000000" w:rsidDel="00000000" w:rsidP="00000000" w:rsidRDefault="00000000" w:rsidRPr="00000000" w14:paraId="000000C2">
            <w:pPr>
              <w:widowControl w:val="0"/>
              <w:numPr>
                <w:ilvl w:val="0"/>
                <w:numId w:val="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USA. </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Individuals aged 18 years from Chicago, USA (1316)  and Stelleboch (690), 2006, 1316 males and 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numPr>
                <w:ilvl w:val="0"/>
                <w:numId w:val="1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Non-problematic internet use (IAT score &lt;50)</w:t>
            </w:r>
          </w:p>
          <w:p w:rsidR="00000000" w:rsidDel="00000000" w:rsidP="00000000" w:rsidRDefault="00000000" w:rsidRPr="00000000" w14:paraId="000000C7">
            <w:pPr>
              <w:widowControl w:val="0"/>
              <w:numPr>
                <w:ilvl w:val="0"/>
                <w:numId w:val="1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PIU (IAT score 50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numPr>
                <w:ilvl w:val="0"/>
                <w:numId w:val="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Niemczak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numPr>
                <w:ilvl w:val="0"/>
                <w:numId w:val="16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Neurocognitive dysfunction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of cognitive defects using auditory and demographic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Tanzania, Infectious Disease Centre in Dar es Salaam, Auditory and demographic variables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(Auditory variables and demographic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impairment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Auditory and cognitive data collection using a hearing assessment system and </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Montreal Cognitive Assessment, respectively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- 478 Participants </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- 349 People Living With  HIV(PLWH)</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- 129 HIV negative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numPr>
                <w:ilvl w:val="0"/>
                <w:numId w:val="1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Cognitive Deficit</w:t>
            </w:r>
          </w:p>
          <w:p w:rsidR="00000000" w:rsidDel="00000000" w:rsidP="00000000" w:rsidRDefault="00000000" w:rsidRPr="00000000" w14:paraId="000000D5">
            <w:pPr>
              <w:widowControl w:val="0"/>
              <w:numPr>
                <w:ilvl w:val="0"/>
                <w:numId w:val="1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Deficit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Infectious Disease Centre in Dar es Salaam, Tanzania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Rossouw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PTSD and Sleep Disturbance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 of the SAASI group on adolescent sleep and 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PSQI</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CPSS-5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data ( PSQI for sleep and</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CPSS-5 SR for 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 and sleep disturbance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a clinical diagnostic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numPr>
                <w:ilvl w:val="0"/>
                <w:numId w:val="1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Participants (adolescents 15-19yrs)</w:t>
            </w:r>
          </w:p>
          <w:p w:rsidR="00000000" w:rsidDel="00000000" w:rsidP="00000000" w:rsidRDefault="00000000" w:rsidRPr="00000000" w14:paraId="000000E2">
            <w:pPr>
              <w:widowControl w:val="0"/>
              <w:numPr>
                <w:ilvl w:val="0"/>
                <w:numId w:val="1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participants (Intervention group)</w:t>
            </w:r>
          </w:p>
          <w:p w:rsidR="00000000" w:rsidDel="00000000" w:rsidP="00000000" w:rsidRDefault="00000000" w:rsidRPr="00000000" w14:paraId="000000E3">
            <w:pPr>
              <w:widowControl w:val="0"/>
              <w:numPr>
                <w:ilvl w:val="0"/>
                <w:numId w:val="1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participants  (Control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numPr>
                <w:ilvl w:val="0"/>
                <w:numId w:val="106"/>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 Researchers from the Faculty of Medicine and Health Science (FHMS), Stellenbosch University, Schools, and NGOs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Neurological Disorders: Parkinson’s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Parkinson’s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Electromyography (EMG)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(of flexor carpi radialis and biceps brachii muscles)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Parkinson's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frequency and time-domain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1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Participants</w:t>
            </w:r>
          </w:p>
          <w:p w:rsidR="00000000" w:rsidDel="00000000" w:rsidP="00000000" w:rsidRDefault="00000000" w:rsidRPr="00000000" w14:paraId="000000EE">
            <w:pPr>
              <w:widowControl w:val="0"/>
              <w:numPr>
                <w:ilvl w:val="0"/>
                <w:numId w:val="1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PD patients</w:t>
            </w:r>
          </w:p>
          <w:p w:rsidR="00000000" w:rsidDel="00000000" w:rsidP="00000000" w:rsidRDefault="00000000" w:rsidRPr="00000000" w14:paraId="000000EF">
            <w:pPr>
              <w:widowControl w:val="0"/>
              <w:numPr>
                <w:ilvl w:val="0"/>
                <w:numId w:val="1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healthy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2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PD</w:t>
            </w:r>
          </w:p>
          <w:p w:rsidR="00000000" w:rsidDel="00000000" w:rsidP="00000000" w:rsidRDefault="00000000" w:rsidRPr="00000000" w14:paraId="000000F1">
            <w:pPr>
              <w:widowControl w:val="0"/>
              <w:numPr>
                <w:ilvl w:val="0"/>
                <w:numId w:val="2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PD</w:t>
            </w:r>
          </w:p>
          <w:p w:rsidR="00000000" w:rsidDel="00000000" w:rsidP="00000000" w:rsidRDefault="00000000" w:rsidRPr="00000000" w14:paraId="000000F2">
            <w:pPr>
              <w:widowControl w:val="0"/>
              <w:numPr>
                <w:ilvl w:val="0"/>
                <w:numId w:val="2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PD</w:t>
            </w:r>
          </w:p>
          <w:p w:rsidR="00000000" w:rsidDel="00000000" w:rsidP="00000000" w:rsidRDefault="00000000" w:rsidRPr="00000000" w14:paraId="000000F3">
            <w:pPr>
              <w:widowControl w:val="0"/>
              <w:numPr>
                <w:ilvl w:val="0"/>
                <w:numId w:val="2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level 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Ethiopia, Jimma Medical Centre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Kerestes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Neurological Disorders: Parkinson’s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Cerebellar parcellation and disease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PPMI (ppmi-info.org), </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OpenNeuro Japan, including Udall cohort (openneuro.org/datasets/ds000245/), and Neurocon </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Tao Wu’s data set (fcon_1000.projects. nitrc.org/indi/retro/parkinsons.html).</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(cerebellum parcellated into 28 anatomical subunits)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Parkinson’s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images collected from each patient and parcellated into 28 subregions (left and right lobules I–III, IV, V, VI, Crus I, Crus II, VIIB, VIIIA, VIIIB, IX, and X; bilateral vermis VI, VII, VIII, IX, and X, and bilateral corpus medullare (central white matter)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Twenty-two sites were included in this cross-sectional study, totalling 2487  adults with PD and  1212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Jimeno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Neuroimaging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artefacts in low-field MRI of the brain</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IXI dataset, https://brain-deve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u w:val="single"/>
                  <w:rtl w:val="0"/>
                </w:rPr>
                <w:t xml:space="preserve">lopment.org/ixi-dataset/</w:t>
              </w:r>
            </w:hyperlink>
            <w:r w:rsidDel="00000000" w:rsidR="00000000" w:rsidRPr="00000000">
              <w:rPr>
                <w:rFonts w:ascii="Times New Roman" w:cs="Times New Roman" w:eastAsia="Times New Roman" w:hAnsi="Times New Roman"/>
                <w:sz w:val="24"/>
                <w:szCs w:val="24"/>
                <w:rtl w:val="0"/>
              </w:rPr>
              <w:t xml:space="preserve"> and  low-field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Images(T1-weighted pathological brain images and T1-weighted brain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and real-world MRI images with different types of artefacts, including plane wrap-around, in-plane wrap-around, and Gibbs ringing</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w:t>
            </w:r>
          </w:p>
          <w:p w:rsidR="00000000" w:rsidDel="00000000" w:rsidP="00000000" w:rsidRDefault="00000000" w:rsidRPr="00000000" w14:paraId="00000110">
            <w:pPr>
              <w:widowControl w:val="0"/>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artifact</w:t>
            </w:r>
          </w:p>
          <w:p w:rsidR="00000000" w:rsidDel="00000000" w:rsidP="00000000" w:rsidRDefault="00000000" w:rsidRPr="00000000" w14:paraId="00000111">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College Hospital Ibadan, Nigeria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(Brain features from structural MRI (s-MRI), resting state fMRI (rs-fMRI), and DTI (d-MRI)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MRI data collected from 7925 individuals, of which 498 individuals had all 3 modalities, 736 had 2</w:t>
            </w:r>
          </w:p>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6691 only had 1 modality from the Meta-Analysis (ENIGMA) PTSD and Psychiatric Genetics consortium(PGC) PTSD working groups.</w:t>
            </w:r>
          </w:p>
          <w:p w:rsidR="00000000" w:rsidDel="00000000" w:rsidP="00000000" w:rsidRDefault="00000000" w:rsidRPr="00000000" w14:paraId="0000011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Brain MRI data collected from 7925 individuals. (3477- Structural MRI data, 2495- resting-state fMRI data, and 1953- diffusion MRI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w:t>
            </w:r>
          </w:p>
          <w:p w:rsidR="00000000" w:rsidDel="00000000" w:rsidP="00000000" w:rsidRDefault="00000000" w:rsidRPr="00000000" w14:paraId="00000121">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 = healthy control</w:t>
            </w:r>
          </w:p>
          <w:p w:rsidR="00000000" w:rsidDel="00000000" w:rsidP="00000000" w:rsidRDefault="00000000" w:rsidRPr="00000000" w14:paraId="00000122">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TEHC = trauma-exposed healthy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OCD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Obsessive-compulsive disorder (OCD) Classification</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Diffusion Tensor Imaging (DTI)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with metrics or measures (i.e., mean FA, AD, RD, MD).</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 from 18 international sites within the ENIGMA OCD Working Group</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1336 adult participants (690 OCD patients and 646 healthy controls) and 317 pediatric participants (175 OCD patients and 142 healthy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2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Unmedicated </w:t>
            </w:r>
          </w:p>
          <w:p w:rsidR="00000000" w:rsidDel="00000000" w:rsidP="00000000" w:rsidRDefault="00000000" w:rsidRPr="00000000" w14:paraId="00000132">
            <w:pPr>
              <w:widowControl w:val="0"/>
              <w:numPr>
                <w:ilvl w:val="0"/>
                <w:numId w:val="2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OCD</w:t>
            </w:r>
          </w:p>
          <w:p w:rsidR="00000000" w:rsidDel="00000000" w:rsidP="00000000" w:rsidRDefault="00000000" w:rsidRPr="00000000" w14:paraId="00000133">
            <w:pPr>
              <w:widowControl w:val="0"/>
              <w:numPr>
                <w:ilvl w:val="0"/>
                <w:numId w:val="2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Medicated OCD</w:t>
            </w:r>
          </w:p>
          <w:p w:rsidR="00000000" w:rsidDel="00000000" w:rsidP="00000000" w:rsidRDefault="00000000" w:rsidRPr="00000000" w14:paraId="00000134">
            <w:pPr>
              <w:widowControl w:val="0"/>
              <w:numPr>
                <w:ilvl w:val="0"/>
                <w:numId w:val="2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Huggins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cerebellum volumes in PTSD and in healthy controls.</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Multi-cohort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(Whole-brain T1-weighted anatomical MR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MRI data collected from adults in the ENIGMA PGC PTSD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4215 adults (1642 with PTSD and 2573 without PTSD).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numPr>
                <w:ilvl w:val="0"/>
                <w:numId w:val="1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w:t>
            </w:r>
          </w:p>
          <w:p w:rsidR="00000000" w:rsidDel="00000000" w:rsidP="00000000" w:rsidRDefault="00000000" w:rsidRPr="00000000" w14:paraId="00000141">
            <w:pPr>
              <w:widowControl w:val="0"/>
              <w:numPr>
                <w:ilvl w:val="0"/>
                <w:numId w:val="1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Bruin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Obsessive-compulsive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OCD resting-state mega-analysis and machine learning classification.</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T1-weighted (T1w) and resting-state functional brain MRI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(acquired at 1.5 or 3 Tesla).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Obsessive Compulsive Disorder (OCD).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data from OCD patients and controls from 28 independent samples of the ENIGMA-OCD consortium.</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 OCD patients and 1028 Heal controls (HC).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Medicated OCD patients.</w:t>
            </w:r>
          </w:p>
          <w:p w:rsidR="00000000" w:rsidDel="00000000" w:rsidP="00000000" w:rsidRDefault="00000000" w:rsidRPr="00000000" w14:paraId="00000150">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Hahn et al,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Substance use/ 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AD from non-AD individuals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structural T1-weighted brain MRI scans</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use disorder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collected from a pool of multiple laboratories affiliated with the ENIGMA consortium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sample of 2034 participants from 27 different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numPr>
                <w:ilvl w:val="0"/>
                <w:numId w:val="1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t>
            </w:r>
          </w:p>
          <w:p w:rsidR="00000000" w:rsidDel="00000000" w:rsidP="00000000" w:rsidRDefault="00000000" w:rsidRPr="00000000" w14:paraId="0000015C">
            <w:pPr>
              <w:widowControl w:val="0"/>
              <w:numPr>
                <w:ilvl w:val="0"/>
                <w:numId w:val="1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p w:rsidR="00000000" w:rsidDel="00000000" w:rsidP="00000000" w:rsidRDefault="00000000" w:rsidRPr="00000000" w14:paraId="0000015D">
            <w:pPr>
              <w:widowControl w:val="0"/>
              <w:numPr>
                <w:ilvl w:val="0"/>
                <w:numId w:val="124"/>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Nunes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Bipolar (spectrum)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Bipolar Disorder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data(regional cortical thickness, surface area, subcortical volumes)</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(Structural T1-weighted MRI brain 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Bipolar (spectrum)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MRI from 3020 individuals from 13 cohorts in the ENIGMA Bipolar Disorders working group</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- 853 Bipolar Disorder patients (BD) and 2167 control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Ottino-González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Brain-based classifications of stimulant 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ENIGMA-Addiction consortium data from individuals</w:t>
            </w:r>
          </w:p>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stimulant dependence as well as</w:t>
            </w:r>
          </w:p>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non-dependent 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(Diffusion-tensor imaging (DTI)</w:t>
            </w:r>
          </w:p>
          <w:p w:rsidR="00000000" w:rsidDel="00000000" w:rsidP="00000000" w:rsidRDefault="00000000" w:rsidRPr="00000000" w14:paraId="0000017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 data from 14 studies of non-dependent</w:t>
            </w:r>
          </w:p>
          <w:p w:rsidR="00000000" w:rsidDel="00000000" w:rsidP="00000000" w:rsidRDefault="00000000" w:rsidRPr="00000000" w14:paraId="000001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(n =333) and individuals with dependence on cocaine (n =</w:t>
            </w:r>
          </w:p>
          <w:p w:rsidR="00000000" w:rsidDel="00000000" w:rsidP="00000000" w:rsidRDefault="00000000" w:rsidRPr="00000000" w14:paraId="000001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 methamphetamine (n =132), and nicotine (n =189)</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808 total participants (cocaine=154, methamphetamine=132, nicotine=189 and controls=333)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numPr>
                <w:ilvl w:val="0"/>
                <w:numId w:val="18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Cocaine.</w:t>
            </w:r>
          </w:p>
          <w:p w:rsidR="00000000" w:rsidDel="00000000" w:rsidP="00000000" w:rsidRDefault="00000000" w:rsidRPr="00000000" w14:paraId="0000017D">
            <w:pPr>
              <w:widowControl w:val="0"/>
              <w:numPr>
                <w:ilvl w:val="0"/>
                <w:numId w:val="18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Methamphetamine.</w:t>
            </w:r>
          </w:p>
          <w:p w:rsidR="00000000" w:rsidDel="00000000" w:rsidP="00000000" w:rsidRDefault="00000000" w:rsidRPr="00000000" w14:paraId="0000017E">
            <w:pPr>
              <w:widowControl w:val="0"/>
              <w:numPr>
                <w:ilvl w:val="0"/>
                <w:numId w:val="18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Nicotine.</w:t>
            </w:r>
          </w:p>
          <w:p w:rsidR="00000000" w:rsidDel="00000000" w:rsidP="00000000" w:rsidRDefault="00000000" w:rsidRPr="00000000" w14:paraId="0000017F">
            <w:pPr>
              <w:widowControl w:val="0"/>
              <w:numPr>
                <w:ilvl w:val="0"/>
                <w:numId w:val="18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Depression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the brain age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ENIGMA major depressive disorder</w:t>
            </w:r>
          </w:p>
          <w:p w:rsidR="00000000" w:rsidDel="00000000" w:rsidP="00000000" w:rsidRDefault="00000000" w:rsidRPr="00000000" w14:paraId="000001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(MDD) Working group data from people with major depression and controls</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(with 34 cortical thickness, 34 cortical surface area, 7 subcortical volumes, and lateral ventricles &amp; </w:t>
            </w:r>
            <w:r w:rsidDel="00000000" w:rsidR="00000000" w:rsidRPr="00000000">
              <w:rPr>
                <w:rFonts w:ascii="Times New Roman" w:cs="Times New Roman" w:eastAsia="Times New Roman" w:hAnsi="Times New Roman"/>
                <w:sz w:val="24"/>
                <w:szCs w:val="24"/>
                <w:rtl w:val="0"/>
              </w:rPr>
              <w:t xml:space="preserve">intracranial volume</w:t>
            </w:r>
          </w:p>
          <w:p w:rsidR="00000000" w:rsidDel="00000000" w:rsidP="00000000" w:rsidRDefault="00000000" w:rsidRPr="00000000" w14:paraId="0000018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multi-site replication study of 13 independent cohorts of individuals aged 18-75 years was collected from 20 different scanners.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sample =1517, MDD=766 and controls=751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numPr>
                <w:ilvl w:val="0"/>
                <w:numId w:val="20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MDD</w:t>
            </w:r>
          </w:p>
          <w:p w:rsidR="00000000" w:rsidDel="00000000" w:rsidP="00000000" w:rsidRDefault="00000000" w:rsidRPr="00000000" w14:paraId="0000018D">
            <w:pPr>
              <w:widowControl w:val="0"/>
              <w:numPr>
                <w:ilvl w:val="0"/>
                <w:numId w:val="20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Radua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Disorders: Schizophrenia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whether ComBat can reduce site-related heterogeneity and thus increase statistical power</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(which include the cortical thickness, surface area, and subcortical volumes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Schizophrenia (SCZ)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MRI data from 33 sites of the ENIGMA Schizophrenia Working Group.</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Schizophrenia (SCZ)= 2897 individuals with a mean age of 34 years and 34% females </w:t>
            </w:r>
          </w:p>
          <w:p w:rsidR="00000000" w:rsidDel="00000000" w:rsidP="00000000" w:rsidRDefault="00000000" w:rsidRPr="00000000" w14:paraId="00000199">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(CON) =3141 with a mean age of 33 years and 49% females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numPr>
                <w:ilvl w:val="0"/>
                <w:numId w:val="9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SCZ</w:t>
            </w:r>
          </w:p>
          <w:p w:rsidR="00000000" w:rsidDel="00000000" w:rsidP="00000000" w:rsidRDefault="00000000" w:rsidRPr="00000000" w14:paraId="0000019B">
            <w:pPr>
              <w:widowControl w:val="0"/>
              <w:numPr>
                <w:ilvl w:val="0"/>
                <w:numId w:val="9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r>
    </w:tbl>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Comparison of different machine learning and statistical techniques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tbl>
      <w:tblPr>
        <w:tblStyle w:val="Table3"/>
        <w:tblW w:w="1885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950"/>
        <w:gridCol w:w="2775"/>
        <w:gridCol w:w="1920"/>
        <w:gridCol w:w="2550"/>
        <w:gridCol w:w="2865"/>
        <w:gridCol w:w="2055"/>
        <w:gridCol w:w="3450"/>
        <w:tblGridChange w:id="0">
          <w:tblGrid>
            <w:gridCol w:w="1290"/>
            <w:gridCol w:w="1950"/>
            <w:gridCol w:w="2775"/>
            <w:gridCol w:w="1920"/>
            <w:gridCol w:w="2550"/>
            <w:gridCol w:w="2865"/>
            <w:gridCol w:w="2055"/>
            <w:gridCol w:w="345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splits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ML/DL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Tools/software/framework</w:t>
            </w:r>
          </w:p>
        </w:tc>
      </w:tr>
      <w:tr>
        <w:trPr>
          <w:cantSplit w:val="0"/>
          <w:trHeight w:val="713.935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Nyaradzo et al., 2023,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w:t>
            </w:r>
          </w:p>
          <w:p w:rsidR="00000000" w:rsidDel="00000000" w:rsidP="00000000" w:rsidRDefault="00000000" w:rsidRPr="00000000" w14:paraId="000001A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transformation</w:t>
            </w:r>
          </w:p>
          <w:p w:rsidR="00000000" w:rsidDel="00000000" w:rsidP="00000000" w:rsidRDefault="00000000" w:rsidRPr="00000000" w14:paraId="000001A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p w:rsidR="00000000" w:rsidDel="00000000" w:rsidP="00000000" w:rsidRDefault="00000000" w:rsidRPr="00000000" w14:paraId="000001A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encoding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98.4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application using Flask, HTML, and CSS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 98.82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 96.44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 = 97.67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Score = 99.87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243.403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Koopowitz et al, 2023</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acquisition.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checking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volume generation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parameter estimation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-Non-steady-state volume removal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-Spatiotemporal filtering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smoothing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Generalised regression model</w:t>
            </w:r>
          </w:p>
          <w:p w:rsidR="00000000" w:rsidDel="00000000" w:rsidP="00000000" w:rsidRDefault="00000000" w:rsidRPr="00000000" w14:paraId="000001EA">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the CAPS scores: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 M=69.1, SD=18.9</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-PTSD+MM, M=89.4, SD=15.3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(37) =-3.62</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AFNI’s 3d MVM program was generated by the FATCAT toolbox</w:t>
            </w:r>
          </w:p>
        </w:tc>
      </w:tr>
      <w:tr>
        <w:trPr>
          <w:cantSplit w:val="0"/>
          <w:trHeight w:val="1243.4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Tukey’s HSD scores:</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 M=12.68, SD=11.86</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-PTSD+MM, M=23.53, SD=17.94</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M=6.78, SD=8.12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was split into an 80% train subset and a 20% test subset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preparation by detecting and removing outliers from the subsets using the IQR method</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and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Least Squares regression (OLSR)</w:t>
            </w:r>
          </w:p>
          <w:p w:rsidR="00000000" w:rsidDel="00000000" w:rsidP="00000000" w:rsidRDefault="00000000" w:rsidRPr="00000000" w14:paraId="00000202">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Bayesian Linear Regression (BLR) </w:t>
            </w:r>
          </w:p>
          <w:p w:rsidR="00000000" w:rsidDel="00000000" w:rsidP="00000000" w:rsidRDefault="00000000" w:rsidRPr="00000000" w14:paraId="00000203">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Generalised Additive models for Location, Scale, and Shape (GAMLSS)Parameters Lambda, Mu, Sigma method (LMS)</w:t>
            </w:r>
          </w:p>
          <w:p w:rsidR="00000000" w:rsidDel="00000000" w:rsidP="00000000" w:rsidRDefault="00000000" w:rsidRPr="00000000" w14:paraId="00000204">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Process Regression (GPR)</w:t>
            </w:r>
          </w:p>
          <w:p w:rsidR="00000000" w:rsidDel="00000000" w:rsidP="00000000" w:rsidRDefault="00000000" w:rsidRPr="00000000" w14:paraId="00000205">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Bayesian Regression (HBR)</w:t>
            </w:r>
          </w:p>
          <w:p w:rsidR="00000000" w:rsidDel="00000000" w:rsidP="00000000" w:rsidRDefault="00000000" w:rsidRPr="00000000" w14:paraId="00000206">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Warped Bayesian linear regression (WBLR)</w:t>
            </w:r>
          </w:p>
          <w:p w:rsidR="00000000" w:rsidDel="00000000" w:rsidP="00000000" w:rsidRDefault="00000000" w:rsidRPr="00000000" w14:paraId="00000207">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Multivariate Fractional Polynomial Regression (MFPR) </w:t>
            </w:r>
          </w:p>
          <w:p w:rsidR="00000000" w:rsidDel="00000000" w:rsidP="00000000" w:rsidRDefault="00000000" w:rsidRPr="00000000" w14:paraId="00000208">
            <w:pPr>
              <w:widowControl w:val="0"/>
              <w:numPr>
                <w:ilvl w:val="0"/>
                <w:numId w:val="1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classification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and RMSE are competitive for  (LMS, GPR, WBLR)  and Variance is better at P</w:t>
            </w:r>
            <w:r w:rsidDel="00000000" w:rsidR="00000000" w:rsidRPr="00000000">
              <w:rPr>
                <w:rFonts w:ascii="Times New Roman" w:cs="Times New Roman" w:eastAsia="Times New Roman" w:hAnsi="Times New Roman"/>
                <w:sz w:val="24"/>
                <w:szCs w:val="24"/>
                <w:vertAlign w:val="subscript"/>
                <w:rtl w:val="0"/>
              </w:rPr>
              <w:t xml:space="preserve">FDR</w:t>
            </w:r>
            <w:r w:rsidDel="00000000" w:rsidR="00000000" w:rsidRPr="00000000">
              <w:rPr>
                <w:rFonts w:ascii="Times New Roman" w:cs="Times New Roman" w:eastAsia="Times New Roman" w:hAnsi="Times New Roman"/>
                <w:sz w:val="24"/>
                <w:szCs w:val="24"/>
                <w:rtl w:val="0"/>
              </w:rPr>
              <w:t xml:space="preserve">&lt;0.05 than GAMLSS, BLR, OLSR, and HBR</w:t>
            </w:r>
          </w:p>
          <w:p w:rsidR="00000000" w:rsidDel="00000000" w:rsidP="00000000" w:rsidRDefault="00000000" w:rsidRPr="00000000" w14:paraId="0000020A">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algorithm (with best accuracy and computational efficiency) = MFPR</w:t>
            </w:r>
          </w:p>
          <w:p w:rsidR="00000000" w:rsidDel="00000000" w:rsidP="00000000" w:rsidRDefault="00000000" w:rsidRPr="00000000" w14:paraId="0000020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Shorted CPU time (less than 1s) = OLSR and MFPR</w:t>
            </w:r>
          </w:p>
          <w:p w:rsidR="00000000" w:rsidDel="00000000" w:rsidP="00000000" w:rsidRDefault="00000000" w:rsidRPr="00000000" w14:paraId="0000020C">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Longest CPU time (20-60 mins) =GPR</w:t>
            </w:r>
          </w:p>
          <w:p w:rsidR="00000000" w:rsidDel="00000000" w:rsidP="00000000" w:rsidRDefault="00000000" w:rsidRPr="00000000" w14:paraId="0000020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classification, the SVC that used Z-scores from the optimised MFPR models achieved an AUC of 0·63 (p&lt;0·001), whereas the accuracy of the SVC that used observed data was</w:t>
            </w:r>
          </w:p>
          <w:p w:rsidR="00000000" w:rsidDel="00000000" w:rsidP="00000000" w:rsidRDefault="00000000" w:rsidRPr="00000000" w14:paraId="0000020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indistinguishable from chance (AUC 0·49</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Surfer version 7.1.0</w:t>
            </w:r>
          </w:p>
          <w:p w:rsidR="00000000" w:rsidDel="00000000" w:rsidP="00000000" w:rsidRDefault="00000000" w:rsidRPr="00000000" w14:paraId="00000211">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package (version 1.2.2)</w:t>
            </w:r>
          </w:p>
          <w:p w:rsidR="00000000" w:rsidDel="00000000" w:rsidP="00000000" w:rsidRDefault="00000000" w:rsidRPr="00000000" w14:paraId="00000212">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Caret</w:t>
            </w:r>
          </w:p>
          <w:p w:rsidR="00000000" w:rsidDel="00000000" w:rsidP="00000000" w:rsidRDefault="00000000" w:rsidRPr="00000000" w14:paraId="00000213">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Gamlss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et al., 2023.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Epilepsy-specific data were split in the ratio of 7:3 for training and internal validation subsets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filtering</w:t>
            </w:r>
          </w:p>
          <w:p w:rsidR="00000000" w:rsidDel="00000000" w:rsidP="00000000" w:rsidRDefault="00000000" w:rsidRPr="00000000" w14:paraId="0000021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analysis and selection</w:t>
            </w:r>
          </w:p>
          <w:p w:rsidR="00000000" w:rsidDel="00000000" w:rsidP="00000000" w:rsidRDefault="00000000" w:rsidRPr="00000000" w14:paraId="0000021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splicing into model training and internal validation subsets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AUC=0.90, CI =0.89-0.92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JDK 11.0.7 within Android Studio version 4.0</w:t>
            </w:r>
          </w:p>
          <w:p w:rsidR="00000000" w:rsidDel="00000000" w:rsidP="00000000" w:rsidRDefault="00000000" w:rsidRPr="00000000" w14:paraId="0000021E">
            <w:pPr>
              <w:numPr>
                <w:ilvl w:val="0"/>
                <w:numId w:val="6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Android-based smartphone app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AUC=0.93, 95% CI =0.92-0.94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AUC=0.93, </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=0.92-0.94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AUC=0.93, </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=0.92-0.94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et al., 2020.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correction</w:t>
            </w:r>
          </w:p>
          <w:p w:rsidR="00000000" w:rsidDel="00000000" w:rsidP="00000000" w:rsidRDefault="00000000" w:rsidRPr="00000000" w14:paraId="00000242">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Nonuniform intensity normalisation </w:t>
            </w:r>
          </w:p>
          <w:p w:rsidR="00000000" w:rsidDel="00000000" w:rsidP="00000000" w:rsidRDefault="00000000" w:rsidRPr="00000000" w14:paraId="00000243">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Skull-strip </w:t>
            </w:r>
          </w:p>
          <w:p w:rsidR="00000000" w:rsidDel="00000000" w:rsidP="00000000" w:rsidRDefault="00000000" w:rsidRPr="00000000" w14:paraId="00000244">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Talairach transformation </w:t>
            </w:r>
          </w:p>
          <w:p w:rsidR="00000000" w:rsidDel="00000000" w:rsidP="00000000" w:rsidRDefault="00000000" w:rsidRPr="00000000" w14:paraId="00000245">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labelling of cortical and subcortical regions </w:t>
            </w:r>
          </w:p>
          <w:p w:rsidR="00000000" w:rsidDel="00000000" w:rsidP="00000000" w:rsidRDefault="00000000" w:rsidRPr="00000000" w14:paraId="00000246">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Tessellation of grey/white matter boundaries for topology correction and cortical surface reconstruction- tion </w:t>
            </w:r>
          </w:p>
          <w:p w:rsidR="00000000" w:rsidDel="00000000" w:rsidP="00000000" w:rsidRDefault="00000000" w:rsidRPr="00000000" w14:paraId="00000247">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Parcellation of white and grey matter to the Desikan-Killiany atlas (Regions of Interest or ROI)</w:t>
            </w:r>
          </w:p>
          <w:p w:rsidR="00000000" w:rsidDel="00000000" w:rsidP="00000000" w:rsidRDefault="00000000" w:rsidRPr="00000000" w14:paraId="00000248">
            <w:pPr>
              <w:widowControl w:val="0"/>
              <w:numPr>
                <w:ilvl w:val="0"/>
                <w:numId w:val="1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Derivation of summary statistics for cortical metrics such as volume, thickness, and surface areas for those ROIs.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numPr>
                <w:ilvl w:val="0"/>
                <w:numId w:val="8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Logistic regression.</w:t>
            </w:r>
          </w:p>
          <w:p w:rsidR="00000000" w:rsidDel="00000000" w:rsidP="00000000" w:rsidRDefault="00000000" w:rsidRPr="00000000" w14:paraId="0000024B">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Microworkers, the mean PCC is for videos with at least ten classifiers per video and per worker. The mean probability of the true class for ratings was 67.75% (N = 24;  SD = 14.68%; range = 32.71–88.91%) for Kenya</w:t>
            </w:r>
          </w:p>
          <w:p w:rsidR="00000000" w:rsidDel="00000000" w:rsidP="00000000" w:rsidRDefault="00000000" w:rsidRPr="00000000" w14:paraId="0000024E">
            <w:pPr>
              <w:widowControl w:val="0"/>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classifier PCC for the 15 workers with 10 or more videos rated on Microworkers, the mean worker classifier PCC for those who provided ten or more ratings was 66.67% (N = 23; SD = 9.75%; range = 46.62–81.03%) for Kenya</w:t>
            </w:r>
          </w:p>
          <w:p w:rsidR="00000000" w:rsidDel="00000000" w:rsidP="00000000" w:rsidRDefault="00000000" w:rsidRPr="00000000" w14:paraId="0000024F">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 learn. </w:t>
            </w:r>
          </w:p>
        </w:tc>
      </w:tr>
      <w:tr>
        <w:trPr>
          <w:cantSplit w:val="0"/>
          <w:trHeight w:val="484.46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84.46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et al., 2022.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Cortical reconstruction.</w:t>
            </w:r>
          </w:p>
          <w:p w:rsidR="00000000" w:rsidDel="00000000" w:rsidP="00000000" w:rsidRDefault="00000000" w:rsidRPr="00000000" w14:paraId="00000262">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segmentation on the metrics.</w:t>
            </w:r>
          </w:p>
          <w:p w:rsidR="00000000" w:rsidDel="00000000" w:rsidP="00000000" w:rsidRDefault="00000000" w:rsidRPr="00000000" w14:paraId="00000263">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visualisation.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numPr>
                <w:ilvl w:val="0"/>
                <w:numId w:val="2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p w:rsidR="00000000" w:rsidDel="00000000" w:rsidP="00000000" w:rsidRDefault="00000000" w:rsidRPr="00000000" w14:paraId="00000265">
            <w:pPr>
              <w:widowControl w:val="0"/>
              <w:numPr>
                <w:ilvl w:val="0"/>
                <w:numId w:val="2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numPr>
                <w:ilvl w:val="0"/>
                <w:numId w:val="2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model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numPr>
                <w:ilvl w:val="0"/>
                <w:numId w:val="191"/>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PTE </w:t>
            </w:r>
            <w:r w:rsidDel="00000000" w:rsidR="00000000" w:rsidRPr="00000000">
              <w:rPr>
                <w:rFonts w:ascii="Times New Roman" w:cs="Times New Roman" w:eastAsia="Times New Roman" w:hAnsi="Times New Roman"/>
                <w:sz w:val="24"/>
                <w:szCs w:val="24"/>
                <w:highlight w:val="white"/>
                <w:rtl w:val="0"/>
              </w:rPr>
              <w:t xml:space="preserve">showed </w:t>
            </w:r>
            <w:r w:rsidDel="00000000" w:rsidR="00000000" w:rsidRPr="00000000">
              <w:rPr>
                <w:rFonts w:ascii="Times New Roman" w:cs="Times New Roman" w:eastAsia="Times New Roman" w:hAnsi="Times New Roman"/>
                <w:b w:val="1"/>
                <w:bCs w:val="1"/>
                <w:sz w:val="24"/>
                <w:szCs w:val="24"/>
                <w:highlight w:val="white"/>
                <w:rtl w:val="0"/>
              </w:rPr>
              <w:t xml:space="preserve">more significant associations</w:t>
            </w:r>
            <w:r w:rsidDel="00000000" w:rsidR="00000000" w:rsidRPr="00000000">
              <w:rPr>
                <w:rFonts w:ascii="Times New Roman" w:cs="Times New Roman" w:eastAsia="Times New Roman" w:hAnsi="Times New Roman"/>
                <w:sz w:val="24"/>
                <w:szCs w:val="24"/>
                <w:highlight w:val="white"/>
                <w:rtl w:val="0"/>
              </w:rPr>
              <w:t xml:space="preserve"> with </w:t>
            </w:r>
            <w:r w:rsidDel="00000000" w:rsidR="00000000" w:rsidRPr="00000000">
              <w:rPr>
                <w:rFonts w:ascii="Times New Roman" w:cs="Times New Roman" w:eastAsia="Times New Roman" w:hAnsi="Times New Roman"/>
                <w:b w:val="1"/>
                <w:bCs w:val="1"/>
                <w:sz w:val="24"/>
                <w:szCs w:val="24"/>
                <w:highlight w:val="white"/>
                <w:rtl w:val="0"/>
              </w:rPr>
              <w:t xml:space="preserve">multiple cortical regions</w:t>
            </w:r>
            <w:r w:rsidDel="00000000" w:rsidR="00000000" w:rsidRPr="00000000">
              <w:rPr>
                <w:rFonts w:ascii="Times New Roman" w:cs="Times New Roman" w:eastAsia="Times New Roman" w:hAnsi="Times New Roman"/>
                <w:sz w:val="24"/>
                <w:szCs w:val="24"/>
                <w:highlight w:val="white"/>
                <w:rtl w:val="0"/>
              </w:rPr>
              <w:t xml:space="preserve"> (including surface area reductions in both hemispheres and several frontal/cingulate regions), with all findings surviving </w:t>
            </w:r>
            <w:r w:rsidDel="00000000" w:rsidR="00000000" w:rsidRPr="00000000">
              <w:rPr>
                <w:rFonts w:ascii="Times New Roman" w:cs="Times New Roman" w:eastAsia="Times New Roman" w:hAnsi="Times New Roman"/>
                <w:b w:val="1"/>
                <w:bCs w:val="1"/>
                <w:sz w:val="24"/>
                <w:szCs w:val="24"/>
                <w:highlight w:val="white"/>
                <w:rtl w:val="0"/>
              </w:rPr>
              <w:t xml:space="preserve">FDR correction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q</w:t>
            </w:r>
            <w:r w:rsidDel="00000000" w:rsidR="00000000" w:rsidRPr="00000000">
              <w:rPr>
                <w:rFonts w:ascii="Times New Roman" w:cs="Times New Roman" w:eastAsia="Times New Roman" w:hAnsi="Times New Roman"/>
                <w:sz w:val="24"/>
                <w:szCs w:val="24"/>
                <w:highlight w:val="white"/>
                <w:rtl w:val="0"/>
              </w:rPr>
              <w:t xml:space="preserve">s &lt; 0.05).</w:t>
              <w:br w:type="textWrapping"/>
            </w:r>
          </w:p>
          <w:p w:rsidR="00000000" w:rsidDel="00000000" w:rsidP="00000000" w:rsidRDefault="00000000" w:rsidRPr="00000000" w14:paraId="00000269">
            <w:pPr>
              <w:numPr>
                <w:ilvl w:val="0"/>
                <w:numId w:val="191"/>
              </w:numPr>
              <w:spacing w:after="24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PAE</w:t>
            </w:r>
            <w:r w:rsidDel="00000000" w:rsidR="00000000" w:rsidRPr="00000000">
              <w:rPr>
                <w:rFonts w:ascii="Times New Roman" w:cs="Times New Roman" w:eastAsia="Times New Roman" w:hAnsi="Times New Roman"/>
                <w:sz w:val="24"/>
                <w:szCs w:val="24"/>
                <w:highlight w:val="white"/>
                <w:rtl w:val="0"/>
              </w:rPr>
              <w:t xml:space="preserve"> had </w:t>
            </w:r>
            <w:r w:rsidDel="00000000" w:rsidR="00000000" w:rsidRPr="00000000">
              <w:rPr>
                <w:rFonts w:ascii="Times New Roman" w:cs="Times New Roman" w:eastAsia="Times New Roman" w:hAnsi="Times New Roman"/>
                <w:b w:val="1"/>
                <w:bCs w:val="1"/>
                <w:sz w:val="24"/>
                <w:szCs w:val="24"/>
                <w:highlight w:val="white"/>
                <w:rtl w:val="0"/>
              </w:rPr>
              <w:t xml:space="preserve">fewer significant findings</w:t>
            </w:r>
            <w:r w:rsidDel="00000000" w:rsidR="00000000" w:rsidRPr="00000000">
              <w:rPr>
                <w:rFonts w:ascii="Times New Roman" w:cs="Times New Roman" w:eastAsia="Times New Roman" w:hAnsi="Times New Roman"/>
                <w:sz w:val="24"/>
                <w:szCs w:val="24"/>
                <w:highlight w:val="white"/>
                <w:rtl w:val="0"/>
              </w:rPr>
              <w:t xml:space="preserve">, and only the </w:t>
            </w:r>
            <w:r w:rsidDel="00000000" w:rsidR="00000000" w:rsidRPr="00000000">
              <w:rPr>
                <w:rFonts w:ascii="Times New Roman" w:cs="Times New Roman" w:eastAsia="Times New Roman" w:hAnsi="Times New Roman"/>
                <w:b w:val="1"/>
                <w:bCs w:val="1"/>
                <w:sz w:val="24"/>
                <w:szCs w:val="24"/>
                <w:highlight w:val="white"/>
                <w:rtl w:val="0"/>
              </w:rPr>
              <w:t xml:space="preserve">thinner cortex in the left parahippocampal gyrus</w:t>
            </w:r>
            <w:r w:rsidDel="00000000" w:rsidR="00000000" w:rsidRPr="00000000">
              <w:rPr>
                <w:rFonts w:ascii="Times New Roman" w:cs="Times New Roman" w:eastAsia="Times New Roman" w:hAnsi="Times New Roman"/>
                <w:sz w:val="24"/>
                <w:szCs w:val="24"/>
                <w:highlight w:val="white"/>
                <w:rtl w:val="0"/>
              </w:rPr>
              <w:t xml:space="preserve"> survived FDR correction (</w:t>
            </w:r>
            <w:r w:rsidDel="00000000" w:rsidR="00000000" w:rsidRPr="00000000">
              <w:rPr>
                <w:rFonts w:ascii="Times New Roman" w:cs="Times New Roman" w:eastAsia="Times New Roman" w:hAnsi="Times New Roman"/>
                <w:i w:val="1"/>
                <w:iCs w:val="1"/>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 &lt; 0.001, </w:t>
            </w:r>
            <w:r w:rsidDel="00000000" w:rsidR="00000000" w:rsidRPr="00000000">
              <w:rPr>
                <w:rFonts w:ascii="Times New Roman" w:cs="Times New Roman" w:eastAsia="Times New Roman" w:hAnsi="Times New Roman"/>
                <w:i w:val="1"/>
                <w:iCs w:val="1"/>
                <w:sz w:val="24"/>
                <w:szCs w:val="24"/>
                <w:highlight w:val="white"/>
                <w:rtl w:val="0"/>
              </w:rPr>
              <w:t xml:space="preserve">q</w:t>
            </w:r>
            <w:r w:rsidDel="00000000" w:rsidR="00000000" w:rsidRPr="00000000">
              <w:rPr>
                <w:rFonts w:ascii="Times New Roman" w:cs="Times New Roman" w:eastAsia="Times New Roman" w:hAnsi="Times New Roman"/>
                <w:sz w:val="24"/>
                <w:szCs w:val="24"/>
                <w:highlight w:val="white"/>
                <w:rtl w:val="0"/>
              </w:rPr>
              <w:t xml:space="preserve"> &lt; 0.05). The rest of PAE’s findings did </w:t>
            </w:r>
            <w:r w:rsidDel="00000000" w:rsidR="00000000" w:rsidRPr="00000000">
              <w:rPr>
                <w:rFonts w:ascii="Times New Roman" w:cs="Times New Roman" w:eastAsia="Times New Roman" w:hAnsi="Times New Roman"/>
                <w:b w:val="1"/>
                <w:bCs w:val="1"/>
                <w:sz w:val="24"/>
                <w:szCs w:val="24"/>
                <w:highlight w:val="white"/>
                <w:rtl w:val="0"/>
              </w:rPr>
              <w:t xml:space="preserve">not</w:t>
            </w:r>
            <w:r w:rsidDel="00000000" w:rsidR="00000000" w:rsidRPr="00000000">
              <w:rPr>
                <w:rFonts w:ascii="Times New Roman" w:cs="Times New Roman" w:eastAsia="Times New Roman" w:hAnsi="Times New Roman"/>
                <w:sz w:val="24"/>
                <w:szCs w:val="24"/>
                <w:highlight w:val="white"/>
                <w:rtl w:val="0"/>
              </w:rPr>
              <w:t xml:space="preserve"> pass FDR correction (</w:t>
            </w:r>
            <w:r w:rsidDel="00000000" w:rsidR="00000000" w:rsidRPr="00000000">
              <w:rPr>
                <w:rFonts w:ascii="Times New Roman" w:cs="Times New Roman" w:eastAsia="Times New Roman" w:hAnsi="Times New Roman"/>
                <w:i w:val="1"/>
                <w:iCs w:val="1"/>
                <w:sz w:val="24"/>
                <w:szCs w:val="24"/>
                <w:highlight w:val="white"/>
                <w:rtl w:val="0"/>
              </w:rPr>
              <w:t xml:space="preserve">q</w:t>
            </w:r>
            <w:r w:rsidDel="00000000" w:rsidR="00000000" w:rsidRPr="00000000">
              <w:rPr>
                <w:rFonts w:ascii="Times New Roman" w:cs="Times New Roman" w:eastAsia="Times New Roman" w:hAnsi="Times New Roman"/>
                <w:sz w:val="24"/>
                <w:szCs w:val="24"/>
                <w:highlight w:val="white"/>
                <w:rtl w:val="0"/>
              </w:rPr>
              <w:t xml:space="preserve">s &gt; 0.05).</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Freesurfer v7.1.1</w:t>
            </w:r>
          </w:p>
          <w:p w:rsidR="00000000" w:rsidDel="00000000" w:rsidP="00000000" w:rsidRDefault="00000000" w:rsidRPr="00000000" w14:paraId="0000026B">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 RV.4.1</w:t>
            </w:r>
          </w:p>
          <w:p w:rsidR="00000000" w:rsidDel="00000000" w:rsidP="00000000" w:rsidRDefault="00000000" w:rsidRPr="00000000" w14:paraId="0000026C">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Stats package(V4.1.2)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Ioannidis et al., 2018.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with 50-folds</w:t>
            </w:r>
          </w:p>
          <w:p w:rsidR="00000000" w:rsidDel="00000000" w:rsidP="00000000" w:rsidRDefault="00000000" w:rsidRPr="00000000" w14:paraId="0000027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into train and test sets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Exclusion of individuals with missing scores (IAT scores, missing clinical data, missing internet activities, transgender gender and younger than 18 years)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and statistical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regression (LASSO) </w:t>
            </w:r>
          </w:p>
          <w:p w:rsidR="00000000" w:rsidDel="00000000" w:rsidP="00000000" w:rsidRDefault="00000000" w:rsidRPr="00000000" w14:paraId="000002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(LR)</w:t>
            </w:r>
          </w:p>
          <w:p w:rsidR="00000000" w:rsidDel="00000000" w:rsidP="00000000" w:rsidRDefault="00000000" w:rsidRPr="00000000" w14:paraId="000002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(RL)</w:t>
            </w:r>
          </w:p>
          <w:p w:rsidR="00000000" w:rsidDel="00000000" w:rsidP="00000000" w:rsidRDefault="00000000" w:rsidRPr="00000000" w14:paraId="000002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 net (EN)</w:t>
            </w:r>
          </w:p>
          <w:p w:rsidR="00000000" w:rsidDel="00000000" w:rsidP="00000000" w:rsidRDefault="00000000" w:rsidRPr="00000000" w14:paraId="000002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(RF)</w:t>
            </w:r>
          </w:p>
          <w:p w:rsidR="00000000" w:rsidDel="00000000" w:rsidP="00000000" w:rsidRDefault="00000000" w:rsidRPr="00000000" w14:paraId="000002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baseline (NB)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spread out are the RMSE scores from the mean (standard deviation)</w:t>
            </w:r>
          </w:p>
          <w:p w:rsidR="00000000" w:rsidDel="00000000" w:rsidP="00000000" w:rsidRDefault="00000000" w:rsidRPr="00000000" w14:paraId="00000282">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 0.281 </w:t>
            </w:r>
          </w:p>
          <w:p w:rsidR="00000000" w:rsidDel="00000000" w:rsidP="00000000" w:rsidRDefault="00000000" w:rsidRPr="00000000" w14:paraId="00000283">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 0.281</w:t>
            </w:r>
          </w:p>
          <w:p w:rsidR="00000000" w:rsidDel="00000000" w:rsidP="00000000" w:rsidRDefault="00000000" w:rsidRPr="00000000" w14:paraId="00000284">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 0.267</w:t>
            </w:r>
          </w:p>
          <w:p w:rsidR="00000000" w:rsidDel="00000000" w:rsidP="00000000" w:rsidRDefault="00000000" w:rsidRPr="00000000" w14:paraId="00000285">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 0.280</w:t>
            </w:r>
          </w:p>
          <w:p w:rsidR="00000000" w:rsidDel="00000000" w:rsidP="00000000" w:rsidRDefault="00000000" w:rsidRPr="00000000" w14:paraId="00000286">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0.276 </w:t>
            </w:r>
          </w:p>
          <w:p w:rsidR="00000000" w:rsidDel="00000000" w:rsidP="00000000" w:rsidRDefault="00000000" w:rsidRPr="00000000" w14:paraId="00000287">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 0.364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SurveyMonkey software</w:t>
            </w:r>
          </w:p>
          <w:p w:rsidR="00000000" w:rsidDel="00000000" w:rsidP="00000000" w:rsidRDefault="00000000" w:rsidRPr="00000000" w14:paraId="00000289">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Studio version 3.1.2</w:t>
            </w:r>
          </w:p>
          <w:p w:rsidR="00000000" w:rsidDel="00000000" w:rsidP="00000000" w:rsidRDefault="00000000" w:rsidRPr="00000000" w14:paraId="0000028A">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glmnet 2.0-5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416.806640625000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Ioannidis et al., 2016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testing in the full dataset, Stellenbosch set, and Chicago set</w:t>
            </w:r>
            <w:r w:rsidDel="00000000" w:rsidR="00000000" w:rsidRPr="00000000">
              <w:rPr>
                <w:rtl w:val="0"/>
              </w:rPr>
            </w:r>
          </w:p>
          <w:p w:rsidR="00000000" w:rsidDel="00000000" w:rsidP="00000000" w:rsidRDefault="00000000" w:rsidRPr="00000000" w14:paraId="0000029B">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numPr>
                <w:ilvl w:val="0"/>
                <w:numId w:val="1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Exclusion of individuals who do not meet the criteria for inclusion</w:t>
            </w:r>
          </w:p>
          <w:p w:rsidR="00000000" w:rsidDel="00000000" w:rsidP="00000000" w:rsidRDefault="00000000" w:rsidRPr="00000000" w14:paraId="0000029D">
            <w:pPr>
              <w:widowControl w:val="0"/>
              <w:numPr>
                <w:ilvl w:val="0"/>
                <w:numId w:val="15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±SD =0.83±0.03</w:t>
            </w:r>
          </w:p>
          <w:p w:rsidR="00000000" w:rsidDel="00000000" w:rsidP="00000000" w:rsidRDefault="00000000" w:rsidRPr="00000000" w14:paraId="000002A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PR±SD=0.26±0.04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SurveyMonkey software</w:t>
            </w:r>
          </w:p>
        </w:tc>
      </w:tr>
      <w:tr>
        <w:trPr>
          <w:cantSplit w:val="0"/>
          <w:trHeight w:val="2416.80664062500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±SD =0.69±0.03</w:t>
            </w:r>
          </w:p>
          <w:p w:rsidR="00000000" w:rsidDel="00000000" w:rsidP="00000000" w:rsidRDefault="00000000" w:rsidRPr="00000000" w14:paraId="000002A9">
            <w:pPr>
              <w:widowControl w:val="0"/>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PR±SD=0.01±0.05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416.80664062500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±SD =0.83±0.03</w:t>
            </w:r>
          </w:p>
          <w:p w:rsidR="00000000" w:rsidDel="00000000" w:rsidP="00000000" w:rsidRDefault="00000000" w:rsidRPr="00000000" w14:paraId="000002B1">
            <w:pPr>
              <w:widowControl w:val="0"/>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PR±SD=0.01±0.00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38.23660714285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Niemczak et al., 2024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splits of training and testing sets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of longitudinal data on the auditory for each subject</w:t>
            </w:r>
          </w:p>
          <w:p w:rsidR="00000000" w:rsidDel="00000000" w:rsidP="00000000" w:rsidRDefault="00000000" w:rsidRPr="00000000" w14:paraId="000002B6">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the trajectory of all auditory measures</w:t>
            </w:r>
          </w:p>
          <w:p w:rsidR="00000000" w:rsidDel="00000000" w:rsidP="00000000" w:rsidRDefault="00000000" w:rsidRPr="00000000" w14:paraId="000002B7">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mean and slope values for each subject</w:t>
            </w:r>
          </w:p>
          <w:p w:rsidR="00000000" w:rsidDel="00000000" w:rsidP="00000000" w:rsidRDefault="00000000" w:rsidRPr="00000000" w14:paraId="000002B8">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standardised residuals from the regression line</w:t>
            </w:r>
          </w:p>
          <w:p w:rsidR="00000000" w:rsidDel="00000000" w:rsidP="00000000" w:rsidRDefault="00000000" w:rsidRPr="00000000" w14:paraId="000002B9">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the analytical regression line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numPr>
                <w:ilvl w:val="0"/>
                <w:numId w:val="207"/>
              </w:numPr>
              <w:ind w:left="720" w:hanging="36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AUC =</w:t>
            </w:r>
            <w:r w:rsidDel="00000000" w:rsidR="00000000" w:rsidRPr="00000000">
              <w:rPr>
                <w:rFonts w:ascii="Times New Roman" w:cs="Times New Roman" w:eastAsia="Times New Roman" w:hAnsi="Times New Roman"/>
                <w:sz w:val="24"/>
                <w:szCs w:val="24"/>
                <w:rtl w:val="0"/>
              </w:rPr>
              <w:t xml:space="preserve">0.91 (0.04)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learner app using MATLAB 2021a</w:t>
            </w:r>
          </w:p>
        </w:tc>
      </w:tr>
      <w:tr>
        <w:trPr>
          <w:cantSplit w:val="0"/>
          <w:trHeight w:val="638.236607142857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numPr>
                <w:ilvl w:val="0"/>
                <w:numId w:val="77"/>
              </w:numPr>
              <w:ind w:left="720" w:hanging="36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AUC = </w:t>
            </w:r>
            <w:r w:rsidDel="00000000" w:rsidR="00000000" w:rsidRPr="00000000">
              <w:rPr>
                <w:rFonts w:ascii="Times New Roman" w:cs="Times New Roman" w:eastAsia="Times New Roman" w:hAnsi="Times New Roman"/>
                <w:sz w:val="24"/>
                <w:szCs w:val="24"/>
                <w:rtl w:val="0"/>
              </w:rPr>
              <w:t xml:space="preserve">0.87 (0.05)</w:t>
            </w:r>
          </w:p>
          <w:p w:rsidR="00000000" w:rsidDel="00000000" w:rsidP="00000000" w:rsidRDefault="00000000" w:rsidRPr="00000000" w14:paraId="000002C4">
            <w:pPr>
              <w:widowControl w:val="0"/>
              <w:numPr>
                <w:ilvl w:val="0"/>
                <w:numId w:val="77"/>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38.236607142857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AUC =</w:t>
            </w:r>
            <w:r w:rsidDel="00000000" w:rsidR="00000000" w:rsidRPr="00000000">
              <w:rPr>
                <w:rFonts w:ascii="Times New Roman" w:cs="Times New Roman" w:eastAsia="Times New Roman" w:hAnsi="Times New Roman"/>
                <w:sz w:val="24"/>
                <w:szCs w:val="24"/>
                <w:rtl w:val="0"/>
              </w:rPr>
              <w:t xml:space="preserve">0.73 (0.02)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38.236607142857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AUC =</w:t>
            </w:r>
            <w:r w:rsidDel="00000000" w:rsidR="00000000" w:rsidRPr="00000000">
              <w:rPr>
                <w:rFonts w:ascii="Times New Roman" w:cs="Times New Roman" w:eastAsia="Times New Roman" w:hAnsi="Times New Roman"/>
                <w:sz w:val="24"/>
                <w:szCs w:val="24"/>
                <w:rtl w:val="0"/>
              </w:rPr>
              <w:t xml:space="preserve">0.78 (0.06)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38.236607142857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AUC =</w:t>
            </w:r>
            <w:r w:rsidDel="00000000" w:rsidR="00000000" w:rsidRPr="00000000">
              <w:rPr>
                <w:rFonts w:ascii="Times New Roman" w:cs="Times New Roman" w:eastAsia="Times New Roman" w:hAnsi="Times New Roman"/>
                <w:sz w:val="24"/>
                <w:szCs w:val="24"/>
                <w:rtl w:val="0"/>
              </w:rPr>
              <w:t xml:space="preserve">0.81 (0.01)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38.236607142857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classifier (LogitBoost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AUC =</w:t>
            </w:r>
            <w:r w:rsidDel="00000000" w:rsidR="00000000" w:rsidRPr="00000000">
              <w:rPr>
                <w:rFonts w:ascii="Times New Roman" w:cs="Times New Roman" w:eastAsia="Times New Roman" w:hAnsi="Times New Roman"/>
                <w:sz w:val="24"/>
                <w:szCs w:val="24"/>
                <w:rtl w:val="0"/>
              </w:rPr>
              <w:t xml:space="preserve">0.81 (0.04)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38.236607142857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AUC =</w:t>
            </w:r>
            <w:r w:rsidDel="00000000" w:rsidR="00000000" w:rsidRPr="00000000">
              <w:rPr>
                <w:rFonts w:ascii="Times New Roman" w:cs="Times New Roman" w:eastAsia="Times New Roman" w:hAnsi="Times New Roman"/>
                <w:sz w:val="24"/>
                <w:szCs w:val="24"/>
                <w:rtl w:val="0"/>
              </w:rPr>
              <w:t xml:space="preserve">0.70 (0.07)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116.9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Rossouw et al., 2024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Randomised dataset for both training and testing in the ratio of 1:1</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two-step</w:t>
            </w:r>
            <w:r w:rsidDel="00000000" w:rsidR="00000000" w:rsidRPr="00000000">
              <w:rPr>
                <w:rFonts w:ascii="Times New Roman" w:cs="Times New Roman" w:eastAsia="Times New Roman" w:hAnsi="Times New Roman"/>
                <w:sz w:val="24"/>
                <w:szCs w:val="24"/>
                <w:highlight w:val="white"/>
                <w:rtl w:val="0"/>
              </w:rPr>
              <w:t xml:space="preserve"> screening process on adolescent eligibility that involved a clinical diagnostic interview and age eligibility.</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Statistical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Linear mixed effects regression model.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PSQI, SAASI intervention group with Mean±SD =9.96±2.93 and control group with 11.81±2.65</w:t>
            </w:r>
          </w:p>
          <w:p w:rsidR="00000000" w:rsidDel="00000000" w:rsidP="00000000" w:rsidRDefault="00000000" w:rsidRPr="00000000" w14:paraId="000002F0">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CPSS -SR-5, Mean difference of -5.90 with 95% CI, p=0.159 between the SAASI and control group</w:t>
            </w:r>
          </w:p>
          <w:p w:rsidR="00000000" w:rsidDel="00000000" w:rsidP="00000000" w:rsidRDefault="00000000" w:rsidRPr="00000000" w14:paraId="000002F1">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Sensitivity=89.6%</w:t>
            </w:r>
          </w:p>
          <w:p w:rsidR="00000000" w:rsidDel="00000000" w:rsidP="00000000" w:rsidRDefault="00000000" w:rsidRPr="00000000" w14:paraId="000002F2">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specificity=86.5%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116.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numPr>
                <w:ilvl w:val="0"/>
                <w:numId w:val="17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 (480 Signals, which are 80% of the total signal data) and a test set of 120 signals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argumentation.</w:t>
            </w:r>
          </w:p>
          <w:p w:rsidR="00000000" w:rsidDel="00000000" w:rsidP="00000000" w:rsidRDefault="00000000" w:rsidRPr="00000000" w14:paraId="000002FE">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denoising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Multi-class SVM</w:t>
            </w:r>
          </w:p>
          <w:p w:rsidR="00000000" w:rsidDel="00000000" w:rsidP="00000000" w:rsidRDefault="00000000" w:rsidRPr="00000000" w14:paraId="00000301">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Multi-class KNN</w:t>
            </w:r>
          </w:p>
          <w:p w:rsidR="00000000" w:rsidDel="00000000" w:rsidP="00000000" w:rsidRDefault="00000000" w:rsidRPr="00000000" w14:paraId="00000302">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LDA(Linear discrete analysis)</w:t>
            </w:r>
          </w:p>
          <w:p w:rsidR="00000000" w:rsidDel="00000000" w:rsidP="00000000" w:rsidRDefault="00000000" w:rsidRPr="00000000" w14:paraId="00000303">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polynomial</w:t>
            </w:r>
          </w:p>
          <w:p w:rsidR="00000000" w:rsidDel="00000000" w:rsidP="00000000" w:rsidRDefault="00000000" w:rsidRPr="00000000" w14:paraId="00000304">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Gaussian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for best model (Multi-SVM (RBF)</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Elbow flexed at 90-</w:t>
            </w:r>
          </w:p>
          <w:p w:rsidR="00000000" w:rsidDel="00000000" w:rsidP="00000000" w:rsidRDefault="00000000" w:rsidRPr="00000000" w14:paraId="0000030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w/o load</w:t>
            </w:r>
          </w:p>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=91.7%, Elbow flexed at 90-</w:t>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with 1 kg</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 90</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Shoulder Touch = 95%, and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Wrist pronation 96.6%)</w:t>
            </w:r>
          </w:p>
          <w:p w:rsidR="00000000" w:rsidDel="00000000" w:rsidP="00000000" w:rsidRDefault="00000000" w:rsidRPr="00000000" w14:paraId="0000030D">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(Normal Elbow flexed at 90-</w:t>
            </w:r>
          </w:p>
          <w:p w:rsidR="00000000" w:rsidDel="00000000" w:rsidP="00000000" w:rsidRDefault="00000000" w:rsidRPr="00000000" w14:paraId="0000030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w/o load</w:t>
            </w:r>
          </w:p>
          <w:p w:rsidR="00000000" w:rsidDel="00000000" w:rsidP="00000000" w:rsidRDefault="00000000" w:rsidRPr="00000000" w14:paraId="0000030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=90%, </w:t>
            </w:r>
          </w:p>
          <w:p w:rsidR="00000000" w:rsidDel="00000000" w:rsidP="00000000" w:rsidRDefault="00000000" w:rsidRPr="00000000" w14:paraId="0000031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Elbow flexed at 90-</w:t>
            </w:r>
          </w:p>
          <w:p w:rsidR="00000000" w:rsidDel="00000000" w:rsidP="00000000" w:rsidRDefault="00000000" w:rsidRPr="00000000" w14:paraId="0000031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with 1 kg</w:t>
            </w:r>
          </w:p>
          <w:p w:rsidR="00000000" w:rsidDel="00000000" w:rsidP="00000000" w:rsidRDefault="00000000" w:rsidRPr="00000000" w14:paraId="0000031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 91.7, Shoulder Touch = 95%, and </w:t>
            </w:r>
          </w:p>
          <w:p w:rsidR="00000000" w:rsidDel="00000000" w:rsidP="00000000" w:rsidRDefault="00000000" w:rsidRPr="00000000" w14:paraId="0000031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Wrist pronation 96.7%)</w:t>
            </w:r>
          </w:p>
          <w:p w:rsidR="00000000" w:rsidDel="00000000" w:rsidP="00000000" w:rsidRDefault="00000000" w:rsidRPr="00000000" w14:paraId="00000314">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Specificity (Normal Elbow flexed at 90-</w:t>
            </w:r>
          </w:p>
          <w:p w:rsidR="00000000" w:rsidDel="00000000" w:rsidP="00000000" w:rsidRDefault="00000000" w:rsidRPr="00000000" w14:paraId="0000031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w/o load</w:t>
            </w:r>
          </w:p>
          <w:p w:rsidR="00000000" w:rsidDel="00000000" w:rsidP="00000000" w:rsidRDefault="00000000" w:rsidRPr="00000000" w14:paraId="0000031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=96.7%, </w:t>
            </w:r>
          </w:p>
          <w:p w:rsidR="00000000" w:rsidDel="00000000" w:rsidP="00000000" w:rsidRDefault="00000000" w:rsidRPr="00000000" w14:paraId="0000031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Elbow flexed at 90-</w:t>
            </w:r>
          </w:p>
          <w:p w:rsidR="00000000" w:rsidDel="00000000" w:rsidP="00000000" w:rsidRDefault="00000000" w:rsidRPr="00000000" w14:paraId="0000031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with 1 kg</w:t>
            </w:r>
          </w:p>
          <w:p w:rsidR="00000000" w:rsidDel="00000000" w:rsidP="00000000" w:rsidRDefault="00000000" w:rsidRPr="00000000" w14:paraId="0000031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 97.1, Shoulder Touch = 98.3%, and </w:t>
            </w:r>
          </w:p>
          <w:p w:rsidR="00000000" w:rsidDel="00000000" w:rsidP="00000000" w:rsidRDefault="00000000" w:rsidRPr="00000000" w14:paraId="0000031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Wrist pronation 98.3%)</w:t>
            </w:r>
          </w:p>
          <w:p w:rsidR="00000000" w:rsidDel="00000000" w:rsidP="00000000" w:rsidRDefault="00000000" w:rsidRPr="00000000" w14:paraId="0000031B">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numPr>
                <w:ilvl w:val="0"/>
                <w:numId w:val="8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automatic Parkinson's disease classification system using MATLAB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Kerestes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whole-brain T1-weighted 3D MRI images.</w:t>
            </w:r>
          </w:p>
          <w:p w:rsidR="00000000" w:rsidDel="00000000" w:rsidP="00000000" w:rsidRDefault="00000000" w:rsidRPr="00000000" w14:paraId="00000320">
            <w:pPr>
              <w:widowControl w:val="0"/>
              <w:numPr>
                <w:ilvl w:val="0"/>
                <w:numId w:val="2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cerebellum is selected and parcellated into 28 subregions</w:t>
            </w:r>
          </w:p>
          <w:p w:rsidR="00000000" w:rsidDel="00000000" w:rsidP="00000000" w:rsidRDefault="00000000" w:rsidRPr="00000000" w14:paraId="00000321">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Parcellated cerebellar mask quality checking for segmentation errors.</w:t>
            </w:r>
          </w:p>
          <w:p w:rsidR="00000000" w:rsidDel="00000000" w:rsidP="00000000" w:rsidRDefault="00000000" w:rsidRPr="00000000" w14:paraId="00000322">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identification of outlier volumes.</w:t>
            </w:r>
          </w:p>
          <w:p w:rsidR="00000000" w:rsidDel="00000000" w:rsidP="00000000" w:rsidRDefault="00000000" w:rsidRPr="00000000" w14:paraId="00000323">
            <w:pPr>
              <w:widowControl w:val="0"/>
              <w:numPr>
                <w:ilvl w:val="0"/>
                <w:numId w:val="2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 COMBAT on the raw dataset to correct for site-related heterogeneity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regression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T-test for demographics, t=-8.9, p&lt;0.001</w:t>
            </w:r>
          </w:p>
          <w:p w:rsidR="00000000" w:rsidDel="00000000" w:rsidP="00000000" w:rsidRDefault="00000000" w:rsidRPr="00000000" w14:paraId="000003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Males: Mean age±SD; PD=63.2±9.7 and controls=59.9±11.8</w:t>
            </w:r>
          </w:p>
          <w:p w:rsidR="00000000" w:rsidDel="00000000" w:rsidP="00000000" w:rsidRDefault="00000000" w:rsidRPr="00000000" w14:paraId="000003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Percentages, Males; PD=62% and controls =52%</w:t>
            </w:r>
          </w:p>
          <w:p w:rsidR="00000000" w:rsidDel="00000000" w:rsidP="00000000" w:rsidRDefault="00000000" w:rsidRPr="00000000" w14:paraId="00000329">
            <w:pPr>
              <w:widowControl w:val="0"/>
              <w:numPr>
                <w:ilvl w:val="0"/>
                <w:numId w:val="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Percentages, Females; PD=38% and controls =48%</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version 4.1.0(lme4,lmerTest, and MatchIt packages)</w:t>
            </w:r>
          </w:p>
          <w:p w:rsidR="00000000" w:rsidDel="00000000" w:rsidP="00000000" w:rsidRDefault="00000000" w:rsidRPr="00000000" w14:paraId="0000032C">
            <w:pPr>
              <w:widowControl w:val="0"/>
              <w:numPr>
                <w:ilvl w:val="0"/>
                <w:numId w:val="1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cerebellum parcellation protocol(https://enigma.ini.usc. edu/protocols/imaging-protocols/)</w:t>
            </w:r>
          </w:p>
          <w:p w:rsidR="00000000" w:rsidDel="00000000" w:rsidP="00000000" w:rsidRDefault="00000000" w:rsidRPr="00000000" w14:paraId="0000032D">
            <w:pPr>
              <w:widowControl w:val="0"/>
              <w:numPr>
                <w:ilvl w:val="0"/>
                <w:numId w:val="1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ACAPULCO(version 0.2.1; </w:t>
            </w:r>
            <w:hyperlink r:id="rId8">
              <w:r w:rsidDel="00000000" w:rsidR="00000000" w:rsidRPr="00000000">
                <w:rPr>
                  <w:rFonts w:ascii="Times New Roman" w:cs="Times New Roman" w:eastAsia="Times New Roman" w:hAnsi="Times New Roman"/>
                  <w:sz w:val="24"/>
                  <w:szCs w:val="24"/>
                  <w:u w:val="single"/>
                  <w:rtl w:val="0"/>
                </w:rPr>
                <w:t xml:space="preserve">https://gitlab.com/shuohan/acapulco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widowControl w:val="0"/>
              <w:numPr>
                <w:ilvl w:val="0"/>
                <w:numId w:val="1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Freesurfer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Jimeno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numPr>
                <w:ilvl w:val="0"/>
                <w:numId w:val="2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are the training set, the validation set, and the test set</w:t>
            </w:r>
          </w:p>
          <w:p w:rsidR="00000000" w:rsidDel="00000000" w:rsidP="00000000" w:rsidRDefault="00000000" w:rsidRPr="00000000" w14:paraId="00000331">
            <w:pPr>
              <w:widowControl w:val="0"/>
              <w:numPr>
                <w:ilvl w:val="0"/>
                <w:numId w:val="2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IXI plus Low-field dataset = = 9% training, 5% testing, and 5% testing</w:t>
            </w:r>
          </w:p>
          <w:p w:rsidR="00000000" w:rsidDel="00000000" w:rsidP="00000000" w:rsidRDefault="00000000" w:rsidRPr="00000000" w14:paraId="00000332">
            <w:pPr>
              <w:widowControl w:val="0"/>
              <w:numPr>
                <w:ilvl w:val="0"/>
                <w:numId w:val="2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Low-field datasets split = 70% training, 10% validation, and 20%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Reorienting to the axial plane</w:t>
            </w:r>
          </w:p>
          <w:p w:rsidR="00000000" w:rsidDel="00000000" w:rsidP="00000000" w:rsidRDefault="00000000" w:rsidRPr="00000000" w14:paraId="0000033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Resized images to 256×256 and saved the simulated output as a float-16 data type</w:t>
            </w:r>
          </w:p>
          <w:p w:rsidR="00000000" w:rsidDel="00000000" w:rsidP="00000000" w:rsidRDefault="00000000" w:rsidRPr="00000000" w14:paraId="0000033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Masking the background</w:t>
            </w:r>
          </w:p>
          <w:p w:rsidR="00000000" w:rsidDel="00000000" w:rsidP="00000000" w:rsidRDefault="00000000" w:rsidRPr="00000000" w14:paraId="00000336">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Intensity normalisation between (0, 1) and each slice saved as a separate numpy file of float-16 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classification model</w:t>
            </w:r>
          </w:p>
          <w:p w:rsidR="00000000" w:rsidDel="00000000" w:rsidP="00000000" w:rsidRDefault="00000000" w:rsidRPr="00000000" w14:paraId="00000339">
            <w:pPr>
              <w:widowControl w:val="0"/>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numPr>
                <w:ilvl w:val="0"/>
                <w:numId w:val="20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precision =97.6%</w:t>
            </w:r>
          </w:p>
          <w:p w:rsidR="00000000" w:rsidDel="00000000" w:rsidP="00000000" w:rsidRDefault="00000000" w:rsidRPr="00000000" w14:paraId="0000033B">
            <w:pPr>
              <w:widowControl w:val="0"/>
              <w:numPr>
                <w:ilvl w:val="0"/>
                <w:numId w:val="20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=92.83%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Numpy Library</w:t>
            </w:r>
          </w:p>
          <w:p w:rsidR="00000000" w:rsidDel="00000000" w:rsidP="00000000" w:rsidRDefault="00000000" w:rsidRPr="00000000" w14:paraId="0000033D">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Kera-Tensorflow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training data set(10-fold Cross validation) and 30% independent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S-MRI (cortex parcellation of each hemisphere.</w:t>
            </w:r>
          </w:p>
          <w:p w:rsidR="00000000" w:rsidDel="00000000" w:rsidP="00000000" w:rsidRDefault="00000000" w:rsidRPr="00000000" w14:paraId="00000341">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RS-fMRI (skull stripping, tissue segmentation, and spatial normalisation)</w:t>
            </w:r>
          </w:p>
          <w:p w:rsidR="00000000" w:rsidDel="00000000" w:rsidP="00000000" w:rsidRDefault="00000000" w:rsidRPr="00000000" w14:paraId="00000342">
            <w:pPr>
              <w:widowControl w:val="0"/>
              <w:numPr>
                <w:ilvl w:val="0"/>
                <w:numId w:val="92"/>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fMRI (motion correction, slice time correction, susceptibility distortion correction, spatial and warping to the template space)</w:t>
            </w:r>
          </w:p>
          <w:p w:rsidR="00000000" w:rsidDel="00000000" w:rsidP="00000000" w:rsidRDefault="00000000" w:rsidRPr="00000000" w14:paraId="0000034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D-MRI (eddy current correction, echo planar imaging, induced distortion correction, motion correction, and tensor 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w:t>
            </w:r>
          </w:p>
          <w:p w:rsidR="00000000" w:rsidDel="00000000" w:rsidP="00000000" w:rsidRDefault="00000000" w:rsidRPr="00000000" w14:paraId="00000346">
            <w:pPr>
              <w:widowControl w:val="0"/>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LOSO CV</w:t>
            </w:r>
          </w:p>
          <w:p w:rsidR="00000000" w:rsidDel="00000000" w:rsidP="00000000" w:rsidRDefault="00000000" w:rsidRPr="00000000" w14:paraId="00000347">
            <w:pPr>
              <w:widowControl w:val="0"/>
              <w:numPr>
                <w:ilvl w:val="0"/>
                <w:numId w:val="32"/>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34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DVAE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PTSD from HC was the best across all three</w:t>
            </w:r>
          </w:p>
          <w:p w:rsidR="00000000" w:rsidDel="00000000" w:rsidP="00000000" w:rsidRDefault="00000000" w:rsidRPr="00000000" w14:paraId="000003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modalities (SVM: s-MRI: test AUC=0.72; rs-fMRI: test</w:t>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AUC=0.75; D-MRI: test AUC=0.78)</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numPr>
                <w:ilvl w:val="0"/>
                <w:numId w:val="1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surfer</w:t>
            </w:r>
          </w:p>
          <w:p w:rsidR="00000000" w:rsidDel="00000000" w:rsidP="00000000" w:rsidRDefault="00000000" w:rsidRPr="00000000" w14:paraId="0000034F">
            <w:pPr>
              <w:widowControl w:val="0"/>
              <w:numPr>
                <w:ilvl w:val="0"/>
                <w:numId w:val="15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350">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for implementing the algorithms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split into an 80% discovery set and 20% replication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numPr>
                <w:ilvl w:val="0"/>
                <w:numId w:val="1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extraction</w:t>
            </w:r>
          </w:p>
          <w:p w:rsidR="00000000" w:rsidDel="00000000" w:rsidP="00000000" w:rsidRDefault="00000000" w:rsidRPr="00000000" w14:paraId="00000354">
            <w:pPr>
              <w:widowControl w:val="0"/>
              <w:numPr>
                <w:ilvl w:val="0"/>
                <w:numId w:val="1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Eddy current correction</w:t>
            </w:r>
          </w:p>
          <w:p w:rsidR="00000000" w:rsidDel="00000000" w:rsidP="00000000" w:rsidRDefault="00000000" w:rsidRPr="00000000" w14:paraId="00000355">
            <w:pPr>
              <w:widowControl w:val="0"/>
              <w:numPr>
                <w:ilvl w:val="0"/>
                <w:numId w:val="144"/>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correction</w:t>
            </w:r>
          </w:p>
          <w:p w:rsidR="00000000" w:rsidDel="00000000" w:rsidP="00000000" w:rsidRDefault="00000000" w:rsidRPr="00000000" w14:paraId="00000356">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 fitting</w:t>
            </w:r>
          </w:p>
          <w:p w:rsidR="00000000" w:rsidDel="00000000" w:rsidP="00000000" w:rsidRDefault="00000000" w:rsidRPr="00000000" w14:paraId="00000357">
            <w:pPr>
              <w:widowControl w:val="0"/>
              <w:numPr>
                <w:ilvl w:val="0"/>
                <w:numId w:val="1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Tract-Based Spatial Statistics (TBSS)</w:t>
            </w:r>
          </w:p>
          <w:p w:rsidR="00000000" w:rsidDel="00000000" w:rsidP="00000000" w:rsidRDefault="00000000" w:rsidRPr="00000000" w14:paraId="00000358">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w:t>
            </w:r>
          </w:p>
          <w:p w:rsidR="00000000" w:rsidDel="00000000" w:rsidP="00000000" w:rsidRDefault="00000000" w:rsidRPr="00000000" w14:paraId="00000359">
            <w:pPr>
              <w:widowControl w:val="0"/>
              <w:numPr>
                <w:ilvl w:val="0"/>
                <w:numId w:val="1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NeuroComBat harmonization</w:t>
            </w:r>
          </w:p>
          <w:p w:rsidR="00000000" w:rsidDel="00000000" w:rsidP="00000000" w:rsidRDefault="00000000" w:rsidRPr="00000000" w14:paraId="0000035A">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 (PCA)</w:t>
            </w:r>
          </w:p>
          <w:p w:rsidR="00000000" w:rsidDel="00000000" w:rsidP="00000000" w:rsidRDefault="00000000" w:rsidRPr="00000000" w14:paraId="0000035F">
            <w:pPr>
              <w:widowControl w:val="0"/>
              <w:numPr>
                <w:ilvl w:val="0"/>
                <w:numId w:val="128"/>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numPr>
                <w:ilvl w:val="0"/>
                <w:numId w:val="128"/>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medicated OCD versus unmedicated OCD had the best classification accuracy (ROC-AUC of 76.72 in adults), followed by unmedicated OCD-health control classification (ROC-AUC of 63.96 in adults) and all OCD-HC (ROC-AUC of 57.19 in adults)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K-local interpretable model-agnostic explanation (K-LIME)</w:t>
            </w:r>
          </w:p>
          <w:p w:rsidR="00000000" w:rsidDel="00000000" w:rsidP="00000000" w:rsidRDefault="00000000" w:rsidRPr="00000000" w14:paraId="00000365">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ML</w:t>
            </w:r>
          </w:p>
          <w:p w:rsidR="00000000" w:rsidDel="00000000" w:rsidP="00000000" w:rsidRDefault="00000000" w:rsidRPr="00000000" w14:paraId="00000366">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programming language</w:t>
            </w:r>
          </w:p>
          <w:p w:rsidR="00000000" w:rsidDel="00000000" w:rsidP="00000000" w:rsidRDefault="00000000" w:rsidRPr="00000000" w14:paraId="00000367">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p w:rsidR="00000000" w:rsidDel="00000000" w:rsidP="00000000" w:rsidRDefault="00000000" w:rsidRPr="00000000" w14:paraId="00000368">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XGBoostGBM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Huggins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numPr>
                <w:ilvl w:val="0"/>
                <w:numId w:val="2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outliers</w:t>
            </w:r>
          </w:p>
          <w:p w:rsidR="00000000" w:rsidDel="00000000" w:rsidP="00000000" w:rsidRDefault="00000000" w:rsidRPr="00000000" w14:paraId="0000036C">
            <w:pPr>
              <w:widowControl w:val="0"/>
              <w:numPr>
                <w:ilvl w:val="0"/>
                <w:numId w:val="2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inspection of cerebellar parcels</w:t>
            </w:r>
          </w:p>
          <w:p w:rsidR="00000000" w:rsidDel="00000000" w:rsidP="00000000" w:rsidRDefault="00000000" w:rsidRPr="00000000" w14:paraId="0000036D">
            <w:pPr>
              <w:widowControl w:val="0"/>
              <w:numPr>
                <w:ilvl w:val="0"/>
                <w:numId w:val="205"/>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Cerebellar parcellation</w:t>
            </w:r>
          </w:p>
          <w:p w:rsidR="00000000" w:rsidDel="00000000" w:rsidP="00000000" w:rsidRDefault="00000000" w:rsidRPr="00000000" w14:paraId="0000036E">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and quality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w:t>
            </w:r>
          </w:p>
          <w:p w:rsidR="00000000" w:rsidDel="00000000" w:rsidP="00000000" w:rsidRDefault="00000000" w:rsidRPr="00000000" w14:paraId="0000037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numPr>
                <w:ilvl w:val="0"/>
                <w:numId w:val="1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372">
            <w:pPr>
              <w:widowControl w:val="0"/>
              <w:numPr>
                <w:ilvl w:val="0"/>
                <w:numId w:val="103"/>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w:t>
            </w:r>
          </w:p>
          <w:p w:rsidR="00000000" w:rsidDel="00000000" w:rsidP="00000000" w:rsidRDefault="00000000" w:rsidRPr="00000000" w14:paraId="00000373">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effects model</w:t>
            </w:r>
          </w:p>
          <w:p w:rsidR="00000000" w:rsidDel="00000000" w:rsidP="00000000" w:rsidRDefault="00000000" w:rsidRPr="00000000" w14:paraId="0000037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numPr>
                <w:ilvl w:val="0"/>
                <w:numId w:val="109"/>
              </w:numPr>
              <w:spacing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 Severity</w:t>
            </w:r>
          </w:p>
          <w:p w:rsidR="00000000" w:rsidDel="00000000" w:rsidP="00000000" w:rsidRDefault="00000000" w:rsidRPr="00000000" w14:paraId="00000377">
            <w:pPr>
              <w:widowControl w:val="0"/>
              <w:numPr>
                <w:ilvl w:val="0"/>
                <w:numId w:val="1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Total cerebellum volume = (b = −693.478, t = −3.719, p-FDR = 0.002)</w:t>
            </w:r>
          </w:p>
          <w:p w:rsidR="00000000" w:rsidDel="00000000" w:rsidP="00000000" w:rsidRDefault="00000000" w:rsidRPr="00000000" w14:paraId="00000378">
            <w:pPr>
              <w:widowControl w:val="0"/>
              <w:numPr>
                <w:ilvl w:val="0"/>
                <w:numId w:val="175"/>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Corpus medullare volumes (b = −109.441, t = −2.915, p-FDR = 0.015)</w:t>
            </w:r>
          </w:p>
          <w:p w:rsidR="00000000" w:rsidDel="00000000" w:rsidP="00000000" w:rsidRDefault="00000000" w:rsidRPr="00000000" w14:paraId="00000379">
            <w:pPr>
              <w:widowControl w:val="0"/>
              <w:numPr>
                <w:ilvl w:val="0"/>
                <w:numId w:val="17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Left crus II=( b = −67.120, t = −3.044, p-FDR = 0.012)</w:t>
            </w:r>
          </w:p>
          <w:p w:rsidR="00000000" w:rsidDel="00000000" w:rsidP="00000000" w:rsidRDefault="00000000" w:rsidRPr="00000000" w14:paraId="0000037A">
            <w:pPr>
              <w:widowControl w:val="0"/>
              <w:numPr>
                <w:ilvl w:val="0"/>
                <w:numId w:val="17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Left lobule VIIB = (b = −73.912, t = −3.995, p-FDR &lt; 0.001)</w:t>
            </w:r>
          </w:p>
          <w:p w:rsidR="00000000" w:rsidDel="00000000" w:rsidP="00000000" w:rsidRDefault="00000000" w:rsidRPr="00000000" w14:paraId="0000037B">
            <w:pPr>
              <w:widowControl w:val="0"/>
              <w:numPr>
                <w:ilvl w:val="0"/>
                <w:numId w:val="17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Right lobule VIIB =(b = −81.890, t = −4.085, p-FDR &lt; 0.001)</w:t>
            </w:r>
          </w:p>
          <w:p w:rsidR="00000000" w:rsidDel="00000000" w:rsidP="00000000" w:rsidRDefault="00000000" w:rsidRPr="00000000" w14:paraId="0000037C">
            <w:pPr>
              <w:widowControl w:val="0"/>
              <w:numPr>
                <w:ilvl w:val="0"/>
                <w:numId w:val="17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Vermal lobules VI = ( b = −13.931, t = −3.393, p = 0.005)</w:t>
            </w:r>
          </w:p>
          <w:p w:rsidR="00000000" w:rsidDel="00000000" w:rsidP="00000000" w:rsidRDefault="00000000" w:rsidRPr="00000000" w14:paraId="0000037D">
            <w:pPr>
              <w:widowControl w:val="0"/>
              <w:numPr>
                <w:ilvl w:val="0"/>
                <w:numId w:val="17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Vermal lobules VIII =( b = −17.270, t = −3.058, p-FDR = 0.012)</w:t>
            </w:r>
          </w:p>
          <w:p w:rsidR="00000000" w:rsidDel="00000000" w:rsidP="00000000" w:rsidRDefault="00000000" w:rsidRPr="00000000" w14:paraId="0000037E">
            <w:pPr>
              <w:widowControl w:val="0"/>
              <w:numPr>
                <w:ilvl w:val="0"/>
                <w:numId w:val="17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Left lobule V = (b = −22.300, t = −2.412, p-FDR = 0.046)</w:t>
            </w:r>
          </w:p>
          <w:p w:rsidR="00000000" w:rsidDel="00000000" w:rsidP="00000000" w:rsidRDefault="00000000" w:rsidRPr="00000000" w14:paraId="0000037F">
            <w:pPr>
              <w:widowControl w:val="0"/>
              <w:numPr>
                <w:ilvl w:val="0"/>
                <w:numId w:val="175"/>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Hemispheres of lobule X = (left: b = −3.870, t = −2.512, p-FDR = 0.039; right: b = −4.382, t = −2.777, p-FDR = 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Imer package in R v4.3.1</w:t>
            </w:r>
          </w:p>
          <w:p w:rsidR="00000000" w:rsidDel="00000000" w:rsidP="00000000" w:rsidRDefault="00000000" w:rsidRPr="00000000" w14:paraId="00000381">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ACAPULCO</w:t>
            </w:r>
          </w:p>
        </w:tc>
      </w:tr>
      <w:tr>
        <w:trPr>
          <w:cantSplit w:val="0"/>
          <w:trHeight w:val="2313.33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Bruin et al., 2023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times repeated stratified 5-fold CV.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numPr>
                <w:ilvl w:val="0"/>
                <w:numId w:val="19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correction.</w:t>
            </w:r>
          </w:p>
          <w:p w:rsidR="00000000" w:rsidDel="00000000" w:rsidP="00000000" w:rsidRDefault="00000000" w:rsidRPr="00000000" w14:paraId="00000385">
            <w:pPr>
              <w:widowControl w:val="0"/>
              <w:numPr>
                <w:ilvl w:val="0"/>
                <w:numId w:val="19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 timing.</w:t>
            </w:r>
          </w:p>
          <w:p w:rsidR="00000000" w:rsidDel="00000000" w:rsidP="00000000" w:rsidRDefault="00000000" w:rsidRPr="00000000" w14:paraId="00000386">
            <w:pPr>
              <w:widowControl w:val="0"/>
              <w:numPr>
                <w:ilvl w:val="0"/>
                <w:numId w:val="19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Susceptibility distortion correction.</w:t>
            </w:r>
          </w:p>
          <w:p w:rsidR="00000000" w:rsidDel="00000000" w:rsidP="00000000" w:rsidRDefault="00000000" w:rsidRPr="00000000" w14:paraId="00000387">
            <w:pPr>
              <w:widowControl w:val="0"/>
              <w:numPr>
                <w:ilvl w:val="0"/>
                <w:numId w:val="19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normalisation.</w:t>
            </w:r>
          </w:p>
          <w:p w:rsidR="00000000" w:rsidDel="00000000" w:rsidP="00000000" w:rsidRDefault="00000000" w:rsidRPr="00000000" w14:paraId="00000388">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Denoising ( spatial smoothing, grand mean scaling, and ICA-AROMA</w:t>
            </w:r>
          </w:p>
          <w:p w:rsidR="00000000" w:rsidDel="00000000" w:rsidP="00000000" w:rsidRDefault="00000000" w:rsidRPr="00000000" w14:paraId="00000389">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A">
            <w:pPr>
              <w:widowControl w:val="0"/>
              <w:numPr>
                <w:ilvl w:val="0"/>
                <w:numId w:val="19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harmonisation.</w:t>
            </w:r>
          </w:p>
          <w:p w:rsidR="00000000" w:rsidDel="00000000" w:rsidP="00000000" w:rsidRDefault="00000000" w:rsidRPr="00000000" w14:paraId="0000038B">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p w:rsidR="00000000" w:rsidDel="00000000" w:rsidP="00000000" w:rsidRDefault="00000000" w:rsidRPr="00000000" w14:paraId="0000038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38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connectivity in OCD, with global hypo-connectivity (Cohen’s d: -0.27 to -0.13) and few hyper-connections, mainly with the thalamus (Cohen’s d: 0.19 to 0.22).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v1.0.2  in Python v3.9.5.</w:t>
            </w:r>
          </w:p>
          <w:p w:rsidR="00000000" w:rsidDel="00000000" w:rsidP="00000000" w:rsidRDefault="00000000" w:rsidRPr="00000000" w14:paraId="00000393">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Standardised protocols </w:t>
            </w:r>
            <w:hyperlink r:id="rId9">
              <w:r w:rsidDel="00000000" w:rsidR="00000000" w:rsidRPr="00000000">
                <w:rPr>
                  <w:rFonts w:ascii="Times New Roman" w:cs="Times New Roman" w:eastAsia="Times New Roman" w:hAnsi="Times New Roman"/>
                  <w:sz w:val="24"/>
                  <w:szCs w:val="24"/>
                  <w:u w:val="single"/>
                  <w:rtl w:val="0"/>
                </w:rPr>
                <w:t xml:space="preserve">http://enigma.ini.usc.edu/protocols/functional-protocols/</w:t>
              </w:r>
            </w:hyperlink>
            <w:r w:rsidDel="00000000" w:rsidR="00000000" w:rsidRPr="00000000">
              <w:rPr>
                <w:rFonts w:ascii="Times New Roman" w:cs="Times New Roman" w:eastAsia="Times New Roman" w:hAnsi="Times New Roman"/>
                <w:sz w:val="24"/>
                <w:szCs w:val="24"/>
                <w:rtl w:val="0"/>
              </w:rPr>
              <w:t xml:space="preserve"> .</w:t>
            </w:r>
          </w:p>
        </w:tc>
      </w:tr>
      <w:tr>
        <w:trPr>
          <w:cantSplit w:val="0"/>
          <w:trHeight w:val="2313.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w:t>
            </w:r>
          </w:p>
          <w:p w:rsidR="00000000" w:rsidDel="00000000" w:rsidP="00000000" w:rsidRDefault="00000000" w:rsidRPr="00000000" w14:paraId="00000399">
            <w:pPr>
              <w:widowControl w:val="0"/>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 for SVM.</w:t>
            </w:r>
          </w:p>
          <w:p w:rsidR="00000000" w:rsidDel="00000000" w:rsidP="00000000" w:rsidRDefault="00000000" w:rsidRPr="00000000" w14:paraId="0000039B">
            <w:pPr>
              <w:widowControl w:val="0"/>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 0.567 to 0.673.</w:t>
            </w:r>
          </w:p>
          <w:p w:rsidR="00000000" w:rsidDel="00000000" w:rsidP="00000000" w:rsidRDefault="00000000" w:rsidRPr="00000000" w14:paraId="0000039C">
            <w:pPr>
              <w:widowControl w:val="0"/>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Patients Vs HC = 0.565 and 0.684.</w:t>
            </w:r>
          </w:p>
          <w:p w:rsidR="00000000" w:rsidDel="00000000" w:rsidP="00000000" w:rsidRDefault="00000000" w:rsidRPr="00000000" w14:paraId="0000039D">
            <w:pPr>
              <w:widowControl w:val="0"/>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Pediatric Patients Vs HC = 0.542-0.615.</w:t>
            </w:r>
          </w:p>
          <w:p w:rsidR="00000000" w:rsidDel="00000000" w:rsidP="00000000" w:rsidRDefault="00000000" w:rsidRPr="00000000" w14:paraId="000003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ROI-to-ROI FC.</w:t>
            </w:r>
          </w:p>
          <w:p w:rsidR="00000000" w:rsidDel="00000000" w:rsidP="00000000" w:rsidRDefault="00000000" w:rsidRPr="00000000" w14:paraId="0000039F">
            <w:pPr>
              <w:widowControl w:val="0"/>
              <w:numPr>
                <w:ilvl w:val="0"/>
                <w:numId w:val="1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Medicated Vs HC = 0.702(corrected = 0.024).</w:t>
            </w:r>
          </w:p>
          <w:p w:rsidR="00000000" w:rsidDel="00000000" w:rsidP="00000000" w:rsidRDefault="00000000" w:rsidRPr="00000000" w14:paraId="000003A0">
            <w:pPr>
              <w:widowControl w:val="0"/>
              <w:numPr>
                <w:ilvl w:val="0"/>
                <w:numId w:val="1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Unmedicated OCD versus HC was 0.608 (corrected = 0.024) .</w:t>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Hahn et al.,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separated into a training set of 81% from 24 sites, with the remaining from three sites isolated as a test 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FreeSurfer to automatically segment 7 bilateral subcortical regions of interest (ROIs) and parcellate the cortex into 34 bilateral ROIs according to the Desikan parcellation</w:t>
            </w:r>
          </w:p>
          <w:p w:rsidR="00000000" w:rsidDel="00000000" w:rsidP="00000000" w:rsidRDefault="00000000" w:rsidRPr="00000000" w14:paraId="000003A6">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normalization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Regularised ridge logistic regression model</w:t>
            </w:r>
          </w:p>
          <w:p w:rsidR="00000000" w:rsidDel="00000000" w:rsidP="00000000" w:rsidRDefault="00000000" w:rsidRPr="00000000" w14:paraId="000003AA">
            <w:pPr>
              <w:widowControl w:val="0"/>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Elastic-Net stochastic gradient descent (SGD)</w:t>
            </w:r>
          </w:p>
          <w:p w:rsidR="00000000" w:rsidDel="00000000" w:rsidP="00000000" w:rsidRDefault="00000000" w:rsidRPr="00000000" w14:paraId="000003AB">
            <w:pPr>
              <w:widowControl w:val="0"/>
              <w:numPr>
                <w:ilvl w:val="0"/>
                <w:numId w:val="16"/>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sites</w:t>
            </w:r>
          </w:p>
          <w:p w:rsidR="00000000" w:rsidDel="00000000" w:rsidP="00000000" w:rsidRDefault="00000000" w:rsidRPr="00000000" w14:paraId="000003AE">
            <w:pPr>
              <w:widowControl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scored 0.717 AUC, and the SVM scored 0.700 AUC.</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numPr>
                <w:ilvl w:val="0"/>
                <w:numId w:val="12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Surfer 5.3</w:t>
            </w:r>
          </w:p>
          <w:p w:rsidR="00000000" w:rsidDel="00000000" w:rsidP="00000000" w:rsidRDefault="00000000" w:rsidRPr="00000000" w14:paraId="000003B1">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protocol for multi-site studies </w:t>
            </w:r>
            <w:hyperlink r:id="rId10">
              <w:r w:rsidDel="00000000" w:rsidR="00000000" w:rsidRPr="00000000">
                <w:rPr>
                  <w:rFonts w:ascii="Times New Roman" w:cs="Times New Roman" w:eastAsia="Times New Roman" w:hAnsi="Times New Roman"/>
                  <w:sz w:val="24"/>
                  <w:szCs w:val="24"/>
                  <w:u w:val="single"/>
                  <w:rtl w:val="0"/>
                </w:rPr>
                <w:t xml:space="preserve">https://enigma.ini.usc.edu/protocols/imaging-protocols/</w:t>
              </w:r>
            </w:hyperlink>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library Scikit learn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Nunes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were separated into training and testing sets at each level of analysis and had a total of k-folds per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numPr>
                <w:ilvl w:val="0"/>
                <w:numId w:val="1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segmentations and parcellations into 7 subcortical and 34 cortical grey matter regions per hemisphere (left and right), based on the Desikan–Killiany atlas</w:t>
            </w:r>
          </w:p>
          <w:p w:rsidR="00000000" w:rsidDel="00000000" w:rsidP="00000000" w:rsidRDefault="00000000" w:rsidRPr="00000000" w14:paraId="000003B6">
            <w:pPr>
              <w:widowControl w:val="0"/>
              <w:numPr>
                <w:ilvl w:val="0"/>
                <w:numId w:val="186"/>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Imputation of missing data using mean values</w:t>
            </w:r>
          </w:p>
          <w:p w:rsidR="00000000" w:rsidDel="00000000" w:rsidP="00000000" w:rsidRDefault="00000000" w:rsidRPr="00000000" w14:paraId="000003B7">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Reduction of data heterogeneity using statistical harmonisation.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numPr>
                <w:ilvl w:val="0"/>
                <w:numId w:val="18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p w:rsidR="00000000" w:rsidDel="00000000" w:rsidP="00000000" w:rsidRDefault="00000000" w:rsidRPr="00000000" w14:paraId="000003BA">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Kernel SVM</w:t>
            </w:r>
          </w:p>
          <w:p w:rsidR="00000000" w:rsidDel="00000000" w:rsidP="00000000" w:rsidRDefault="00000000" w:rsidRPr="00000000" w14:paraId="000003BB">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Mixed-effects logistic regression – glmer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accuracy of individual sites</w:t>
            </w:r>
          </w:p>
          <w:p w:rsidR="00000000" w:rsidDel="00000000" w:rsidP="00000000" w:rsidRDefault="00000000" w:rsidRPr="00000000" w14:paraId="000003BE">
            <w:pPr>
              <w:widowControl w:val="0"/>
              <w:numPr>
                <w:ilvl w:val="0"/>
                <w:numId w:val="18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(65.23%, 95% CI = 63.47–67.00, ROC-AUC = 71.49%, 95% CI = 69.39–73.59)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numPr>
                <w:ilvl w:val="0"/>
                <w:numId w:val="18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Surfer software.</w:t>
            </w:r>
          </w:p>
          <w:p w:rsidR="00000000" w:rsidDel="00000000" w:rsidP="00000000" w:rsidRDefault="00000000" w:rsidRPr="00000000" w14:paraId="000003C0">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 package v.0.19 using the Python programming language.</w:t>
            </w:r>
          </w:p>
          <w:p w:rsidR="00000000" w:rsidDel="00000000" w:rsidP="00000000" w:rsidRDefault="00000000" w:rsidRPr="00000000" w14:paraId="000003C1">
            <w:pPr>
              <w:widowControl w:val="0"/>
              <w:numPr>
                <w:ilvl w:val="0"/>
                <w:numId w:val="18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HSROC package v. 2.1.8 and lme4 package, in the R programming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Ottino-González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validation sets with 5-fold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eddy currents and b0 distortions</w:t>
            </w:r>
          </w:p>
          <w:p w:rsidR="00000000" w:rsidDel="00000000" w:rsidP="00000000" w:rsidRDefault="00000000" w:rsidRPr="00000000" w14:paraId="000003C5">
            <w:pPr>
              <w:widowControl w:val="0"/>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 fitting</w:t>
            </w:r>
          </w:p>
          <w:p w:rsidR="00000000" w:rsidDel="00000000" w:rsidP="00000000" w:rsidRDefault="00000000" w:rsidRPr="00000000" w14:paraId="000003C6">
            <w:pPr>
              <w:widowControl w:val="0"/>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Scalar maps were eroded, registered, and projected to the ENIGMA’s template and skeleton</w:t>
            </w:r>
          </w:p>
          <w:p w:rsidR="00000000" w:rsidDel="00000000" w:rsidP="00000000" w:rsidRDefault="00000000" w:rsidRPr="00000000" w14:paraId="000003C7">
            <w:pPr>
              <w:widowControl w:val="0"/>
              <w:numPr>
                <w:ilvl w:val="0"/>
                <w:numId w:val="24"/>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 of registration, vector’s orientation and projection distance to the skeleton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w:t>
            </w:r>
          </w:p>
          <w:p w:rsidR="00000000" w:rsidDel="00000000" w:rsidP="00000000" w:rsidRDefault="00000000" w:rsidRPr="00000000" w14:paraId="000003C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p w:rsidR="00000000" w:rsidDel="00000000" w:rsidP="00000000" w:rsidRDefault="00000000" w:rsidRPr="00000000" w14:paraId="000003CC">
            <w:pPr>
              <w:widowControl w:val="0"/>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Regularised logistic regression</w:t>
            </w:r>
          </w:p>
          <w:p w:rsidR="00000000" w:rsidDel="00000000" w:rsidP="00000000" w:rsidRDefault="00000000" w:rsidRPr="00000000" w14:paraId="000003CD">
            <w:pPr>
              <w:widowControl w:val="0"/>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w:t>
            </w:r>
          </w:p>
          <w:p w:rsidR="00000000" w:rsidDel="00000000" w:rsidP="00000000" w:rsidRDefault="00000000" w:rsidRPr="00000000" w14:paraId="000003CE">
            <w:pPr>
              <w:widowControl w:val="0"/>
              <w:numPr>
                <w:ilvl w:val="0"/>
                <w:numId w:val="24"/>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Gluon AutoML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model is SVM with</w:t>
            </w:r>
          </w:p>
          <w:p w:rsidR="00000000" w:rsidDel="00000000" w:rsidP="00000000" w:rsidRDefault="00000000" w:rsidRPr="00000000" w14:paraId="000003D1">
            <w:pPr>
              <w:widowControl w:val="0"/>
              <w:numPr>
                <w:ilvl w:val="0"/>
                <w:numId w:val="1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Cocaine dependence (AUC = 0.70, p &lt;0.001).</w:t>
            </w:r>
          </w:p>
          <w:p w:rsidR="00000000" w:rsidDel="00000000" w:rsidP="00000000" w:rsidRDefault="00000000" w:rsidRPr="00000000" w14:paraId="000003D2">
            <w:pPr>
              <w:widowControl w:val="0"/>
              <w:numPr>
                <w:ilvl w:val="0"/>
                <w:numId w:val="1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Methamphetamine dependence (AUC =0.71, p &lt;0.001).</w:t>
            </w:r>
          </w:p>
          <w:p w:rsidR="00000000" w:rsidDel="00000000" w:rsidP="00000000" w:rsidRDefault="00000000" w:rsidRPr="00000000" w14:paraId="000003D3">
            <w:pPr>
              <w:widowControl w:val="0"/>
              <w:numPr>
                <w:ilvl w:val="0"/>
                <w:numId w:val="1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Nicotine dependence (AUC =0.62, p=0.014).</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numPr>
                <w:ilvl w:val="0"/>
                <w:numId w:val="2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version 4.1.0</w:t>
            </w:r>
          </w:p>
          <w:p w:rsidR="00000000" w:rsidDel="00000000" w:rsidP="00000000" w:rsidRDefault="00000000" w:rsidRPr="00000000" w14:paraId="000003D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brain-based predictability toolbox</w:t>
            </w:r>
          </w:p>
          <w:p w:rsidR="00000000" w:rsidDel="00000000" w:rsidP="00000000" w:rsidRDefault="00000000" w:rsidRPr="00000000" w14:paraId="000003D7">
            <w:pPr>
              <w:widowControl w:val="0"/>
              <w:numPr>
                <w:ilvl w:val="0"/>
                <w:numId w:val="26"/>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gradient boosting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(10-fold cross-validation).</w:t>
            </w:r>
          </w:p>
          <w:p w:rsidR="00000000" w:rsidDel="00000000" w:rsidP="00000000" w:rsidRDefault="00000000" w:rsidRPr="00000000" w14:paraId="000003DA">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Replication (independent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Quality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p w:rsidR="00000000" w:rsidDel="00000000" w:rsidP="00000000" w:rsidRDefault="00000000" w:rsidRPr="00000000" w14:paraId="000003DD">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numPr>
                <w:ilvl w:val="0"/>
                <w:numId w:val="1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w:t>
            </w:r>
          </w:p>
          <w:p w:rsidR="00000000" w:rsidDel="00000000" w:rsidP="00000000" w:rsidRDefault="00000000" w:rsidRPr="00000000" w14:paraId="000003DF">
            <w:pPr>
              <w:widowControl w:val="0"/>
              <w:numPr>
                <w:ilvl w:val="0"/>
                <w:numId w:val="14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models.</w:t>
            </w:r>
          </w:p>
          <w:p w:rsidR="00000000" w:rsidDel="00000000" w:rsidP="00000000" w:rsidRDefault="00000000" w:rsidRPr="00000000" w14:paraId="000003E0">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brain age prediction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numPr>
                <w:ilvl w:val="0"/>
                <w:numId w:val="14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Brain age model</w:t>
            </w:r>
          </w:p>
          <w:p w:rsidR="00000000" w:rsidDel="00000000" w:rsidP="00000000" w:rsidRDefault="00000000" w:rsidRPr="00000000" w14:paraId="000003E2">
            <w:pPr>
              <w:widowControl w:val="0"/>
              <w:numPr>
                <w:ilvl w:val="0"/>
                <w:numId w:val="1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Cohen’s d = 0.15, 95% CI = 0.05-0.25.</w:t>
            </w:r>
          </w:p>
          <w:p w:rsidR="00000000" w:rsidDel="00000000" w:rsidP="00000000" w:rsidRDefault="00000000" w:rsidRPr="00000000" w14:paraId="000003E3">
            <w:pPr>
              <w:widowControl w:val="0"/>
              <w:numPr>
                <w:ilvl w:val="0"/>
                <w:numId w:val="14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age vs age: r=0.73,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0.47, MAE = 7.075 years.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numPr>
                <w:ilvl w:val="0"/>
                <w:numId w:val="14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surfer</w:t>
            </w:r>
          </w:p>
          <w:p w:rsidR="00000000" w:rsidDel="00000000" w:rsidP="00000000" w:rsidRDefault="00000000" w:rsidRPr="00000000" w14:paraId="000003E6">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Mata package in R.</w:t>
            </w:r>
          </w:p>
          <w:p w:rsidR="00000000" w:rsidDel="00000000" w:rsidP="00000000" w:rsidRDefault="00000000" w:rsidRPr="00000000" w14:paraId="000003E7">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tool (https://photon-ai.com/enigma_brainage).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Radua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w:t>
            </w:r>
          </w:p>
          <w:p w:rsidR="00000000" w:rsidDel="00000000" w:rsidP="00000000" w:rsidRDefault="00000000" w:rsidRPr="00000000" w14:paraId="000003EA">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of the ComBat function to allow missing data and separate the fitting and the application of the harmonisation.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numPr>
                <w:ilvl w:val="0"/>
                <w:numId w:val="1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3EE">
            <w:pPr>
              <w:widowControl w:val="0"/>
              <w:numPr>
                <w:ilvl w:val="0"/>
                <w:numId w:val="177"/>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harmonisation.</w:t>
            </w:r>
          </w:p>
          <w:p w:rsidR="00000000" w:rsidDel="00000000" w:rsidP="00000000" w:rsidRDefault="00000000" w:rsidRPr="00000000" w14:paraId="000003EF">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linear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numPr>
                <w:ilvl w:val="0"/>
                <w:numId w:val="17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&lt;0.05.</w:t>
            </w:r>
          </w:p>
          <w:p w:rsidR="00000000" w:rsidDel="00000000" w:rsidP="00000000" w:rsidRDefault="00000000" w:rsidRPr="00000000" w14:paraId="000003F1">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power ( ComBat mega = 83.5% , RE – meta = 53.7% , p-value &lt;0.001, ME – mega =80.4%, p-value&lt;0.001 ).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numPr>
                <w:ilvl w:val="0"/>
                <w:numId w:val="17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Surfer versions 4.0 to 5.2.</w:t>
            </w:r>
          </w:p>
          <w:p w:rsidR="00000000" w:rsidDel="00000000" w:rsidP="00000000" w:rsidRDefault="00000000" w:rsidRPr="00000000" w14:paraId="000003F3">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ImerTest package for R.</w:t>
            </w:r>
          </w:p>
          <w:p w:rsidR="00000000" w:rsidDel="00000000" w:rsidP="00000000" w:rsidRDefault="00000000" w:rsidRPr="00000000" w14:paraId="000003F4">
            <w:pPr>
              <w:widowControl w:val="0"/>
              <w:numPr>
                <w:ilvl w:val="0"/>
                <w:numId w:val="177"/>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functions in 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Cherukuri et al., 2017.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numPr>
                <w:ilvl w:val="0"/>
                <w:numId w:val="15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Stacks of training-test (9–23, 11–21, 13–19, 15–17, 17–15, 19–13 and 21-11) splits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numPr>
                <w:ilvl w:val="0"/>
                <w:numId w:val="15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Parameter selection.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numPr>
                <w:ilvl w:val="0"/>
                <w:numId w:val="1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numPr>
                <w:ilvl w:val="0"/>
                <w:numId w:val="9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learning for image segmentation (FLIS).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numPr>
                <w:ilvl w:val="0"/>
                <w:numId w:val="16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Mean±SD,  Brain =0.937±0.02, CSF =0.908±0.07, Subdural=0.767±0.14.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B">
            <w:pPr>
              <w:numPr>
                <w:ilvl w:val="0"/>
                <w:numId w:val="16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learning for image segmentation (FLIS) framework.</w:t>
            </w:r>
          </w:p>
          <w:p w:rsidR="00000000" w:rsidDel="00000000" w:rsidP="00000000" w:rsidRDefault="00000000" w:rsidRPr="00000000" w14:paraId="000003FC">
            <w:pPr>
              <w:widowControl w:val="0"/>
              <w:spacing w:befor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numPr>
                <w:ilvl w:val="0"/>
                <w:numId w:val="13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Discriminative dictionary learning and sparse coding (DDLS).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numPr>
                <w:ilvl w:val="0"/>
                <w:numId w:val="5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Mean±SD, Brain =0.932±0.004, CSF =0.892±0.08, Subdural=0.641±0.2.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Patch-based  Sparse representation-based classification (Patch-based 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numPr>
                <w:ilvl w:val="0"/>
                <w:numId w:val="19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Mean±SD, Brain =0.885±0.15, CSF =0.805±0.22, Subdural=0.496±0.28.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numPr>
                <w:ilvl w:val="0"/>
                <w:numId w:val="4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Brain Intensity Segmentation (BIS).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numPr>
                <w:ilvl w:val="0"/>
                <w:numId w:val="3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Mean±SD, Brain =0.580±0.21, CSF =0.696±0.18, Subdural=0.226±0.04.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Koopowitz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reference volume and Skull-stripped version.</w:t>
            </w:r>
          </w:p>
          <w:p w:rsidR="00000000" w:rsidDel="00000000" w:rsidP="00000000" w:rsidRDefault="00000000" w:rsidRPr="00000000" w14:paraId="00000415">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Estimation of deformation field.</w:t>
            </w:r>
          </w:p>
          <w:p w:rsidR="00000000" w:rsidDel="00000000" w:rsidP="00000000" w:rsidRDefault="00000000" w:rsidRPr="00000000" w14:paraId="00000416">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Estimation of head motion parameters.</w:t>
            </w:r>
          </w:p>
          <w:p w:rsidR="00000000" w:rsidDel="00000000" w:rsidP="00000000" w:rsidRDefault="00000000" w:rsidRPr="00000000" w14:paraId="00000417">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BOLD runs corrected for slice timing.</w:t>
            </w:r>
          </w:p>
          <w:p w:rsidR="00000000" w:rsidDel="00000000" w:rsidP="00000000" w:rsidRDefault="00000000" w:rsidRPr="00000000" w14:paraId="00000418">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Resampling BOLD time-series data.</w:t>
            </w:r>
          </w:p>
          <w:p w:rsidR="00000000" w:rsidDel="00000000" w:rsidP="00000000" w:rsidRDefault="00000000" w:rsidRPr="00000000" w14:paraId="00000419">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non-steady state volumes.</w:t>
            </w:r>
          </w:p>
          <w:p w:rsidR="00000000" w:rsidDel="00000000" w:rsidP="00000000" w:rsidRDefault="00000000" w:rsidRPr="00000000" w14:paraId="0000041A">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ICA AROMA algorithm identified and removed motion-related components in the BOLD time series.</w:t>
            </w:r>
          </w:p>
          <w:p w:rsidR="00000000" w:rsidDel="00000000" w:rsidP="00000000" w:rsidRDefault="00000000" w:rsidRPr="00000000" w14:paraId="0000041B">
            <w:pPr>
              <w:widowControl w:val="0"/>
              <w:numPr>
                <w:ilvl w:val="0"/>
                <w:numId w:val="1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band pass filter (0.01-0.1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Statistical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 linear regression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 (mean 69.1, SD = (18.9)),</w:t>
            </w:r>
          </w:p>
          <w:p w:rsidR="00000000" w:rsidDel="00000000" w:rsidP="00000000" w:rsidRDefault="00000000" w:rsidRPr="00000000" w14:paraId="0000041F">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MDD (NA),</w:t>
            </w:r>
          </w:p>
          <w:p w:rsidR="00000000" w:rsidDel="00000000" w:rsidP="00000000" w:rsidRDefault="00000000" w:rsidRPr="00000000" w14:paraId="00000420">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PTSD+MDD (mean = 89.4, SD = (15.3))</w:t>
            </w:r>
          </w:p>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numPr>
                <w:ilvl w:val="0"/>
                <w:numId w:val="1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AFNI’s 3dMVM program</w:t>
            </w:r>
          </w:p>
        </w:tc>
      </w:tr>
    </w:tbl>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Challenges, Strengths, Findings and Opportunities</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tl w:val="0"/>
        </w:rPr>
      </w:r>
    </w:p>
    <w:tbl>
      <w:tblPr>
        <w:tblStyle w:val="Table4"/>
        <w:tblW w:w="1552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4050"/>
        <w:gridCol w:w="2880"/>
        <w:gridCol w:w="3600"/>
        <w:gridCol w:w="3240"/>
        <w:tblGridChange w:id="0">
          <w:tblGrid>
            <w:gridCol w:w="1755"/>
            <w:gridCol w:w="4050"/>
            <w:gridCol w:w="2880"/>
            <w:gridCol w:w="360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Limitations 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Nyaradzo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captured manual clinical medical records from the psychiatric hospitals, which are prone to errors and can lead to inconsistency and compilation issues, making the approach unreliable.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numPr>
                <w:ilvl w:val="0"/>
                <w:numId w:val="1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informs the government of the estimated number of actual patients exposed to drugs and the location of the patients. Data preparation was done through data cleaning and transformation before the processing and analysis, which reduced model overfitting and underfitting.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Substance-induced</w:t>
            </w:r>
            <w:r w:rsidDel="00000000" w:rsidR="00000000" w:rsidRPr="00000000">
              <w:rPr>
                <w:rFonts w:ascii="Times New Roman" w:cs="Times New Roman" w:eastAsia="Times New Roman" w:hAnsi="Times New Roman"/>
                <w:sz w:val="24"/>
                <w:szCs w:val="24"/>
                <w:rtl w:val="0"/>
              </w:rPr>
              <w:t xml:space="preserve"> psychosis (SIP) and substance use disorder </w:t>
            </w:r>
            <w:r w:rsidDel="00000000" w:rsidR="00000000" w:rsidRPr="00000000">
              <w:rPr>
                <w:rFonts w:ascii="Times New Roman" w:cs="Times New Roman" w:eastAsia="Times New Roman" w:hAnsi="Times New Roman"/>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increasingly </w:t>
            </w:r>
            <w:r w:rsidDel="00000000" w:rsidR="00000000" w:rsidRPr="00000000">
              <w:rPr>
                <w:rFonts w:ascii="Times New Roman" w:cs="Times New Roman" w:eastAsia="Times New Roman" w:hAnsi="Times New Roman"/>
                <w:sz w:val="24"/>
                <w:szCs w:val="24"/>
                <w:rtl w:val="0"/>
              </w:rPr>
              <w:t xml:space="preserve">rampant in Zimbabwe.</w:t>
            </w:r>
          </w:p>
          <w:p w:rsidR="00000000" w:rsidDel="00000000" w:rsidP="00000000" w:rsidRDefault="00000000" w:rsidRPr="00000000" w14:paraId="00000433">
            <w:pPr>
              <w:widowControl w:val="0"/>
              <w:numPr>
                <w:ilvl w:val="0"/>
                <w:numId w:val="1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users indicated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high magnitude of violence, vandalism, and suicide.</w:t>
            </w:r>
          </w:p>
          <w:p w:rsidR="00000000" w:rsidDel="00000000" w:rsidP="00000000" w:rsidRDefault="00000000" w:rsidRPr="00000000" w14:paraId="00000434">
            <w:pPr>
              <w:widowControl w:val="0"/>
              <w:numPr>
                <w:ilvl w:val="0"/>
                <w:numId w:val="1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commonly used substances inducing psychosis in Zimbabwe were found to be Alcohol, crystal meth, marijuana, and nicotine.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numPr>
                <w:ilvl w:val="0"/>
                <w:numId w:val="1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units should commence capturing medical records and notes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a digital platform to improve data availability and accessibility.</w:t>
            </w:r>
          </w:p>
          <w:p w:rsidR="00000000" w:rsidDel="00000000" w:rsidP="00000000" w:rsidRDefault="00000000" w:rsidRPr="00000000" w14:paraId="00000436">
            <w:pPr>
              <w:widowControl w:val="0"/>
              <w:numPr>
                <w:ilvl w:val="0"/>
                <w:numId w:val="1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studies should be conducted to establish substance movement patterns from the origin to the end user.</w:t>
            </w:r>
          </w:p>
          <w:p w:rsidR="00000000" w:rsidDel="00000000" w:rsidP="00000000" w:rsidRDefault="00000000" w:rsidRPr="00000000" w14:paraId="00000437">
            <w:pPr>
              <w:widowControl w:val="0"/>
              <w:numPr>
                <w:ilvl w:val="0"/>
                <w:numId w:val="1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use existing </w:t>
            </w:r>
            <w:r w:rsidDel="00000000" w:rsidR="00000000" w:rsidRPr="00000000">
              <w:rPr>
                <w:rFonts w:ascii="Times New Roman" w:cs="Times New Roman" w:eastAsia="Times New Roman" w:hAnsi="Times New Roman"/>
                <w:sz w:val="24"/>
                <w:szCs w:val="24"/>
                <w:rtl w:val="0"/>
              </w:rPr>
              <w:t xml:space="preserve">readmission</w:t>
            </w:r>
            <w:r w:rsidDel="00000000" w:rsidR="00000000" w:rsidRPr="00000000">
              <w:rPr>
                <w:rFonts w:ascii="Times New Roman" w:cs="Times New Roman" w:eastAsia="Times New Roman" w:hAnsi="Times New Roman"/>
                <w:sz w:val="24"/>
                <w:szCs w:val="24"/>
                <w:rtl w:val="0"/>
              </w:rPr>
              <w:t xml:space="preserve"> datasets as benchmarks to justify model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Cherukuri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numPr>
                <w:ilvl w:val="0"/>
                <w:numId w:val="3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Subdurals are hard to separate from the Brain and CSF.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numPr>
                <w:ilvl w:val="0"/>
                <w:numId w:val="3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consistency criterion enhances segmentation by encouraging intra-class or inter-class similarity. </w:t>
            </w:r>
          </w:p>
          <w:p w:rsidR="00000000" w:rsidDel="00000000" w:rsidP="00000000" w:rsidRDefault="00000000" w:rsidRPr="00000000" w14:paraId="0000043B">
            <w:pPr>
              <w:widowControl w:val="0"/>
              <w:numPr>
                <w:ilvl w:val="0"/>
                <w:numId w:val="3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for maximisation of interclass difference, </w:t>
            </w:r>
            <w:r w:rsidDel="00000000" w:rsidR="00000000" w:rsidRPr="00000000">
              <w:rPr>
                <w:rFonts w:ascii="Times New Roman" w:cs="Times New Roman" w:eastAsia="Times New Roman" w:hAnsi="Times New Roman"/>
                <w:sz w:val="24"/>
                <w:szCs w:val="24"/>
                <w:rtl w:val="0"/>
              </w:rPr>
              <w:t xml:space="preserve">which enables us to easily </w:t>
            </w:r>
            <w:r w:rsidDel="00000000" w:rsidR="00000000" w:rsidRPr="00000000">
              <w:rPr>
                <w:rFonts w:ascii="Times New Roman" w:cs="Times New Roman" w:eastAsia="Times New Roman" w:hAnsi="Times New Roman"/>
                <w:sz w:val="24"/>
                <w:szCs w:val="24"/>
                <w:highlight w:val="white"/>
                <w:rtl w:val="0"/>
              </w:rPr>
              <w:t xml:space="preserve">differentiate one class (segment) from another, effectively.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or segment-specific dictionaries help reduce memory and computational requirements, unlike pixel-specific dictionaries.</w:t>
            </w:r>
          </w:p>
          <w:p w:rsidR="00000000" w:rsidDel="00000000" w:rsidP="00000000" w:rsidRDefault="00000000" w:rsidRPr="00000000" w14:paraId="0000043D">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outperformed well-known methods in sparsity-based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numPr>
                <w:ilvl w:val="0"/>
                <w:numId w:val="9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exploration of detecting subdurals from the brain and CSF is vital because the standard deviation of the brain and CSF outperformed subdurals in the best model reported by the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Koopowitz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only included female participants from low-income backgrounds; the results may not be applicable to other diverse groups (e.g., men from high-income populations).</w:t>
            </w:r>
          </w:p>
          <w:p w:rsidR="00000000" w:rsidDel="00000000" w:rsidP="00000000" w:rsidRDefault="00000000" w:rsidRPr="00000000" w14:paraId="00000441">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 hard to detect real differences between groups due to the loss of some data (connectivity estimates). </w:t>
            </w:r>
          </w:p>
          <w:p w:rsidR="00000000" w:rsidDel="00000000" w:rsidP="00000000" w:rsidRDefault="00000000" w:rsidRPr="00000000" w14:paraId="00000442">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analyse the association between rumination and the functional connectivity of DMN due to the inability to measure rumination symptoms.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clearly observed group differences whenever the scanner effects were not detected.</w:t>
            </w:r>
          </w:p>
          <w:p w:rsidR="00000000" w:rsidDel="00000000" w:rsidP="00000000" w:rsidRDefault="00000000" w:rsidRPr="00000000" w14:paraId="00000444">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 is obtained by removing connectivity estimates where scanner effects were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Comorbid groups exhibited greater functional FC between the frontal region seed pairs that can be typically involved in high-order neurocognitive functions, e.g, planning and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studies that combine resting state FMRI with neuroimaging have the ability to help neuroscientists better understand the biological basis of psychiatric disorders and associated targeted interventions for the recommended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numPr>
                <w:ilvl w:val="0"/>
                <w:numId w:val="14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Site variation (Non-uniform number of participants) brought imbalance that biased the results, which later affected the outcome of the machine Learning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numPr>
                <w:ilvl w:val="0"/>
                <w:numId w:val="14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 of various models increases the accuracy and efficiency of the final results</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numPr>
                <w:ilvl w:val="0"/>
                <w:numId w:val="14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Sex-specific model based on the MFPR algorithm with nonlinear fractional polynomials of age and global neuroimaging measures emerged as optimum based on performance and computational efficiency</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numPr>
                <w:ilvl w:val="0"/>
                <w:numId w:val="1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for the inclusion of potential explanatory variables like child adversity, Premature birth, and socioeconomic status because they influence brain morphometry.</w:t>
            </w:r>
          </w:p>
          <w:p w:rsidR="00000000" w:rsidDel="00000000" w:rsidP="00000000" w:rsidRDefault="00000000" w:rsidRPr="00000000" w14:paraId="0000044C">
            <w:pPr>
              <w:widowControl w:val="0"/>
              <w:numPr>
                <w:ilvl w:val="0"/>
                <w:numId w:val="1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balance the participants.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The current predictive model is not applicable to non-convulsive seizures</w:t>
            </w:r>
          </w:p>
          <w:p w:rsidR="00000000" w:rsidDel="00000000" w:rsidP="00000000" w:rsidRDefault="00000000" w:rsidRPr="00000000" w14:paraId="0000044F">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attrition between survey stages because of logistical difficulties in contacting eligible participants for follow-up.</w:t>
            </w:r>
          </w:p>
          <w:p w:rsidR="00000000" w:rsidDel="00000000" w:rsidP="00000000" w:rsidRDefault="00000000" w:rsidRPr="00000000" w14:paraId="00000450">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tool has been developed and validated within regions from which the data were collected and has not yet been validated in other areas whose populations did not contribute to model development</w:t>
            </w:r>
            <w:r w:rsidDel="00000000" w:rsidR="00000000" w:rsidRPr="00000000">
              <w:rPr>
                <w:rtl w:val="0"/>
              </w:rPr>
            </w:r>
          </w:p>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numPr>
                <w:ilvl w:val="0"/>
                <w:numId w:val="81"/>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Identified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rtl w:val="0"/>
              </w:rPr>
              <w:t xml:space="preserve"> features that showed a correlation with convulsive epilepsy to avoid overfitting.</w:t>
            </w:r>
          </w:p>
          <w:p w:rsidR="00000000" w:rsidDel="00000000" w:rsidP="00000000" w:rsidRDefault="00000000" w:rsidRPr="00000000" w14:paraId="00000453">
            <w:pPr>
              <w:widowControl w:val="0"/>
              <w:numPr>
                <w:ilvl w:val="0"/>
                <w:numId w:val="81"/>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Modelling of large region-specific and culture-specific datasets.</w:t>
            </w:r>
          </w:p>
          <w:p w:rsidR="00000000" w:rsidDel="00000000" w:rsidP="00000000" w:rsidRDefault="00000000" w:rsidRPr="00000000" w14:paraId="00000454">
            <w:pPr>
              <w:widowControl w:val="0"/>
              <w:numPr>
                <w:ilvl w:val="0"/>
                <w:numId w:val="81"/>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Currently developing large databases of people with non-convulsive epilepsy to expand the predictive model</w:t>
            </w:r>
          </w:p>
          <w:p w:rsidR="00000000" w:rsidDel="00000000" w:rsidP="00000000" w:rsidRDefault="00000000" w:rsidRPr="00000000" w14:paraId="00000455">
            <w:pPr>
              <w:widowControl w:val="0"/>
              <w:numPr>
                <w:ilvl w:val="0"/>
                <w:numId w:val="81"/>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 regression outperformed other models.</w:t>
            </w:r>
          </w:p>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numPr>
                <w:ilvl w:val="0"/>
                <w:numId w:val="1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shown that the eight binary questions can identify convulsive epilepsy with high specificity and sensitivity in the Sub-Saharan populations. This was confirmed across five sites using internal validation data and external validation data.</w:t>
            </w:r>
          </w:p>
          <w:p w:rsidR="00000000" w:rsidDel="00000000" w:rsidP="00000000" w:rsidRDefault="00000000" w:rsidRPr="00000000" w14:paraId="00000458">
            <w:pPr>
              <w:widowControl w:val="0"/>
              <w:numPr>
                <w:ilvl w:val="0"/>
                <w:numId w:val="1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strongly correlated features in the training dataset with convulsive seizures fails to improve model performance.</w:t>
            </w:r>
          </w:p>
          <w:p w:rsidR="00000000" w:rsidDel="00000000" w:rsidP="00000000" w:rsidRDefault="00000000" w:rsidRPr="00000000" w14:paraId="00000459">
            <w:pPr>
              <w:widowControl w:val="0"/>
              <w:numPr>
                <w:ilvl w:val="0"/>
                <w:numId w:val="1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logistic regression, support vector, and naive Bayes models performed similarly, outperforming the decision-tree model.</w:t>
            </w:r>
          </w:p>
          <w:p w:rsidR="00000000" w:rsidDel="00000000" w:rsidP="00000000" w:rsidRDefault="00000000" w:rsidRPr="00000000" w14:paraId="0000045A">
            <w:pPr>
              <w:widowControl w:val="0"/>
              <w:numPr>
                <w:ilvl w:val="0"/>
                <w:numId w:val="1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chosen model is logistic regression due to its interpretability and ease of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develop an EDC that can be applied for the diagnosis of seizures other than epilepsy.(More research on other seizures)</w:t>
            </w:r>
          </w:p>
          <w:p w:rsidR="00000000" w:rsidDel="00000000" w:rsidP="00000000" w:rsidRDefault="00000000" w:rsidRPr="00000000" w14:paraId="0000045C">
            <w:pPr>
              <w:widowControl w:val="0"/>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explore the latest deep learning frameworks like PyTorch and TensorFlow, and the latest state-of-the-art deep learning models</w:t>
            </w:r>
          </w:p>
          <w:p w:rsidR="00000000" w:rsidDel="00000000" w:rsidP="00000000" w:rsidRDefault="00000000" w:rsidRPr="00000000" w14:paraId="0000045D">
            <w:pPr>
              <w:widowControl w:val="0"/>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There is a</w:t>
            </w:r>
            <w:r w:rsidDel="00000000" w:rsidR="00000000" w:rsidRPr="00000000">
              <w:rPr>
                <w:rFonts w:ascii="Times New Roman" w:cs="Times New Roman" w:eastAsia="Times New Roman" w:hAnsi="Times New Roman"/>
                <w:sz w:val="24"/>
                <w:szCs w:val="24"/>
                <w:rtl w:val="0"/>
              </w:rPr>
              <w:t xml:space="preserve"> need for personalised treatment and intervention by identifying people who genuinely need treatment and eliminating intervention in people unlikely to contract </w:t>
            </w:r>
            <w:r w:rsidDel="00000000" w:rsidR="00000000" w:rsidRPr="00000000">
              <w:rPr>
                <w:rFonts w:ascii="Times New Roman" w:cs="Times New Roman" w:eastAsia="Times New Roman" w:hAnsi="Times New Roman"/>
                <w:sz w:val="24"/>
                <w:szCs w:val="24"/>
                <w:rtl w:val="0"/>
              </w:rPr>
              <w:t xml:space="preserve">convulsive epilepsy.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numPr>
                <w:ilvl w:val="0"/>
                <w:numId w:val="9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videos selected didn’t necessarily contain evidence of all behavioural features as inputs, which could have affected the accuracy of generalisation.</w:t>
            </w:r>
          </w:p>
          <w:p w:rsidR="00000000" w:rsidDel="00000000" w:rsidP="00000000" w:rsidRDefault="00000000" w:rsidRPr="00000000" w14:paraId="00000460">
            <w:pPr>
              <w:widowControl w:val="0"/>
              <w:numPr>
                <w:ilvl w:val="0"/>
                <w:numId w:val="9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quantification and categorisation of several social activities are beyond the scope of the current Machine learning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Label provided for behaviour dimensions can be used for a generalised machine learning model, making precision medicine automated and scalable.</w:t>
            </w:r>
          </w:p>
          <w:p w:rsidR="00000000" w:rsidDel="00000000" w:rsidP="00000000" w:rsidRDefault="00000000" w:rsidRPr="00000000" w14:paraId="00000462">
            <w:pPr>
              <w:widowControl w:val="0"/>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structured videos collected from home smartphone autism interventions may yield more  consistent video difficulty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numPr>
                <w:ilvl w:val="0"/>
                <w:numId w:val="8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Crowdsourced workers vary in their performance on behavioural tagging of clinically representative videos of autism and matched neurotypical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numPr>
                <w:ilvl w:val="0"/>
                <w:numId w:val="8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look at a novel/broader strategy for recruiting the crowdworkers to ensure high quality in the diagnostic evaluation of autism.</w:t>
            </w:r>
          </w:p>
          <w:p w:rsidR="00000000" w:rsidDel="00000000" w:rsidP="00000000" w:rsidRDefault="00000000" w:rsidRPr="00000000" w14:paraId="00000465">
            <w:pPr>
              <w:widowControl w:val="0"/>
              <w:numPr>
                <w:ilvl w:val="0"/>
                <w:numId w:val="8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define a target performance metric for worker evaluation and a target number of workers to recruit.</w:t>
            </w:r>
          </w:p>
          <w:p w:rsidR="00000000" w:rsidDel="00000000" w:rsidP="00000000" w:rsidRDefault="00000000" w:rsidRPr="00000000" w14:paraId="00000466">
            <w:pPr>
              <w:widowControl w:val="0"/>
              <w:numPr>
                <w:ilvl w:val="0"/>
                <w:numId w:val="8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of children that reflect the demographics of the population being targeted should be deployed and compared against a control set of videos to understand reasons for differences in performance across the video subsets.</w:t>
            </w:r>
          </w:p>
          <w:p w:rsidR="00000000" w:rsidDel="00000000" w:rsidP="00000000" w:rsidRDefault="00000000" w:rsidRPr="00000000" w14:paraId="00000467">
            <w:pPr>
              <w:widowControl w:val="0"/>
              <w:numPr>
                <w:ilvl w:val="0"/>
                <w:numId w:val="8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a high-quality diagnosis of autism evaluations, the adoption of a novel strategy for the recruitment of crowdsourced workers is vital.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numPr>
                <w:ilvl w:val="0"/>
                <w:numId w:val="21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Secondhand smoke exposure was not captured in this study, especially for PTE, for example, overcrowded neighbours and poorly ventilated conditions in their rooms</w:t>
            </w:r>
          </w:p>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numPr>
                <w:ilvl w:val="0"/>
                <w:numId w:val="140"/>
              </w:numPr>
              <w:spacing w:line="240" w:lineRule="auto"/>
              <w:ind w:left="72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numPr>
                <w:ilvl w:val="0"/>
                <w:numId w:val="19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PAE is associated with a reduction in the medial temporal lobe, a brain region critical for learning and memory.</w:t>
            </w:r>
          </w:p>
          <w:p w:rsidR="00000000" w:rsidDel="00000000" w:rsidP="00000000" w:rsidRDefault="00000000" w:rsidRPr="00000000" w14:paraId="0000046D">
            <w:pPr>
              <w:widowControl w:val="0"/>
              <w:numPr>
                <w:ilvl w:val="0"/>
                <w:numId w:val="19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PTE has a stronger and broader association with regions for executive function, reward processing, and emotional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numPr>
                <w:ilvl w:val="0"/>
                <w:numId w:val="19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 need to further investigate the quantity and timing of PAE/PTE, as individual differences between participants with PAE depend on the age of the participants under study.</w:t>
            </w:r>
          </w:p>
          <w:p w:rsidR="00000000" w:rsidDel="00000000" w:rsidP="00000000" w:rsidRDefault="00000000" w:rsidRPr="00000000" w14:paraId="0000046F">
            <w:pPr>
              <w:widowControl w:val="0"/>
              <w:numPr>
                <w:ilvl w:val="0"/>
                <w:numId w:val="19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other environmental factors, for example, secondhand smoke exposure, bring about effects of PTE on brain structure, then further longitudinal neuroimaging research with this cohort is necessary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Ioannidis et al, 2016 and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numPr>
                <w:ilvl w:val="0"/>
                <w:numId w:val="7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of so many predictor values leads to model overfitting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numPr>
                <w:ilvl w:val="0"/>
                <w:numId w:val="5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study used a variety of machine learning models that implied the accuracy(robustness) of the results.</w:t>
            </w:r>
          </w:p>
          <w:p w:rsidR="00000000" w:rsidDel="00000000" w:rsidP="00000000" w:rsidRDefault="00000000" w:rsidRPr="00000000" w14:paraId="00000473">
            <w:pPr>
              <w:widowControl w:val="0"/>
              <w:numPr>
                <w:ilvl w:val="0"/>
                <w:numId w:val="5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study comprehensively explored the different types of activities associated with maladaptive internet use(Problematic Internet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numPr>
                <w:ilvl w:val="0"/>
                <w:numId w:val="15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Psychiatric diagnoses and internet activities associated with PIU vary with age and gender.</w:t>
            </w:r>
          </w:p>
          <w:p w:rsidR="00000000" w:rsidDel="00000000" w:rsidP="00000000" w:rsidRDefault="00000000" w:rsidRPr="00000000" w14:paraId="00000475">
            <w:pPr>
              <w:widowControl w:val="0"/>
              <w:numPr>
                <w:ilvl w:val="0"/>
                <w:numId w:val="15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Internet gaming is a candidate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numPr>
                <w:ilvl w:val="0"/>
                <w:numId w:val="1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to look at some other demographic factors like exposure to technology, and education level, other than age and gender, for better generalisations.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Niemczak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ranking algorithms favoured linearly separable predictors, likely biasing the downstream performance toward machine learning models that rely on linear relationships. The confidence intervals for the outcomes did not account for patient-level variation- </w:t>
            </w:r>
          </w:p>
          <w:p w:rsidR="00000000" w:rsidDel="00000000" w:rsidP="00000000" w:rsidRDefault="00000000" w:rsidRPr="00000000" w14:paraId="00000479">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kernel model experienced 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Gaussian naive Bayes model outperformed the kernel naive Bayes because it is simpler, faster, with fewer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numPr>
                <w:ilvl w:val="0"/>
                <w:numId w:val="11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was found out that the auditory variable improved the prediction of the cognitive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 need for further research and development into using ML algorithms for the cognitive outcomes to be pursued.</w:t>
            </w:r>
          </w:p>
          <w:p w:rsidR="00000000" w:rsidDel="00000000" w:rsidP="00000000" w:rsidRDefault="00000000" w:rsidRPr="00000000" w14:paraId="0000047D">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also a need to explore the use of other Bayesian Additive Regression Trees and fully Bayesian approaches (i.e., Markov chain Monte Carlo)</w:t>
            </w:r>
          </w:p>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Rossouw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numPr>
                <w:ilvl w:val="0"/>
                <w:numId w:val="16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Recruitment of participants targeted adolescents from low-income areas and informal settlements, meaning results can not be inferred in adolescents from high-income areas and formal settlements.</w:t>
            </w:r>
          </w:p>
          <w:p w:rsidR="00000000" w:rsidDel="00000000" w:rsidP="00000000" w:rsidRDefault="00000000" w:rsidRPr="00000000" w14:paraId="00000484">
            <w:pPr>
              <w:widowControl w:val="0"/>
              <w:numPr>
                <w:ilvl w:val="0"/>
                <w:numId w:val="16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Transport difficulties led to missed sessions.</w:t>
            </w:r>
          </w:p>
          <w:p w:rsidR="00000000" w:rsidDel="00000000" w:rsidP="00000000" w:rsidRDefault="00000000" w:rsidRPr="00000000" w14:paraId="00000485">
            <w:pPr>
              <w:widowControl w:val="0"/>
              <w:numPr>
                <w:ilvl w:val="0"/>
                <w:numId w:val="16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Physical health status was not assessed as an influencer on sleep.</w:t>
            </w:r>
          </w:p>
          <w:p w:rsidR="00000000" w:rsidDel="00000000" w:rsidP="00000000" w:rsidRDefault="00000000" w:rsidRPr="00000000" w14:paraId="00000486">
            <w:pPr>
              <w:widowControl w:val="0"/>
              <w:numPr>
                <w:ilvl w:val="0"/>
                <w:numId w:val="16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Failure of some students to report whenever the term began led to the students missing intervention sessions or study 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numPr>
                <w:ilvl w:val="0"/>
                <w:numId w:val="1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SAASI was not superior to control in improving sleep quality or in reducing PTSD symptoms.</w:t>
            </w:r>
          </w:p>
          <w:p w:rsidR="00000000" w:rsidDel="00000000" w:rsidP="00000000" w:rsidRDefault="00000000" w:rsidRPr="00000000" w14:paraId="00000489">
            <w:pPr>
              <w:widowControl w:val="0"/>
              <w:numPr>
                <w:ilvl w:val="0"/>
                <w:numId w:val="1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was an improvement in sleep quality in both the intervention group and control group, though this improvement was only sustained for one month in the intervention group and not the control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numPr>
                <w:ilvl w:val="0"/>
                <w:numId w:val="15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 need to engage adolescents from all income level areas and consider both formal and informal settlements.</w:t>
            </w:r>
          </w:p>
          <w:p w:rsidR="00000000" w:rsidDel="00000000" w:rsidP="00000000" w:rsidRDefault="00000000" w:rsidRPr="00000000" w14:paraId="0000048B">
            <w:pPr>
              <w:widowControl w:val="0"/>
              <w:numPr>
                <w:ilvl w:val="0"/>
                <w:numId w:val="15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Further study should be done with due consideration of other physical health statuses.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numPr>
                <w:ilvl w:val="0"/>
                <w:numId w:val="10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of the EMG signals requires experienced neurologists.</w:t>
            </w:r>
          </w:p>
          <w:p w:rsidR="00000000" w:rsidDel="00000000" w:rsidP="00000000" w:rsidRDefault="00000000" w:rsidRPr="00000000" w14:paraId="0000048E">
            <w:pPr>
              <w:widowControl w:val="0"/>
              <w:numPr>
                <w:ilvl w:val="0"/>
                <w:numId w:val="10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used a small sample population implying which could have affected the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numPr>
                <w:ilvl w:val="0"/>
                <w:numId w:val="1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employed a variety of machine learning models, showing a diverse approach to problem-solving.</w:t>
            </w:r>
          </w:p>
          <w:p w:rsidR="00000000" w:rsidDel="00000000" w:rsidP="00000000" w:rsidRDefault="00000000" w:rsidRPr="00000000" w14:paraId="00000490">
            <w:pPr>
              <w:widowControl w:val="0"/>
              <w:numPr>
                <w:ilvl w:val="0"/>
                <w:numId w:val="1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developed with potential for adoption in clinical screening programs, especially for settings and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is more common in men than in women. Adult-onset PD is the most common, but early-onset PD (onset between 21-40 years) and juvenile-onset PD (onset before age 21) can occur in some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study should focus on incorporating a bigger sample population so that the results can be applied in general terms.</w:t>
            </w:r>
          </w:p>
          <w:p w:rsidR="00000000" w:rsidDel="00000000" w:rsidP="00000000" w:rsidRDefault="00000000" w:rsidRPr="00000000" w14:paraId="00000493">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automatic system for the detection and classification of PD stages using EMG signals acquired from different upper limb movements.</w:t>
            </w:r>
          </w:p>
          <w:p w:rsidR="00000000" w:rsidDel="00000000" w:rsidP="00000000" w:rsidRDefault="00000000" w:rsidRPr="00000000" w14:paraId="0000049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Kerestes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numPr>
                <w:ilvl w:val="0"/>
                <w:numId w:val="10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cross-sectional data limits the strength of inferences we can make on the disease progression and prevents our ability to track diagnostic accuracy over time.</w:t>
            </w:r>
          </w:p>
          <w:p w:rsidR="00000000" w:rsidDel="00000000" w:rsidP="00000000" w:rsidRDefault="00000000" w:rsidRPr="00000000" w14:paraId="00000497">
            <w:pPr>
              <w:widowControl w:val="0"/>
              <w:numPr>
                <w:ilvl w:val="0"/>
                <w:numId w:val="10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the clinical measures were available for all the cohorts.</w:t>
            </w:r>
          </w:p>
          <w:p w:rsidR="00000000" w:rsidDel="00000000" w:rsidP="00000000" w:rsidRDefault="00000000" w:rsidRPr="00000000" w14:paraId="00000498">
            <w:pPr>
              <w:widowControl w:val="0"/>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Non-uniformity in the definition of the OFF state for the MDS-UPDRS3 across sites confounds the interpretability of the results</w:t>
            </w:r>
          </w:p>
          <w:p w:rsidR="00000000" w:rsidDel="00000000" w:rsidP="00000000" w:rsidRDefault="00000000" w:rsidRPr="00000000" w14:paraId="00000499">
            <w:pPr>
              <w:widowControl w:val="0"/>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retrospective study design limits our ability to deeply investigate relationships between specific symptom domains and cerebellar structure, and control for the possible confounding of comorbidities (eg, alcohol abuse, nutritional deficiencies, and cerebrovascular disease). </w:t>
            </w:r>
          </w:p>
          <w:p w:rsidR="00000000" w:rsidDel="00000000" w:rsidP="00000000" w:rsidRDefault="00000000" w:rsidRPr="00000000" w14:paraId="0000049A">
            <w:pPr>
              <w:widowControl w:val="0"/>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findings are PD-specific or overlap with related neurodegenerative diseases (eg, multiple system atrophy, progressive supranuclear palsy, and dementia with Lewy bodies) remains to be investigated.</w:t>
              <w:tab/>
            </w:r>
          </w:p>
          <w:p w:rsidR="00000000" w:rsidDel="00000000" w:rsidP="00000000" w:rsidRDefault="00000000" w:rsidRPr="00000000" w14:paraId="0000049B">
            <w:pPr>
              <w:widowControl w:val="0"/>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underscores the importance of incorporating the cerebellum into neurobiological models of PD </w:t>
            </w:r>
          </w:p>
          <w:p w:rsidR="00000000" w:rsidDel="00000000" w:rsidP="00000000" w:rsidRDefault="00000000" w:rsidRPr="00000000" w14:paraId="0000049C">
            <w:pPr>
              <w:widowControl w:val="0"/>
              <w:numPr>
                <w:ilvl w:val="0"/>
                <w:numId w:val="105"/>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carried out using a larger sample population, meaning the results from the study can be generalised.</w:t>
            </w:r>
          </w:p>
          <w:p w:rsidR="00000000" w:rsidDel="00000000" w:rsidP="00000000" w:rsidRDefault="00000000" w:rsidRPr="00000000" w14:paraId="0000049E">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provides evidence of cerebellar structural alterations in PD, characterised by a dissociation between anterior and posterior cerebellar lobe involvement that is associated with disease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numPr>
                <w:ilvl w:val="0"/>
                <w:numId w:val="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Anterior Lobe volume in PD is not sustained with time, but it diminishes with progression of the disease.</w:t>
            </w:r>
          </w:p>
          <w:p w:rsidR="00000000" w:rsidDel="00000000" w:rsidP="00000000" w:rsidRDefault="00000000" w:rsidRPr="00000000" w14:paraId="000004A0">
            <w:pPr>
              <w:widowControl w:val="0"/>
              <w:numPr>
                <w:ilvl w:val="0"/>
                <w:numId w:val="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Lobe, Posterior Lobe volumes are significantly lower in the PD group relative to controls and incrementally decrease with more severe disease staging.</w:t>
            </w:r>
          </w:p>
          <w:p w:rsidR="00000000" w:rsidDel="00000000" w:rsidP="00000000" w:rsidRDefault="00000000" w:rsidRPr="00000000" w14:paraId="000004A1">
            <w:pPr>
              <w:widowControl w:val="0"/>
              <w:numPr>
                <w:ilvl w:val="0"/>
                <w:numId w:val="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Lobule VIIB, which showed the largest differences across stages, is a “non-motor” region of the cerebellar cortex and is preferentially connected to prefrontal and posterior parietal regions of the cerebral cortex.</w:t>
            </w:r>
          </w:p>
          <w:p w:rsidR="00000000" w:rsidDel="00000000" w:rsidP="00000000" w:rsidRDefault="00000000" w:rsidRPr="00000000" w14:paraId="000004A2">
            <w:pPr>
              <w:widowControl w:val="0"/>
              <w:numPr>
                <w:ilvl w:val="0"/>
                <w:numId w:val="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increment of Y stages was characterised by worse cognitive performance, motor performance, and longer time since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Further study should ensure that all clinical measures for all the cohorts are available.</w:t>
            </w:r>
          </w:p>
          <w:p w:rsidR="00000000" w:rsidDel="00000000" w:rsidP="00000000" w:rsidRDefault="00000000" w:rsidRPr="00000000" w14:paraId="000004A4">
            <w:pPr>
              <w:widowControl w:val="0"/>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for more study to determine whether this cerebellar degeneration results from primary disease-related pathology or, if it is a secondary consequence of cortical and basal ganglia degeneration and associated progressive loss of functional capacity. </w:t>
              <w:tab/>
              <w:tab/>
            </w:r>
          </w:p>
          <w:p w:rsidR="00000000" w:rsidDel="00000000" w:rsidP="00000000" w:rsidRDefault="00000000" w:rsidRPr="00000000" w14:paraId="000004A5">
            <w:pPr>
              <w:widowControl w:val="0"/>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studies of functional connectivity changes of cerebellar lobules with the cerebral cortex across disease stages in PD and their associations with particular domains of cognition may yield insight into the functional reorganisation of the cerebellum that occurs with disease progression and associated cognitive decline.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Jimeno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artefact dossier was small in that only MRI images were classified.</w:t>
            </w:r>
          </w:p>
          <w:p w:rsidR="00000000" w:rsidDel="00000000" w:rsidP="00000000" w:rsidRDefault="00000000" w:rsidRPr="00000000" w14:paraId="000004A8">
            <w:pPr>
              <w:widowControl w:val="0"/>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Grad-CAM heatmaps on 3.0 T sagittal data were also more challenging to interpret.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highlight this study as the first DL-based tool for the identification of wrap-around and Gibbs ringing artefacts across any field strength.</w:t>
            </w:r>
          </w:p>
          <w:p w:rsidR="00000000" w:rsidDel="00000000" w:rsidP="00000000" w:rsidRDefault="00000000" w:rsidRPr="00000000" w14:paraId="000004AA">
            <w:pPr>
              <w:widowControl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separate wrap-around artefact into two independent identification models (through-plane and in-plane)</w:t>
            </w:r>
          </w:p>
          <w:p w:rsidR="00000000" w:rsidDel="00000000" w:rsidP="00000000" w:rsidRDefault="00000000" w:rsidRPr="00000000" w14:paraId="000004AB">
            <w:pPr>
              <w:widowControl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incorporates gradient-based visualisations to enable explainable AI and artefact localisation within the images.</w:t>
            </w:r>
          </w:p>
          <w:p w:rsidR="00000000" w:rsidDel="00000000" w:rsidP="00000000" w:rsidRDefault="00000000" w:rsidRPr="00000000" w14:paraId="000004AC">
            <w:pPr>
              <w:widowControl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perform statistical analysis to assess the models’ classification accu- racies against the radiologist's labelling.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Networks can identify artefacts with 89.5% across both identification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numPr>
                <w:ilvl w:val="0"/>
                <w:numId w:val="1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study should also cater for the identification of the low SNR, B</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inhomogeneity, and motion artefacts, and from high-field as well.</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Though deep learning models typically give better performance, they are perceived as black box models that don't readily provide corresponding interpretations.</w:t>
            </w:r>
          </w:p>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wasn’t able to link emergent brain biomarkers to neurocognitive performance associated with the same brain circuits because of limited data about neurocognitive performance.</w:t>
            </w:r>
          </w:p>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-Neuropsychiatric comorbidity was not consistently recorded across participating sites, and therefore, it couldn’t be evaluated in the present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numPr>
                <w:ilvl w:val="0"/>
                <w:numId w:val="10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Denoising variational autoencoder (DVAE) successfully reduced feature dimensions, e.g., reduced the rs-fMRI features from 10,878 features to 10 latent variables, without losing information important for classification</w:t>
            </w:r>
          </w:p>
          <w:p w:rsidR="00000000" w:rsidDel="00000000" w:rsidP="00000000" w:rsidRDefault="00000000" w:rsidRPr="00000000" w14:paraId="000004B4">
            <w:pPr>
              <w:widowControl w:val="0"/>
              <w:numPr>
                <w:ilvl w:val="0"/>
                <w:numId w:val="101"/>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DVAE was able to capture differences across sites and can be generalised to the new sites.</w:t>
            </w:r>
          </w:p>
          <w:p w:rsidR="00000000" w:rsidDel="00000000" w:rsidP="00000000" w:rsidRDefault="00000000" w:rsidRPr="00000000" w14:paraId="000004B6">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DAVE framework may be more significant in clinical practice since the neuroimaging-based diagnostic DVAE classification models are much less site-specific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Study should assess the specific effects of age and sex on PTSD classification.</w:t>
            </w:r>
          </w:p>
          <w:p w:rsidR="00000000" w:rsidDel="00000000" w:rsidP="00000000" w:rsidRDefault="00000000" w:rsidRPr="00000000" w14:paraId="000004B8">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biomarkers from different modalities should be incorporated in future studies to better detect latent effects hidden within high-dimensional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numPr>
                <w:ilvl w:val="0"/>
                <w:numId w:val="1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classification performance from small studies is affected by inflation and is not generalizable.</w:t>
            </w:r>
          </w:p>
          <w:p w:rsidR="00000000" w:rsidDel="00000000" w:rsidP="00000000" w:rsidRDefault="00000000" w:rsidRPr="00000000" w14:paraId="000004BB">
            <w:pPr>
              <w:widowControl w:val="0"/>
              <w:numPr>
                <w:ilvl w:val="0"/>
                <w:numId w:val="1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samples were larger than pediatric samples, meaning machine learning models only optimised learning and performance for adult samples.</w:t>
            </w:r>
          </w:p>
          <w:p w:rsidR="00000000" w:rsidDel="00000000" w:rsidP="00000000" w:rsidRDefault="00000000" w:rsidRPr="00000000" w14:paraId="000004BC">
            <w:pPr>
              <w:widowControl w:val="0"/>
              <w:numPr>
                <w:ilvl w:val="0"/>
                <w:numId w:val="1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was constrained mainly by site variability.</w:t>
            </w:r>
          </w:p>
          <w:p w:rsidR="00000000" w:rsidDel="00000000" w:rsidP="00000000" w:rsidRDefault="00000000" w:rsidRPr="00000000" w14:paraId="000004B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numPr>
                <w:ilvl w:val="0"/>
                <w:numId w:val="7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 models were split into an 80%-discovery set and a 20% 20%-replication set that helped minimise 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numPr>
                <w:ilvl w:val="0"/>
                <w:numId w:val="1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low to moderate accuracy (ranging from 60%-90% in all the small datasets) in predicting  OCD diagnosis and medication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study should determine whether multimodal machine learning using structural and functional MRI can increase classification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Huggins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diagnostic status, though it provides clinically useful shorthand, fails to capture phenotypic variability with PTSD.</w:t>
            </w:r>
          </w:p>
          <w:p w:rsidR="00000000" w:rsidDel="00000000" w:rsidP="00000000" w:rsidRDefault="00000000" w:rsidRPr="00000000" w14:paraId="000004C3">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sites did not provide diagnostic/item-level data for relevant covariates.</w:t>
            </w:r>
          </w:p>
          <w:p w:rsidR="00000000" w:rsidDel="00000000" w:rsidP="00000000" w:rsidRDefault="00000000" w:rsidRPr="00000000" w14:paraId="000004C4">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sites' data for trauma-naive participants, in that the majority of our control group was trauma-exposed.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Employing</w:t>
            </w:r>
            <w:r w:rsidDel="00000000" w:rsidR="00000000" w:rsidRPr="00000000">
              <w:rPr>
                <w:rFonts w:ascii="Times New Roman" w:cs="Times New Roman" w:eastAsia="Times New Roman" w:hAnsi="Times New Roman"/>
                <w:sz w:val="24"/>
                <w:szCs w:val="24"/>
                <w:rtl w:val="0"/>
              </w:rPr>
              <w:t xml:space="preserve"> a meta-analysis in a multi-cohort dataset enabled observation of small effect sizes of PTSD on cerebellar volumes.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numPr>
                <w:ilvl w:val="0"/>
                <w:numId w:val="1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 was associated with significantly smaller total cerebellar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numPr>
                <w:ilvl w:val="0"/>
                <w:numId w:val="18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incorporate improved models that account for factors affecting cerebellar volume to provide a clear picture of the magnitude of the effects in PTSD.</w:t>
            </w:r>
          </w:p>
          <w:p w:rsidR="00000000" w:rsidDel="00000000" w:rsidP="00000000" w:rsidRDefault="00000000" w:rsidRPr="00000000" w14:paraId="000004C8">
            <w:pPr>
              <w:widowControl w:val="0"/>
              <w:numPr>
                <w:ilvl w:val="0"/>
                <w:numId w:val="18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studies about cerebellar association with PTSD should be done, because this area is understudied.</w:t>
            </w:r>
          </w:p>
          <w:p w:rsidR="00000000" w:rsidDel="00000000" w:rsidP="00000000" w:rsidRDefault="00000000" w:rsidRPr="00000000" w14:paraId="000004C9">
            <w:pPr>
              <w:widowControl w:val="0"/>
              <w:numPr>
                <w:ilvl w:val="0"/>
                <w:numId w:val="18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current study was cross-sectional; future longitudinal research will be imperative to better understand whether cerebellar volume confers risk of PTSD.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Bruin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results showed that FC could not accurately distinguish OCD patients and healthy controls because the overall classification performance was poor.</w:t>
            </w:r>
          </w:p>
          <w:p w:rsidR="00000000" w:rsidDel="00000000" w:rsidP="00000000" w:rsidRDefault="00000000" w:rsidRPr="00000000" w14:paraId="000004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widowControl w:val="0"/>
              <w:numPr>
                <w:ilvl w:val="0"/>
                <w:numId w:val="20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did not detect any significant differences between unmedicated patients and controls.</w:t>
            </w:r>
          </w:p>
          <w:p w:rsidR="00000000" w:rsidDel="00000000" w:rsidP="00000000" w:rsidRDefault="00000000" w:rsidRPr="00000000" w14:paraId="000004CE">
            <w:pPr>
              <w:widowControl w:val="0"/>
              <w:numPr>
                <w:ilvl w:val="0"/>
                <w:numId w:val="201"/>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provides evidence for large-scale network aberrations in OCD and highlights the importance of sensorimotor network hypo-connectivity, which should be incorporated into neural models of OCD.</w:t>
            </w:r>
          </w:p>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numPr>
                <w:ilvl w:val="0"/>
                <w:numId w:val="2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widespread FC aberrations in OCD patients as compared to healthy controls.</w:t>
            </w:r>
          </w:p>
          <w:p w:rsidR="00000000" w:rsidDel="00000000" w:rsidP="00000000" w:rsidRDefault="00000000" w:rsidRPr="00000000" w14:paraId="000004D4">
            <w:pPr>
              <w:widowControl w:val="0"/>
              <w:numPr>
                <w:ilvl w:val="0"/>
                <w:numId w:val="20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 a lesser degree of subcortical involvement in OCD as measured by resting state fMRI.</w:t>
            </w:r>
          </w:p>
          <w:p w:rsidR="00000000" w:rsidDel="00000000" w:rsidP="00000000" w:rsidRDefault="00000000" w:rsidRPr="00000000" w14:paraId="000004D5">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effect sizes for differences between medicated patients versus HC were mainly located in sensorimotor regions.</w:t>
            </w:r>
          </w:p>
          <w:p w:rsidR="00000000" w:rsidDel="00000000" w:rsidP="00000000" w:rsidRDefault="00000000" w:rsidRPr="00000000" w14:paraId="000004D6">
            <w:pPr>
              <w:widowControl w:val="0"/>
              <w:numPr>
                <w:ilvl w:val="0"/>
                <w:numId w:val="60"/>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numPr>
                <w:ilvl w:val="0"/>
                <w:numId w:val="9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models of OCD should be revised to incorporate the hypoconnectivity of the sensorimotor network, in particular. </w:t>
            </w:r>
          </w:p>
          <w:p w:rsidR="00000000" w:rsidDel="00000000" w:rsidP="00000000" w:rsidRDefault="00000000" w:rsidRPr="00000000" w14:paraId="000004D8">
            <w:pPr>
              <w:widowControl w:val="0"/>
              <w:numPr>
                <w:ilvl w:val="0"/>
                <w:numId w:val="9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should be taken into consideration under the resting state OCD.</w:t>
            </w:r>
          </w:p>
          <w:p w:rsidR="00000000" w:rsidDel="00000000" w:rsidP="00000000" w:rsidRDefault="00000000" w:rsidRPr="00000000" w14:paraId="000004D9">
            <w:pPr>
              <w:widowControl w:val="0"/>
              <w:numPr>
                <w:ilvl w:val="0"/>
                <w:numId w:val="10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better classifications, future studies should focus on using homogeneous samples rather than heterogeneous 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Hahn et al,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numPr>
                <w:ilvl w:val="0"/>
                <w:numId w:val="1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was a shared variance between different features in the interpretation of the ML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numPr>
                <w:ilvl w:val="0"/>
                <w:numId w:val="1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 algorithm was aided by more data points to learn from and a more balanced dataset to learn from.</w:t>
            </w:r>
          </w:p>
          <w:p w:rsidR="00000000" w:rsidDel="00000000" w:rsidP="00000000" w:rsidRDefault="00000000" w:rsidRPr="00000000" w14:paraId="000004D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does not properly account for the site can drastically overestimate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numPr>
                <w:ilvl w:val="0"/>
                <w:numId w:val="1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study should be done when interpreting the results of the neuroimaging-based classification, since quantifying relationships was not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Nunes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sources of heterogeneity, i.e., neuroprogression and comorbid conditions, are difficult to quantify and addressing them requires a different research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heterogeneity and multisite nature allowed testing the ML algorithms on a wider range of participants in a fair setting that better resembles a clinical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numPr>
                <w:ilvl w:val="0"/>
                <w:numId w:val="2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and anticonvulsants were associated with greater odds of correct classification.</w:t>
            </w:r>
          </w:p>
          <w:p w:rsidR="00000000" w:rsidDel="00000000" w:rsidP="00000000" w:rsidRDefault="00000000" w:rsidRPr="00000000" w14:paraId="000004E4">
            <w:pPr>
              <w:widowControl w:val="0"/>
              <w:numPr>
                <w:ilvl w:val="0"/>
                <w:numId w:val="2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differentiates BD participants from controls with above chance accuracy even in a large and heterogeneous sample of 3020 participants from 13 sites worldwide.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multisite brain imaging studies should attempt to move towards the sharing of individual subject data, not only at the site level.</w:t>
            </w:r>
          </w:p>
          <w:p w:rsidR="00000000" w:rsidDel="00000000" w:rsidP="00000000" w:rsidRDefault="00000000" w:rsidRPr="00000000" w14:paraId="000004E6">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deep learning to raw data might considerably increase the accuracy of classification.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Ottino-González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generally fewer studies on white matter differences in relation to dependence on nicotine and illicit stimulants than the grey matter differences.</w:t>
            </w:r>
          </w:p>
          <w:p w:rsidR="00000000" w:rsidDel="00000000" w:rsidP="00000000" w:rsidRDefault="00000000" w:rsidRPr="00000000" w14:paraId="000004E9">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comorbid dependence on nicotine in cocaine and methamphetamine groups made it difficult to isolate the effects of being dependent on illicit stimulants from those of being dependent on nicotine, too</w:t>
            </w:r>
          </w:p>
          <w:p w:rsidR="00000000" w:rsidDel="00000000" w:rsidP="00000000" w:rsidRDefault="00000000" w:rsidRPr="00000000" w14:paraId="000004E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numPr>
                <w:ilvl w:val="0"/>
                <w:numId w:val="1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utilised a large sample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numPr>
                <w:ilvl w:val="0"/>
                <w:numId w:val="7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multivariate white matter differences proved sufficient to identify individuals with stimulant dependence, particularly for cocaine and methamphetamine.</w:t>
            </w:r>
          </w:p>
          <w:p w:rsidR="00000000" w:rsidDel="00000000" w:rsidP="00000000" w:rsidRDefault="00000000" w:rsidRPr="00000000" w14:paraId="000004ED">
            <w:pPr>
              <w:widowControl w:val="0"/>
              <w:numPr>
                <w:ilvl w:val="0"/>
                <w:numId w:val="7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Groups showed lower regional FA compared to the non-dependent group.</w:t>
            </w:r>
          </w:p>
          <w:p w:rsidR="00000000" w:rsidDel="00000000" w:rsidP="00000000" w:rsidRDefault="00000000" w:rsidRPr="00000000" w14:paraId="000004EE">
            <w:pPr>
              <w:widowControl w:val="0"/>
              <w:numPr>
                <w:ilvl w:val="0"/>
                <w:numId w:val="7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successfully identified individuals dependent on cocaine, methamphetamine, and, to a lesser extent, nicotine.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numPr>
                <w:ilvl w:val="0"/>
                <w:numId w:val="17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study is recommended on white matter differences.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basic patient properties and the effect size difference in the brain gap was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ability of the brain age prediction algorithm to accommodate all cohorts, this limits the bias that would stem from the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with MDD showed advanced brain ageing compared to controls by approximately +1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should be done to examine which scan technical, clinical, or biological characteristics may underlie the individual variations in the brain age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Radua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numPr>
                <w:ilvl w:val="0"/>
                <w:numId w:val="1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yet known whether the application of single ComBat harmonisation on other combinations of data would behave similarly.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numPr>
                <w:ilvl w:val="0"/>
                <w:numId w:val="2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utilised a large sample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numPr>
                <w:ilvl w:val="0"/>
                <w:numId w:val="1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Combat increased statistical significance (narrow confidence intervals, large p-values) of the differences between SCZ and 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study should focus or point to other methods other than ComBat.</w:t>
            </w:r>
          </w:p>
          <w:p w:rsidR="00000000" w:rsidDel="00000000" w:rsidP="00000000" w:rsidRDefault="00000000" w:rsidRPr="00000000" w14:paraId="000004FA">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mega-analysis projects should focus on improving between-site harmonisation using Combat</w:t>
            </w:r>
          </w:p>
        </w:tc>
      </w:tr>
    </w:tbl>
    <w:p w:rsidR="00000000" w:rsidDel="00000000" w:rsidP="00000000" w:rsidRDefault="00000000" w:rsidRPr="00000000" w14:paraId="000004FB">
      <w:pPr>
        <w:rPr>
          <w:rFonts w:ascii="Times New Roman" w:cs="Times New Roman" w:eastAsia="Times New Roman" w:hAnsi="Times New Roman"/>
          <w:b w:val="1"/>
          <w:bCs w:val="1"/>
          <w:sz w:val="24"/>
          <w:szCs w:val="24"/>
        </w:rPr>
      </w:pPr>
      <w:r w:rsidDel="00000000" w:rsidR="00000000" w:rsidRPr="00000000">
        <w:rPr>
          <w:rtl w:val="0"/>
        </w:rPr>
      </w:r>
    </w:p>
    <w:sectPr>
      <w:headerReference r:id="rId11" w:type="default"/>
      <w:footerReference r:id="rId12"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nigma.ini.usc.edu/protocols/imaging-protocols/" TargetMode="External"/><Relationship Id="rId12" Type="http://schemas.openxmlformats.org/officeDocument/2006/relationships/footer" Target="footer1.xml"/><Relationship Id="rId9" Type="http://schemas.openxmlformats.org/officeDocument/2006/relationships/hyperlink" Target="http://enigma.ini.usc.edu/protocols/functional-protocols/" TargetMode="External"/><Relationship Id="rId5" Type="http://schemas.openxmlformats.org/officeDocument/2006/relationships/styles" Target="styles.xml"/><Relationship Id="rId6" Type="http://schemas.openxmlformats.org/officeDocument/2006/relationships/hyperlink" Target="http://lopment.org/ixi-dataset/" TargetMode="External"/><Relationship Id="rId7" Type="http://schemas.openxmlformats.org/officeDocument/2006/relationships/hyperlink" Target="http://lopment.org/ixi-dataset/" TargetMode="External"/><Relationship Id="rId8" Type="http://schemas.openxmlformats.org/officeDocument/2006/relationships/hyperlink" Target="https://gitlab.com/shuohan/acapul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