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2493F" w14:textId="262AC364" w:rsidR="006647DB" w:rsidRPr="006647DB" w:rsidRDefault="00761273" w:rsidP="00770DC8">
      <w:pPr>
        <w:ind w:firstLine="284"/>
        <w:jc w:val="both"/>
        <w:rPr>
          <w:b/>
          <w:lang w:val="en-US"/>
        </w:rPr>
      </w:pPr>
      <w:r>
        <w:rPr>
          <w:b/>
          <w:lang w:val="en-US"/>
        </w:rPr>
        <w:t>Simulation</w:t>
      </w:r>
      <w:r w:rsidR="00DF7689">
        <w:rPr>
          <w:b/>
          <w:lang w:val="en-US"/>
        </w:rPr>
        <w:t xml:space="preserve"> COMSOL</w:t>
      </w:r>
      <w:r w:rsidR="006647DB" w:rsidRPr="006647DB">
        <w:rPr>
          <w:b/>
          <w:lang w:val="en-US"/>
        </w:rPr>
        <w:t xml:space="preserve"> </w:t>
      </w:r>
      <w:proofErr w:type="spellStart"/>
      <w:r w:rsidR="006647DB" w:rsidRPr="006647DB">
        <w:rPr>
          <w:b/>
          <w:lang w:val="en-US"/>
        </w:rPr>
        <w:t>Dynabeads</w:t>
      </w:r>
      <w:proofErr w:type="spellEnd"/>
      <w:r w:rsidR="006647DB" w:rsidRPr="006647DB">
        <w:rPr>
          <w:b/>
          <w:lang w:val="en-US"/>
        </w:rPr>
        <w:t xml:space="preserve"> </w:t>
      </w:r>
      <w:bookmarkStart w:id="0" w:name="_GoBack"/>
      <w:bookmarkEnd w:id="0"/>
    </w:p>
    <w:p w14:paraId="2990A997" w14:textId="77777777" w:rsidR="006647DB" w:rsidRDefault="006647DB" w:rsidP="00770DC8">
      <w:pPr>
        <w:ind w:firstLine="284"/>
        <w:jc w:val="both"/>
        <w:rPr>
          <w:lang w:val="en-US"/>
        </w:rPr>
      </w:pPr>
    </w:p>
    <w:p w14:paraId="20AD0590" w14:textId="5C5B2A0B" w:rsidR="00426169" w:rsidRDefault="00FA6986" w:rsidP="00770DC8">
      <w:pPr>
        <w:ind w:firstLine="284"/>
        <w:jc w:val="both"/>
        <w:rPr>
          <w:lang w:val="en-US"/>
        </w:rPr>
      </w:pPr>
      <w:r>
        <w:rPr>
          <w:lang w:val="en-US"/>
        </w:rPr>
        <w:t>For</w:t>
      </w:r>
      <w:r w:rsidR="00772CB2">
        <w:rPr>
          <w:lang w:val="en-US"/>
        </w:rPr>
        <w:t xml:space="preserve"> simulation</w:t>
      </w:r>
      <w:r w:rsidR="00426169">
        <w:rPr>
          <w:lang w:val="en-US"/>
        </w:rPr>
        <w:t>s</w:t>
      </w:r>
      <w:r w:rsidR="00772CB2">
        <w:rPr>
          <w:lang w:val="en-US"/>
        </w:rPr>
        <w:t xml:space="preserve"> of Helmholtz coils </w:t>
      </w:r>
      <w:proofErr w:type="gramStart"/>
      <w:r w:rsidR="00772CB2">
        <w:rPr>
          <w:lang w:val="en-US"/>
        </w:rPr>
        <w:t>system</w:t>
      </w:r>
      <w:proofErr w:type="gramEnd"/>
      <w:r>
        <w:rPr>
          <w:lang w:val="en-US"/>
        </w:rPr>
        <w:t xml:space="preserve"> the</w:t>
      </w:r>
      <w:r w:rsidR="005B18AC">
        <w:rPr>
          <w:lang w:val="en-US"/>
        </w:rPr>
        <w:t xml:space="preserve"> software</w:t>
      </w:r>
      <w:r w:rsidR="00772CB2">
        <w:rPr>
          <w:lang w:val="en-US"/>
        </w:rPr>
        <w:t xml:space="preserve"> </w:t>
      </w:r>
      <w:proofErr w:type="spellStart"/>
      <w:r w:rsidR="00772CB2">
        <w:rPr>
          <w:lang w:val="en-US"/>
        </w:rPr>
        <w:t>Comsol</w:t>
      </w:r>
      <w:proofErr w:type="spellEnd"/>
      <w:r w:rsidR="00772CB2">
        <w:rPr>
          <w:lang w:val="en-US"/>
        </w:rPr>
        <w:t xml:space="preserve"> 5.2</w:t>
      </w:r>
      <w:r w:rsidR="00C75B22">
        <w:rPr>
          <w:lang w:val="en-US"/>
        </w:rPr>
        <w:t>a</w:t>
      </w:r>
      <w:r w:rsidR="00BD1608">
        <w:rPr>
          <w:lang w:val="en-US"/>
        </w:rPr>
        <w:t xml:space="preserve"> was</w:t>
      </w:r>
      <w:r w:rsidR="00772CB2">
        <w:rPr>
          <w:lang w:val="en-US"/>
        </w:rPr>
        <w:t xml:space="preserve"> </w:t>
      </w:r>
      <w:r w:rsidR="00BD1608">
        <w:rPr>
          <w:lang w:val="en-US"/>
        </w:rPr>
        <w:t>used with an access</w:t>
      </w:r>
      <w:r w:rsidR="00770DC8">
        <w:rPr>
          <w:lang w:val="en-US"/>
        </w:rPr>
        <w:t xml:space="preserve"> </w:t>
      </w:r>
      <w:r w:rsidR="00C75B22">
        <w:rPr>
          <w:lang w:val="en-US"/>
        </w:rPr>
        <w:t xml:space="preserve">on </w:t>
      </w:r>
      <w:r w:rsidR="00770DC8">
        <w:rPr>
          <w:lang w:val="en-US"/>
        </w:rPr>
        <w:t xml:space="preserve">TU Dresden </w:t>
      </w:r>
      <w:r w:rsidR="00C75B22">
        <w:rPr>
          <w:lang w:val="en-US"/>
        </w:rPr>
        <w:t>Taurus supercomputer cluster</w:t>
      </w:r>
      <w:r w:rsidR="00770DC8">
        <w:rPr>
          <w:lang w:val="en-US"/>
        </w:rPr>
        <w:t xml:space="preserve">. </w:t>
      </w:r>
      <w:r w:rsidR="00135C0E">
        <w:rPr>
          <w:lang w:val="en-US"/>
        </w:rPr>
        <w:t xml:space="preserve">The aim of the system is to see possible magnetic fields dependent on current intensity. </w:t>
      </w:r>
      <w:r w:rsidR="00B96FAC">
        <w:rPr>
          <w:lang w:val="en-US"/>
        </w:rPr>
        <w:t xml:space="preserve">The </w:t>
      </w:r>
      <w:r w:rsidR="00C75B22">
        <w:rPr>
          <w:lang w:val="en-US"/>
        </w:rPr>
        <w:t>system</w:t>
      </w:r>
      <w:r w:rsidR="00426169">
        <w:rPr>
          <w:lang w:val="en-US"/>
        </w:rPr>
        <w:t xml:space="preserve"> we simulated</w:t>
      </w:r>
      <w:r w:rsidR="00C75B22">
        <w:rPr>
          <w:lang w:val="en-US"/>
        </w:rPr>
        <w:t xml:space="preserve"> consists of two pair coils systems each of which </w:t>
      </w:r>
      <w:r w:rsidR="00BD1608">
        <w:rPr>
          <w:lang w:val="en-US"/>
        </w:rPr>
        <w:t>initiates</w:t>
      </w:r>
      <w:r w:rsidR="00C75B22">
        <w:rPr>
          <w:lang w:val="en-US"/>
        </w:rPr>
        <w:t xml:space="preserve"> magnetic field in one dimension. For simplicity of simulations we have shown two pairs</w:t>
      </w:r>
      <w:r w:rsidR="00BD1608">
        <w:rPr>
          <w:lang w:val="en-US"/>
        </w:rPr>
        <w:t xml:space="preserve"> system; </w:t>
      </w:r>
      <w:r w:rsidR="00426169">
        <w:rPr>
          <w:lang w:val="en-US"/>
        </w:rPr>
        <w:t xml:space="preserve">specifications are given in the table 1. </w:t>
      </w:r>
    </w:p>
    <w:p w14:paraId="2D59878E" w14:textId="77777777" w:rsidR="00426169" w:rsidRDefault="00426169" w:rsidP="00770DC8">
      <w:pPr>
        <w:ind w:firstLine="284"/>
        <w:jc w:val="both"/>
        <w:rPr>
          <w:lang w:val="en-US"/>
        </w:rPr>
      </w:pPr>
    </w:p>
    <w:p w14:paraId="5EB22322" w14:textId="7BB241FA" w:rsidR="00426169" w:rsidRDefault="00426169" w:rsidP="00770DC8">
      <w:pPr>
        <w:ind w:firstLine="284"/>
        <w:jc w:val="both"/>
        <w:rPr>
          <w:lang w:val="en-US"/>
        </w:rPr>
      </w:pPr>
      <w:r>
        <w:rPr>
          <w:lang w:val="en-US"/>
        </w:rPr>
        <w:t xml:space="preserve">Table 1. </w:t>
      </w:r>
      <w:r w:rsidR="00BD1608">
        <w:rPr>
          <w:lang w:val="en-US"/>
        </w:rPr>
        <w:t xml:space="preserve">Coils specification </w:t>
      </w:r>
    </w:p>
    <w:p w14:paraId="7C15E26E" w14:textId="72FAB34E" w:rsidR="00227A5F" w:rsidRDefault="00C75B22" w:rsidP="00770DC8">
      <w:pPr>
        <w:ind w:firstLine="284"/>
        <w:jc w:val="both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6C4593" w14:paraId="24D1E7F7" w14:textId="77777777" w:rsidTr="006C4593">
        <w:tc>
          <w:tcPr>
            <w:tcW w:w="3587" w:type="dxa"/>
          </w:tcPr>
          <w:p w14:paraId="296795A8" w14:textId="77777777" w:rsidR="006C4593" w:rsidRDefault="006C4593" w:rsidP="00770DC8">
            <w:pPr>
              <w:jc w:val="both"/>
              <w:rPr>
                <w:lang w:val="en-US"/>
              </w:rPr>
            </w:pPr>
          </w:p>
        </w:tc>
        <w:tc>
          <w:tcPr>
            <w:tcW w:w="3588" w:type="dxa"/>
          </w:tcPr>
          <w:p w14:paraId="05E506FB" w14:textId="5C2B014D" w:rsidR="006C4593" w:rsidRDefault="006C4593" w:rsidP="00770DC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Medium </w:t>
            </w:r>
          </w:p>
        </w:tc>
        <w:tc>
          <w:tcPr>
            <w:tcW w:w="3588" w:type="dxa"/>
          </w:tcPr>
          <w:p w14:paraId="3E498075" w14:textId="6D9124DD" w:rsidR="006C4593" w:rsidRDefault="006C4593" w:rsidP="00770DC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Smallest</w:t>
            </w:r>
          </w:p>
        </w:tc>
      </w:tr>
      <w:tr w:rsidR="006C4593" w14:paraId="49DE9937" w14:textId="77777777" w:rsidTr="006C4593">
        <w:tc>
          <w:tcPr>
            <w:tcW w:w="3587" w:type="dxa"/>
          </w:tcPr>
          <w:p w14:paraId="23BCB1F1" w14:textId="30AAD6BF" w:rsidR="006C4593" w:rsidRDefault="009E705C" w:rsidP="00770DC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Coils diameter </w:t>
            </w:r>
          </w:p>
        </w:tc>
        <w:tc>
          <w:tcPr>
            <w:tcW w:w="3588" w:type="dxa"/>
          </w:tcPr>
          <w:p w14:paraId="190341C5" w14:textId="24FD3188" w:rsidR="006C4593" w:rsidRDefault="009E705C" w:rsidP="00770DC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70 mm </w:t>
            </w:r>
          </w:p>
        </w:tc>
        <w:tc>
          <w:tcPr>
            <w:tcW w:w="3588" w:type="dxa"/>
          </w:tcPr>
          <w:p w14:paraId="2CFEE687" w14:textId="5566D0CF" w:rsidR="006C4593" w:rsidRDefault="006A30C6" w:rsidP="00770DC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56 mm </w:t>
            </w:r>
          </w:p>
        </w:tc>
      </w:tr>
      <w:tr w:rsidR="006C4593" w14:paraId="28D3B09B" w14:textId="77777777" w:rsidTr="006C4593">
        <w:tc>
          <w:tcPr>
            <w:tcW w:w="3587" w:type="dxa"/>
          </w:tcPr>
          <w:p w14:paraId="7BA8BA74" w14:textId="6465812B" w:rsidR="006C4593" w:rsidRDefault="006A30C6" w:rsidP="00770DC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Turns per coil </w:t>
            </w:r>
          </w:p>
        </w:tc>
        <w:tc>
          <w:tcPr>
            <w:tcW w:w="3588" w:type="dxa"/>
          </w:tcPr>
          <w:p w14:paraId="1305EE6D" w14:textId="25194502" w:rsidR="006C4593" w:rsidRDefault="006A30C6" w:rsidP="00770DC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362</w:t>
            </w:r>
          </w:p>
        </w:tc>
        <w:tc>
          <w:tcPr>
            <w:tcW w:w="3588" w:type="dxa"/>
          </w:tcPr>
          <w:p w14:paraId="65988FDB" w14:textId="55793744" w:rsidR="006C4593" w:rsidRDefault="006A30C6" w:rsidP="00770DC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349</w:t>
            </w:r>
          </w:p>
        </w:tc>
      </w:tr>
      <w:tr w:rsidR="006A30C6" w14:paraId="025E1109" w14:textId="77777777" w:rsidTr="006C4593">
        <w:tc>
          <w:tcPr>
            <w:tcW w:w="3587" w:type="dxa"/>
          </w:tcPr>
          <w:p w14:paraId="65C2A59A" w14:textId="6096747A" w:rsidR="006A30C6" w:rsidRDefault="006A30C6" w:rsidP="00770DC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Distance between 2 parallel coils </w:t>
            </w:r>
          </w:p>
        </w:tc>
        <w:tc>
          <w:tcPr>
            <w:tcW w:w="3588" w:type="dxa"/>
          </w:tcPr>
          <w:p w14:paraId="7757E214" w14:textId="06FF5DB1" w:rsidR="006A30C6" w:rsidRDefault="006A30C6" w:rsidP="00770DC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41 mm</w:t>
            </w:r>
          </w:p>
        </w:tc>
        <w:tc>
          <w:tcPr>
            <w:tcW w:w="3588" w:type="dxa"/>
          </w:tcPr>
          <w:p w14:paraId="01891101" w14:textId="0DB9FBF6" w:rsidR="006A30C6" w:rsidRDefault="006A30C6" w:rsidP="00770DC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28 mm</w:t>
            </w:r>
          </w:p>
        </w:tc>
      </w:tr>
    </w:tbl>
    <w:p w14:paraId="7882749D" w14:textId="77777777" w:rsidR="006C4593" w:rsidRDefault="006C4593" w:rsidP="00770DC8">
      <w:pPr>
        <w:ind w:firstLine="284"/>
        <w:jc w:val="both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EA5FDA" w14:paraId="5003836B" w14:textId="77777777" w:rsidTr="00D45E95">
        <w:tc>
          <w:tcPr>
            <w:tcW w:w="5381" w:type="dxa"/>
          </w:tcPr>
          <w:p w14:paraId="23187BCC" w14:textId="77777777" w:rsidR="00EA5FDA" w:rsidRDefault="00EA5FDA" w:rsidP="00D45E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Magnetic permeability</w:t>
            </w:r>
          </w:p>
        </w:tc>
        <w:tc>
          <w:tcPr>
            <w:tcW w:w="5382" w:type="dxa"/>
          </w:tcPr>
          <w:p w14:paraId="7D520E82" w14:textId="77777777" w:rsidR="00EA5FDA" w:rsidRDefault="00EA5FDA" w:rsidP="00D45E95">
            <w:pPr>
              <w:ind w:firstLine="284"/>
              <w:jc w:val="both"/>
              <w:rPr>
                <w:lang w:val="en-US"/>
              </w:rPr>
            </w:pPr>
            <w:r>
              <w:rPr>
                <w:lang w:val="en-US"/>
              </w:rPr>
              <w:t>mu_0=0,0000013 H/m</w:t>
            </w:r>
          </w:p>
        </w:tc>
      </w:tr>
    </w:tbl>
    <w:p w14:paraId="30F0DB44" w14:textId="77777777" w:rsidR="00EA5FDA" w:rsidRDefault="00EA5FDA" w:rsidP="00EA5FDA">
      <w:pPr>
        <w:jc w:val="both"/>
        <w:rPr>
          <w:lang w:val="en-US"/>
        </w:rPr>
      </w:pPr>
    </w:p>
    <w:p w14:paraId="5FA49DD0" w14:textId="13DA42C8" w:rsidR="008630F5" w:rsidRDefault="008630F5" w:rsidP="00770DC8">
      <w:pPr>
        <w:ind w:firstLine="284"/>
        <w:jc w:val="both"/>
        <w:rPr>
          <w:lang w:val="en-US"/>
        </w:rPr>
      </w:pPr>
      <w:r>
        <w:rPr>
          <w:lang w:val="en-US"/>
        </w:rPr>
        <w:t xml:space="preserve">Table 2. Other related parameters of the system </w:t>
      </w:r>
    </w:p>
    <w:p w14:paraId="4F448CCC" w14:textId="77777777" w:rsidR="008630F5" w:rsidRDefault="008630F5" w:rsidP="00770DC8">
      <w:pPr>
        <w:ind w:firstLine="284"/>
        <w:jc w:val="both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8630F5" w14:paraId="4F40B451" w14:textId="77777777" w:rsidTr="008630F5">
        <w:tc>
          <w:tcPr>
            <w:tcW w:w="5381" w:type="dxa"/>
          </w:tcPr>
          <w:p w14:paraId="1F01C4A0" w14:textId="6B6CE6E8" w:rsidR="008630F5" w:rsidRDefault="00EA5FDA" w:rsidP="00770DC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Current intensity 1</w:t>
            </w:r>
          </w:p>
        </w:tc>
        <w:tc>
          <w:tcPr>
            <w:tcW w:w="5382" w:type="dxa"/>
          </w:tcPr>
          <w:p w14:paraId="21E0FC6D" w14:textId="2CF813C8" w:rsidR="008630F5" w:rsidRDefault="00FE31B5" w:rsidP="00EA5F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1,2 A</w:t>
            </w:r>
          </w:p>
        </w:tc>
      </w:tr>
      <w:tr w:rsidR="008630F5" w14:paraId="78DEA186" w14:textId="77777777" w:rsidTr="008630F5">
        <w:trPr>
          <w:trHeight w:val="309"/>
        </w:trPr>
        <w:tc>
          <w:tcPr>
            <w:tcW w:w="5381" w:type="dxa"/>
          </w:tcPr>
          <w:p w14:paraId="005275A6" w14:textId="48F1483B" w:rsidR="008630F5" w:rsidRDefault="00EA5FDA" w:rsidP="00770DC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Current intensity 2</w:t>
            </w:r>
            <w:r w:rsidR="008630F5">
              <w:rPr>
                <w:lang w:val="en-US"/>
              </w:rPr>
              <w:t xml:space="preserve"> </w:t>
            </w:r>
          </w:p>
        </w:tc>
        <w:tc>
          <w:tcPr>
            <w:tcW w:w="5382" w:type="dxa"/>
          </w:tcPr>
          <w:p w14:paraId="76781C32" w14:textId="441BBC31" w:rsidR="008630F5" w:rsidRDefault="00FE31B5" w:rsidP="00770DC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0,89 A</w:t>
            </w:r>
          </w:p>
        </w:tc>
      </w:tr>
    </w:tbl>
    <w:p w14:paraId="67F1DCBE" w14:textId="77777777" w:rsidR="008630F5" w:rsidRDefault="008630F5" w:rsidP="00770DC8">
      <w:pPr>
        <w:ind w:firstLine="284"/>
        <w:jc w:val="both"/>
        <w:rPr>
          <w:lang w:val="en-US"/>
        </w:rPr>
      </w:pPr>
    </w:p>
    <w:p w14:paraId="7F85F34F" w14:textId="1ADA951F" w:rsidR="006A30C6" w:rsidRDefault="00BD1608" w:rsidP="00770DC8">
      <w:pPr>
        <w:ind w:firstLine="284"/>
        <w:jc w:val="both"/>
        <w:rPr>
          <w:lang w:val="en-US"/>
        </w:rPr>
      </w:pPr>
      <w:bookmarkStart w:id="1" w:name="OLE_LINK7"/>
      <w:bookmarkStart w:id="2" w:name="OLE_LINK8"/>
      <w:r>
        <w:rPr>
          <w:lang w:val="en-US"/>
        </w:rPr>
        <w:t xml:space="preserve">Figure 1. </w:t>
      </w:r>
      <w:r w:rsidR="00E65B72">
        <w:rPr>
          <w:lang w:val="en-US"/>
        </w:rPr>
        <w:t>2 pair c</w:t>
      </w:r>
      <w:r>
        <w:rPr>
          <w:lang w:val="en-US"/>
        </w:rPr>
        <w:t xml:space="preserve">oils </w:t>
      </w:r>
      <w:r w:rsidR="006647DB">
        <w:rPr>
          <w:lang w:val="en-US"/>
        </w:rPr>
        <w:t>system model</w:t>
      </w:r>
    </w:p>
    <w:bookmarkEnd w:id="1"/>
    <w:bookmarkEnd w:id="2"/>
    <w:p w14:paraId="68E94624" w14:textId="67DF40C3" w:rsidR="00BD1608" w:rsidRPr="00FA6986" w:rsidRDefault="00BD1608" w:rsidP="00BD1608">
      <w:pPr>
        <w:ind w:firstLine="284"/>
        <w:jc w:val="both"/>
        <w:rPr>
          <w:lang w:val="en-US"/>
        </w:rPr>
      </w:pPr>
      <w:r>
        <w:rPr>
          <w:rFonts w:ascii="Helvetica" w:hAnsi="Helvetica" w:cs="Helvetica"/>
          <w:noProof/>
          <w:lang w:eastAsia="ru-RU"/>
        </w:rPr>
        <w:drawing>
          <wp:inline distT="0" distB="0" distL="0" distR="0" wp14:anchorId="3D94C320" wp14:editId="21B4CEE4">
            <wp:extent cx="2159277" cy="1932524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9" t="22054" r="16402" b="21898"/>
                    <a:stretch/>
                  </pic:blipFill>
                  <pic:spPr bwMode="auto">
                    <a:xfrm>
                      <a:off x="0" y="0"/>
                      <a:ext cx="2178213" cy="194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298DB" w14:textId="71FC0094" w:rsidR="00224F82" w:rsidRDefault="00BD1608" w:rsidP="00224F82">
      <w:pPr>
        <w:ind w:firstLine="284"/>
        <w:jc w:val="both"/>
        <w:rPr>
          <w:lang w:val="en-US"/>
        </w:rPr>
      </w:pPr>
      <w:r>
        <w:rPr>
          <w:lang w:val="en-US"/>
        </w:rPr>
        <w:t>T</w:t>
      </w:r>
      <w:r w:rsidR="00FE31B5">
        <w:rPr>
          <w:lang w:val="en-US"/>
        </w:rPr>
        <w:t xml:space="preserve">he system was placed to the air </w:t>
      </w:r>
      <w:r w:rsidR="00135C0E">
        <w:rPr>
          <w:lang w:val="en-US"/>
        </w:rPr>
        <w:t xml:space="preserve">as a </w:t>
      </w:r>
      <w:r w:rsidR="00FE31B5">
        <w:rPr>
          <w:lang w:val="en-US"/>
        </w:rPr>
        <w:t xml:space="preserve">surrounding material </w:t>
      </w:r>
      <w:r w:rsidR="009A4A7D">
        <w:rPr>
          <w:lang w:val="en-US"/>
        </w:rPr>
        <w:t>and t</w:t>
      </w:r>
      <w:r>
        <w:rPr>
          <w:lang w:val="en-US"/>
        </w:rPr>
        <w:t>wo current intensities</w:t>
      </w:r>
      <w:r w:rsidR="00135C0E">
        <w:rPr>
          <w:lang w:val="en-US"/>
        </w:rPr>
        <w:t xml:space="preserve"> (DC mode)</w:t>
      </w:r>
      <w:r>
        <w:rPr>
          <w:lang w:val="en-US"/>
        </w:rPr>
        <w:t xml:space="preserve"> </w:t>
      </w:r>
      <w:r w:rsidR="00FE31B5">
        <w:rPr>
          <w:lang w:val="en-US"/>
        </w:rPr>
        <w:t xml:space="preserve">were </w:t>
      </w:r>
      <w:r w:rsidR="00135C0E">
        <w:rPr>
          <w:lang w:val="en-US"/>
        </w:rPr>
        <w:t xml:space="preserve">predefined before we started simulations. The reason </w:t>
      </w:r>
      <w:r w:rsidR="00F1744E">
        <w:rPr>
          <w:lang w:val="en-US"/>
        </w:rPr>
        <w:t>of</w:t>
      </w:r>
      <w:r w:rsidR="00135C0E">
        <w:rPr>
          <w:lang w:val="en-US"/>
        </w:rPr>
        <w:t xml:space="preserve"> DC</w:t>
      </w:r>
      <w:r w:rsidR="00F1744E">
        <w:rPr>
          <w:lang w:val="en-US"/>
        </w:rPr>
        <w:t xml:space="preserve"> simulation was the stability of the numerical solutions</w:t>
      </w:r>
      <w:r w:rsidR="00224F82">
        <w:rPr>
          <w:lang w:val="en-US"/>
        </w:rPr>
        <w:t xml:space="preserve"> and its convergence. The</w:t>
      </w:r>
      <w:r w:rsidR="005E2DCD">
        <w:rPr>
          <w:lang w:val="en-US"/>
        </w:rPr>
        <w:t xml:space="preserve"> </w:t>
      </w:r>
      <w:r w:rsidR="006647DB">
        <w:rPr>
          <w:lang w:val="en-US"/>
        </w:rPr>
        <w:t>tetrahedral</w:t>
      </w:r>
      <w:r w:rsidR="005E2DCD">
        <w:rPr>
          <w:lang w:val="en-US"/>
        </w:rPr>
        <w:t xml:space="preserve"> coarse</w:t>
      </w:r>
      <w:r w:rsidR="00224F82">
        <w:rPr>
          <w:lang w:val="en-US"/>
        </w:rPr>
        <w:t xml:space="preserve"> mes</w:t>
      </w:r>
      <w:r w:rsidR="005E2DCD">
        <w:rPr>
          <w:lang w:val="en-US"/>
        </w:rPr>
        <w:t>h</w:t>
      </w:r>
      <w:r w:rsidR="003650FE">
        <w:rPr>
          <w:lang w:val="en-US"/>
        </w:rPr>
        <w:t xml:space="preserve"> grid was</w:t>
      </w:r>
      <w:r w:rsidR="005E2DCD">
        <w:rPr>
          <w:lang w:val="en-US"/>
        </w:rPr>
        <w:t xml:space="preserve"> imposed on the system</w:t>
      </w:r>
      <w:r w:rsidR="00044EF9">
        <w:rPr>
          <w:lang w:val="en-US"/>
        </w:rPr>
        <w:t xml:space="preserve"> with the </w:t>
      </w:r>
      <w:r w:rsidR="00D4570A">
        <w:rPr>
          <w:lang w:val="en-US"/>
        </w:rPr>
        <w:t xml:space="preserve">maximum </w:t>
      </w:r>
      <w:r w:rsidR="00044EF9">
        <w:rPr>
          <w:lang w:val="en-US"/>
        </w:rPr>
        <w:t xml:space="preserve">sample </w:t>
      </w:r>
      <w:r w:rsidR="00D4570A">
        <w:rPr>
          <w:lang w:val="en-US"/>
        </w:rPr>
        <w:t>size of 5 mm.</w:t>
      </w:r>
    </w:p>
    <w:p w14:paraId="4E977B03" w14:textId="77777777" w:rsidR="006647DB" w:rsidRDefault="006647DB" w:rsidP="00224F82">
      <w:pPr>
        <w:ind w:firstLine="284"/>
        <w:jc w:val="both"/>
        <w:rPr>
          <w:lang w:val="en-US"/>
        </w:rPr>
      </w:pPr>
    </w:p>
    <w:p w14:paraId="2456F723" w14:textId="77777777" w:rsidR="006647DB" w:rsidRDefault="006647DB" w:rsidP="00224F82">
      <w:pPr>
        <w:ind w:firstLine="284"/>
        <w:jc w:val="both"/>
        <w:rPr>
          <w:lang w:val="en-US"/>
        </w:rPr>
      </w:pPr>
    </w:p>
    <w:p w14:paraId="3753B369" w14:textId="77777777" w:rsidR="006647DB" w:rsidRDefault="006647DB" w:rsidP="00224F82">
      <w:pPr>
        <w:ind w:firstLine="284"/>
        <w:jc w:val="both"/>
        <w:rPr>
          <w:lang w:val="en-US"/>
        </w:rPr>
      </w:pPr>
    </w:p>
    <w:p w14:paraId="211697BE" w14:textId="77777777" w:rsidR="006647DB" w:rsidRDefault="006647DB" w:rsidP="00224F82">
      <w:pPr>
        <w:ind w:firstLine="284"/>
        <w:jc w:val="both"/>
        <w:rPr>
          <w:lang w:val="en-US"/>
        </w:rPr>
      </w:pPr>
    </w:p>
    <w:p w14:paraId="7AC80A45" w14:textId="77777777" w:rsidR="006647DB" w:rsidRDefault="006647DB" w:rsidP="00224F82">
      <w:pPr>
        <w:ind w:firstLine="284"/>
        <w:jc w:val="both"/>
        <w:rPr>
          <w:lang w:val="en-US"/>
        </w:rPr>
      </w:pPr>
    </w:p>
    <w:p w14:paraId="673EE662" w14:textId="77777777" w:rsidR="006647DB" w:rsidRDefault="006647DB" w:rsidP="00224F82">
      <w:pPr>
        <w:ind w:firstLine="284"/>
        <w:jc w:val="both"/>
        <w:rPr>
          <w:lang w:val="en-US"/>
        </w:rPr>
      </w:pPr>
    </w:p>
    <w:p w14:paraId="73193E67" w14:textId="77777777" w:rsidR="006647DB" w:rsidRDefault="006647DB" w:rsidP="00224F82">
      <w:pPr>
        <w:ind w:firstLine="284"/>
        <w:jc w:val="both"/>
        <w:rPr>
          <w:lang w:val="en-US"/>
        </w:rPr>
      </w:pPr>
    </w:p>
    <w:p w14:paraId="2A7BD87A" w14:textId="77777777" w:rsidR="006647DB" w:rsidRDefault="006647DB" w:rsidP="00224F82">
      <w:pPr>
        <w:ind w:firstLine="284"/>
        <w:jc w:val="both"/>
        <w:rPr>
          <w:lang w:val="en-US"/>
        </w:rPr>
      </w:pPr>
    </w:p>
    <w:p w14:paraId="6C2C78E4" w14:textId="77777777" w:rsidR="006647DB" w:rsidRDefault="006647DB" w:rsidP="00224F82">
      <w:pPr>
        <w:ind w:firstLine="284"/>
        <w:jc w:val="both"/>
        <w:rPr>
          <w:lang w:val="en-US"/>
        </w:rPr>
      </w:pPr>
    </w:p>
    <w:p w14:paraId="0126A1FE" w14:textId="77777777" w:rsidR="006647DB" w:rsidRDefault="006647DB" w:rsidP="00224F82">
      <w:pPr>
        <w:ind w:firstLine="284"/>
        <w:jc w:val="both"/>
        <w:rPr>
          <w:lang w:val="en-US"/>
        </w:rPr>
      </w:pPr>
    </w:p>
    <w:p w14:paraId="422134C3" w14:textId="77777777" w:rsidR="006647DB" w:rsidRDefault="006647DB" w:rsidP="00224F82">
      <w:pPr>
        <w:ind w:firstLine="284"/>
        <w:jc w:val="both"/>
        <w:rPr>
          <w:lang w:val="en-US"/>
        </w:rPr>
      </w:pPr>
    </w:p>
    <w:p w14:paraId="43951CE7" w14:textId="6DC71770" w:rsidR="00E31839" w:rsidRDefault="00E31839" w:rsidP="00E31839">
      <w:pPr>
        <w:ind w:firstLine="284"/>
        <w:jc w:val="both"/>
        <w:rPr>
          <w:lang w:val="en-US"/>
        </w:rPr>
      </w:pPr>
      <w:r>
        <w:rPr>
          <w:lang w:val="en-US"/>
        </w:rPr>
        <w:lastRenderedPageBreak/>
        <w:t>Figure 2</w:t>
      </w:r>
      <w:r>
        <w:rPr>
          <w:lang w:val="en-US"/>
        </w:rPr>
        <w:t xml:space="preserve">. </w:t>
      </w:r>
      <w:r>
        <w:rPr>
          <w:lang w:val="en-US"/>
        </w:rPr>
        <w:t xml:space="preserve">Mesh imposed on the model </w:t>
      </w:r>
      <w:r>
        <w:rPr>
          <w:lang w:val="en-US"/>
        </w:rPr>
        <w:t xml:space="preserve"> </w:t>
      </w:r>
    </w:p>
    <w:p w14:paraId="6BDDD9B9" w14:textId="77777777" w:rsidR="003650FE" w:rsidRDefault="003650FE" w:rsidP="00224F82">
      <w:pPr>
        <w:ind w:firstLine="284"/>
        <w:jc w:val="both"/>
        <w:rPr>
          <w:lang w:val="en-US"/>
        </w:rPr>
      </w:pPr>
    </w:p>
    <w:p w14:paraId="38F68D5C" w14:textId="78BF0836" w:rsidR="003650FE" w:rsidRDefault="003650FE" w:rsidP="00224F82">
      <w:pPr>
        <w:ind w:firstLine="284"/>
        <w:jc w:val="both"/>
        <w:rPr>
          <w:lang w:val="en-US"/>
        </w:rPr>
      </w:pPr>
      <w:r>
        <w:rPr>
          <w:rFonts w:ascii="Helvetica" w:hAnsi="Helvetica" w:cs="Helvetica"/>
          <w:noProof/>
          <w:lang w:eastAsia="ru-RU"/>
        </w:rPr>
        <w:drawing>
          <wp:inline distT="0" distB="0" distL="0" distR="0" wp14:anchorId="5C0DF7B7" wp14:editId="3305D4DE">
            <wp:extent cx="2140689" cy="1965345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15" t="13698" r="13073" b="19625"/>
                    <a:stretch/>
                  </pic:blipFill>
                  <pic:spPr bwMode="auto">
                    <a:xfrm>
                      <a:off x="0" y="0"/>
                      <a:ext cx="2165503" cy="198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185AB" w14:textId="77777777" w:rsidR="00761273" w:rsidRDefault="00761273" w:rsidP="00224F82">
      <w:pPr>
        <w:ind w:firstLine="284"/>
        <w:jc w:val="both"/>
        <w:rPr>
          <w:lang w:val="en-US"/>
        </w:rPr>
      </w:pPr>
    </w:p>
    <w:p w14:paraId="6BAF2B1E" w14:textId="77777777" w:rsidR="006647DB" w:rsidRDefault="006647DB" w:rsidP="00224F82">
      <w:pPr>
        <w:ind w:firstLine="284"/>
        <w:jc w:val="both"/>
        <w:rPr>
          <w:lang w:val="en-US"/>
        </w:rPr>
      </w:pPr>
    </w:p>
    <w:p w14:paraId="062DF5B0" w14:textId="2EC16B07" w:rsidR="00D4570A" w:rsidRDefault="00D4570A" w:rsidP="00E65B72">
      <w:pPr>
        <w:ind w:firstLine="284"/>
        <w:jc w:val="both"/>
        <w:rPr>
          <w:lang w:val="en-US"/>
        </w:rPr>
      </w:pPr>
      <w:r>
        <w:rPr>
          <w:lang w:val="en-US"/>
        </w:rPr>
        <w:t xml:space="preserve">The solution method </w:t>
      </w:r>
      <w:r w:rsidR="00E65B72">
        <w:rPr>
          <w:lang w:val="en-US"/>
        </w:rPr>
        <w:t xml:space="preserve">used was FGMRES. </w:t>
      </w:r>
      <w:r>
        <w:rPr>
          <w:lang w:val="en-US"/>
        </w:rPr>
        <w:t xml:space="preserve">The </w:t>
      </w:r>
      <w:r w:rsidR="00E31839">
        <w:rPr>
          <w:lang w:val="en-US"/>
        </w:rPr>
        <w:t xml:space="preserve">resulted plot gives the magnetic flux profile and also the intensity pictures of magnetic field. We can </w:t>
      </w:r>
      <w:r w:rsidR="00E65B72">
        <w:rPr>
          <w:lang w:val="en-US"/>
        </w:rPr>
        <w:t>determine the orientation of</w:t>
      </w:r>
      <w:r w:rsidR="00E31839">
        <w:rPr>
          <w:lang w:val="en-US"/>
        </w:rPr>
        <w:t xml:space="preserve"> </w:t>
      </w:r>
      <w:proofErr w:type="spellStart"/>
      <w:r w:rsidR="00E31839">
        <w:rPr>
          <w:lang w:val="en-US"/>
        </w:rPr>
        <w:t>dynabeads</w:t>
      </w:r>
      <w:proofErr w:type="spellEnd"/>
      <w:r w:rsidR="00E31839">
        <w:rPr>
          <w:lang w:val="en-US"/>
        </w:rPr>
        <w:t xml:space="preserve"> particles </w:t>
      </w:r>
      <w:r w:rsidR="00E65B72">
        <w:rPr>
          <w:lang w:val="en-US"/>
        </w:rPr>
        <w:t xml:space="preserve">in the center of the system and easily predict </w:t>
      </w:r>
      <w:proofErr w:type="spellStart"/>
      <w:r w:rsidR="00E65B72">
        <w:rPr>
          <w:lang w:val="en-US"/>
        </w:rPr>
        <w:t>dynabeads</w:t>
      </w:r>
      <w:proofErr w:type="spellEnd"/>
      <w:r w:rsidR="00E65B72">
        <w:rPr>
          <w:lang w:val="en-US"/>
        </w:rPr>
        <w:t xml:space="preserve"> further movements with the applied field. </w:t>
      </w:r>
    </w:p>
    <w:p w14:paraId="66CBAD3A" w14:textId="77777777" w:rsidR="00E65B72" w:rsidRDefault="00E65B72" w:rsidP="00E65B72">
      <w:pPr>
        <w:ind w:firstLine="284"/>
        <w:jc w:val="both"/>
        <w:rPr>
          <w:lang w:val="en-US"/>
        </w:rPr>
      </w:pPr>
    </w:p>
    <w:p w14:paraId="4D33C708" w14:textId="04456807" w:rsidR="00E65B72" w:rsidRDefault="00E65B72" w:rsidP="00E65B72">
      <w:pPr>
        <w:ind w:firstLine="284"/>
        <w:jc w:val="both"/>
        <w:rPr>
          <w:lang w:val="en-US"/>
        </w:rPr>
      </w:pPr>
      <w:r>
        <w:rPr>
          <w:lang w:val="en-US"/>
        </w:rPr>
        <w:t xml:space="preserve">Figure 3. </w:t>
      </w:r>
      <w:r w:rsidR="00DF7689">
        <w:rPr>
          <w:lang w:val="en-US"/>
        </w:rPr>
        <w:t xml:space="preserve">3D profile of magnetic fields and plane representations  </w:t>
      </w:r>
    </w:p>
    <w:p w14:paraId="5BC5575A" w14:textId="3EDEA1E0" w:rsidR="005A141A" w:rsidRDefault="0025040E" w:rsidP="00E65B72">
      <w:pPr>
        <w:ind w:firstLine="284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F4DEC5" wp14:editId="1E76EAC6">
            <wp:extent cx="5912589" cy="4434029"/>
            <wp:effectExtent l="0" t="0" r="5715" b="11430"/>
            <wp:docPr id="5" name="Изображение 5" descr="../Downloads/2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2c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959" cy="446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50B3C" w14:textId="77777777" w:rsidR="005A141A" w:rsidRDefault="005A141A" w:rsidP="00E65B72">
      <w:pPr>
        <w:ind w:firstLine="284"/>
        <w:jc w:val="both"/>
        <w:rPr>
          <w:lang w:val="en-US"/>
        </w:rPr>
      </w:pPr>
    </w:p>
    <w:p w14:paraId="774415F4" w14:textId="77777777" w:rsidR="00E65B72" w:rsidRDefault="00E65B72" w:rsidP="00E65B72">
      <w:pPr>
        <w:ind w:firstLine="284"/>
        <w:jc w:val="both"/>
        <w:rPr>
          <w:lang w:val="en-US"/>
        </w:rPr>
      </w:pPr>
    </w:p>
    <w:p w14:paraId="0A0B3B36" w14:textId="33FC1DC4" w:rsidR="00E65B72" w:rsidRPr="00224F82" w:rsidRDefault="006647DB" w:rsidP="00E65B72">
      <w:pPr>
        <w:ind w:firstLine="284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DC1A6F" wp14:editId="309FD4C0">
            <wp:extent cx="4769589" cy="2837446"/>
            <wp:effectExtent l="0" t="0" r="5715" b="7620"/>
            <wp:docPr id="13" name="Изображение 13" descr="../Downloads/2c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ownloads/2c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027" cy="284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13BE67C" wp14:editId="0CF96E5F">
            <wp:extent cx="4958753" cy="2949981"/>
            <wp:effectExtent l="0" t="0" r="0" b="0"/>
            <wp:docPr id="14" name="Изображение 14" descr="../Downloads/2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ownloads/2c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58" cy="29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316A9A6" wp14:editId="593FF120">
            <wp:extent cx="4949471" cy="2944458"/>
            <wp:effectExtent l="0" t="0" r="3810" b="2540"/>
            <wp:docPr id="15" name="Изображение 15" descr="../Downloads/2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Downloads/2c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81" cy="297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B72" w:rsidRPr="00224F82" w:rsidSect="00772CB2">
      <w:pgSz w:w="11900" w:h="16840"/>
      <w:pgMar w:top="1134" w:right="56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B2"/>
    <w:rsid w:val="00044EF9"/>
    <w:rsid w:val="00135C0E"/>
    <w:rsid w:val="00224F82"/>
    <w:rsid w:val="00227A5F"/>
    <w:rsid w:val="0025040E"/>
    <w:rsid w:val="003650FE"/>
    <w:rsid w:val="00426169"/>
    <w:rsid w:val="004E25D3"/>
    <w:rsid w:val="00542D9C"/>
    <w:rsid w:val="005A141A"/>
    <w:rsid w:val="005B18AC"/>
    <w:rsid w:val="005E2DCD"/>
    <w:rsid w:val="006647DB"/>
    <w:rsid w:val="006A30C6"/>
    <w:rsid w:val="006C4593"/>
    <w:rsid w:val="00761273"/>
    <w:rsid w:val="00770DC8"/>
    <w:rsid w:val="00772CB2"/>
    <w:rsid w:val="008630F5"/>
    <w:rsid w:val="009A4A7D"/>
    <w:rsid w:val="009E705C"/>
    <w:rsid w:val="00B04F61"/>
    <w:rsid w:val="00B96FAC"/>
    <w:rsid w:val="00BD1608"/>
    <w:rsid w:val="00C64F08"/>
    <w:rsid w:val="00C75B22"/>
    <w:rsid w:val="00D4570A"/>
    <w:rsid w:val="00DE3581"/>
    <w:rsid w:val="00DF7689"/>
    <w:rsid w:val="00E31839"/>
    <w:rsid w:val="00E65B72"/>
    <w:rsid w:val="00EA5FDA"/>
    <w:rsid w:val="00F1744E"/>
    <w:rsid w:val="00FA6986"/>
    <w:rsid w:val="00FE31B5"/>
    <w:rsid w:val="00FF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D408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F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6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235</Words>
  <Characters>1344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2016-10-19T16:41:00Z</dcterms:created>
  <dcterms:modified xsi:type="dcterms:W3CDTF">2016-10-20T10:58:00Z</dcterms:modified>
</cp:coreProperties>
</file>