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938" w:rsidRPr="00B53256" w:rsidRDefault="00CB3938" w:rsidP="00CB3938">
      <w:pPr>
        <w:spacing w:before="320" w:line="240" w:lineRule="auto"/>
        <w:ind w:left="-567" w:firstLine="0"/>
        <w:jc w:val="center"/>
        <w:rPr>
          <w:rFonts w:eastAsia="Times New Roman" w:cs="Times New Roman"/>
          <w:b/>
          <w:sz w:val="32"/>
          <w:szCs w:val="32"/>
          <w:lang w:eastAsia="ru-RU"/>
        </w:rPr>
      </w:pPr>
    </w:p>
    <w:p w:rsidR="00CB3938" w:rsidRDefault="00CB3938" w:rsidP="006312F2">
      <w:pPr>
        <w:spacing w:before="320" w:line="240" w:lineRule="auto"/>
        <w:ind w:firstLine="0"/>
        <w:jc w:val="center"/>
        <w:rPr>
          <w:rFonts w:eastAsia="Times New Roman" w:cs="Times New Roman"/>
          <w:sz w:val="32"/>
          <w:szCs w:val="32"/>
          <w:lang w:eastAsia="ru-RU"/>
        </w:rPr>
      </w:pPr>
      <w:r>
        <w:rPr>
          <w:rFonts w:eastAsia="Times New Roman" w:cs="Times New Roman"/>
          <w:b/>
          <w:sz w:val="32"/>
          <w:szCs w:val="32"/>
          <w:lang w:val="ru-RU" w:eastAsia="ru-RU"/>
        </w:rPr>
        <w:t>МІНІСТЕРСТВО ОСВІТИ І НАУКИ УКРАЇНИ</w:t>
      </w:r>
    </w:p>
    <w:p w:rsidR="00CB3938" w:rsidRDefault="00CB3938" w:rsidP="006312F2">
      <w:pPr>
        <w:spacing w:before="240" w:after="120" w:line="240" w:lineRule="auto"/>
        <w:ind w:firstLine="0"/>
        <w:jc w:val="center"/>
        <w:rPr>
          <w:rFonts w:eastAsia="Times New Roman" w:cs="Times New Roman"/>
          <w:b/>
          <w:sz w:val="32"/>
          <w:szCs w:val="32"/>
          <w:lang w:val="ru-RU" w:eastAsia="ru-RU"/>
        </w:rPr>
      </w:pPr>
      <w:r>
        <w:rPr>
          <w:rFonts w:eastAsia="Times New Roman" w:cs="Times New Roman"/>
          <w:b/>
          <w:sz w:val="32"/>
          <w:szCs w:val="32"/>
          <w:lang w:val="ru-RU" w:eastAsia="ru-RU"/>
        </w:rPr>
        <w:t xml:space="preserve">Чорноморський </w:t>
      </w:r>
      <w:r>
        <w:rPr>
          <w:rFonts w:eastAsia="Times New Roman" w:cs="Times New Roman"/>
          <w:b/>
          <w:sz w:val="32"/>
          <w:szCs w:val="32"/>
          <w:lang w:eastAsia="ru-RU"/>
        </w:rPr>
        <w:t>національний</w:t>
      </w:r>
      <w:r>
        <w:rPr>
          <w:rFonts w:eastAsia="Times New Roman" w:cs="Times New Roman"/>
          <w:b/>
          <w:sz w:val="32"/>
          <w:szCs w:val="32"/>
          <w:lang w:val="ru-RU" w:eastAsia="ru-RU"/>
        </w:rPr>
        <w:t xml:space="preserve"> університет </w:t>
      </w:r>
      <w:r>
        <w:rPr>
          <w:rFonts w:eastAsia="Times New Roman" w:cs="Times New Roman"/>
          <w:b/>
          <w:sz w:val="32"/>
          <w:szCs w:val="32"/>
          <w:lang w:val="ru-RU" w:eastAsia="ru-RU"/>
        </w:rPr>
        <w:br/>
        <w:t>імені Петра Могили</w:t>
      </w:r>
    </w:p>
    <w:p w:rsidR="00CB3938" w:rsidRDefault="00CB3938" w:rsidP="006312F2">
      <w:pPr>
        <w:spacing w:before="240" w:after="120" w:line="240" w:lineRule="auto"/>
        <w:ind w:firstLine="0"/>
        <w:jc w:val="center"/>
        <w:rPr>
          <w:rFonts w:eastAsia="Times New Roman" w:cs="Times New Roman"/>
          <w:b/>
          <w:sz w:val="32"/>
          <w:szCs w:val="32"/>
          <w:lang w:val="ru-RU" w:eastAsia="ru-RU"/>
        </w:rPr>
      </w:pPr>
      <w:r>
        <w:rPr>
          <w:rFonts w:eastAsia="Times New Roman" w:cs="Times New Roman"/>
          <w:b/>
          <w:sz w:val="32"/>
          <w:szCs w:val="32"/>
          <w:lang w:val="ru-RU" w:eastAsia="ru-RU"/>
        </w:rPr>
        <w:t>Факультет комп’ютерних наук</w:t>
      </w:r>
    </w:p>
    <w:p w:rsidR="00CB3938" w:rsidRDefault="00CB3938" w:rsidP="006312F2">
      <w:pPr>
        <w:spacing w:before="240" w:after="120" w:line="240" w:lineRule="auto"/>
        <w:ind w:firstLine="0"/>
        <w:jc w:val="center"/>
        <w:rPr>
          <w:rFonts w:eastAsia="Times New Roman" w:cs="Times New Roman"/>
          <w:b/>
          <w:sz w:val="32"/>
          <w:szCs w:val="32"/>
          <w:lang w:eastAsia="ru-RU"/>
        </w:rPr>
      </w:pPr>
      <w:r>
        <w:rPr>
          <w:rFonts w:eastAsia="Times New Roman" w:cs="Times New Roman"/>
          <w:b/>
          <w:sz w:val="32"/>
          <w:szCs w:val="32"/>
          <w:lang w:eastAsia="ru-RU"/>
        </w:rPr>
        <w:t>К</w:t>
      </w:r>
      <w:r>
        <w:rPr>
          <w:rFonts w:eastAsia="Times New Roman" w:cs="Times New Roman"/>
          <w:b/>
          <w:sz w:val="32"/>
          <w:szCs w:val="32"/>
          <w:lang w:val="ru-RU" w:eastAsia="ru-RU"/>
        </w:rPr>
        <w:t>афедра "Інтелектуальних інформаційних систем"</w:t>
      </w:r>
    </w:p>
    <w:p w:rsidR="00CB3938" w:rsidRDefault="00CB3938" w:rsidP="00CB3938">
      <w:pPr>
        <w:spacing w:before="80" w:line="240" w:lineRule="auto"/>
        <w:ind w:firstLine="0"/>
        <w:rPr>
          <w:rFonts w:eastAsia="Times New Roman" w:cs="Times New Roman"/>
          <w:sz w:val="32"/>
          <w:szCs w:val="32"/>
          <w:lang w:val="ru-RU" w:eastAsia="ru-RU"/>
        </w:rPr>
      </w:pPr>
    </w:p>
    <w:p w:rsidR="00CB3938" w:rsidRPr="00350C1A" w:rsidRDefault="00CB3938" w:rsidP="00CB3938">
      <w:pPr>
        <w:spacing w:before="80" w:line="240" w:lineRule="auto"/>
        <w:ind w:firstLine="0"/>
        <w:jc w:val="center"/>
        <w:rPr>
          <w:rFonts w:eastAsia="Times New Roman" w:cs="Times New Roman"/>
          <w:sz w:val="32"/>
          <w:szCs w:val="32"/>
          <w:lang w:val="ru-RU" w:eastAsia="ru-RU"/>
        </w:rPr>
      </w:pPr>
    </w:p>
    <w:p w:rsidR="00CB3938" w:rsidRPr="00350C1A" w:rsidRDefault="00CB3938" w:rsidP="006312F2">
      <w:pPr>
        <w:widowControl w:val="0"/>
        <w:autoSpaceDE w:val="0"/>
        <w:autoSpaceDN w:val="0"/>
        <w:adjustRightInd w:val="0"/>
        <w:spacing w:line="278" w:lineRule="auto"/>
        <w:ind w:firstLine="0"/>
        <w:jc w:val="center"/>
        <w:rPr>
          <w:rFonts w:eastAsia="Times New Roman" w:cs="Times New Roman"/>
          <w:b/>
          <w:sz w:val="32"/>
          <w:szCs w:val="32"/>
          <w:lang w:eastAsia="ru-RU"/>
        </w:rPr>
      </w:pPr>
      <w:r w:rsidRPr="00350C1A">
        <w:rPr>
          <w:rFonts w:eastAsia="Times New Roman" w:cs="Times New Roman"/>
          <w:b/>
          <w:sz w:val="32"/>
          <w:szCs w:val="32"/>
          <w:lang w:eastAsia="ru-RU"/>
        </w:rPr>
        <w:t>ЗВІТ</w:t>
      </w:r>
    </w:p>
    <w:p w:rsidR="00CB3938" w:rsidRPr="00CB3938" w:rsidRDefault="00B53256" w:rsidP="006312F2">
      <w:pPr>
        <w:spacing w:before="100" w:line="276" w:lineRule="auto"/>
        <w:ind w:firstLine="0"/>
        <w:jc w:val="center"/>
        <w:rPr>
          <w:rFonts w:eastAsia="Times New Roman" w:cs="Times New Roman"/>
          <w:i/>
          <w:sz w:val="32"/>
          <w:szCs w:val="32"/>
          <w:lang w:eastAsia="ru-RU"/>
        </w:rPr>
      </w:pPr>
      <w:r>
        <w:rPr>
          <w:rFonts w:eastAsia="Times New Roman" w:cs="Times New Roman"/>
          <w:i/>
          <w:sz w:val="32"/>
          <w:szCs w:val="32"/>
          <w:lang w:eastAsia="ru-RU"/>
        </w:rPr>
        <w:t xml:space="preserve">з </w:t>
      </w:r>
      <w:r w:rsidR="00C72B5F">
        <w:rPr>
          <w:rFonts w:eastAsia="Times New Roman" w:cs="Times New Roman"/>
          <w:i/>
          <w:sz w:val="32"/>
          <w:szCs w:val="32"/>
          <w:lang w:eastAsia="ru-RU"/>
        </w:rPr>
        <w:t>практичної</w:t>
      </w:r>
      <w:r w:rsidR="00E346AA">
        <w:rPr>
          <w:rFonts w:eastAsia="Times New Roman" w:cs="Times New Roman"/>
          <w:i/>
          <w:sz w:val="32"/>
          <w:szCs w:val="32"/>
          <w:lang w:eastAsia="ru-RU"/>
        </w:rPr>
        <w:t xml:space="preserve"> роботи № 1</w:t>
      </w:r>
    </w:p>
    <w:p w:rsidR="00CB3938" w:rsidRPr="00CB3938" w:rsidRDefault="00CB3938" w:rsidP="006312F2">
      <w:pPr>
        <w:spacing w:before="100" w:after="240" w:line="276" w:lineRule="auto"/>
        <w:ind w:firstLine="0"/>
        <w:jc w:val="center"/>
        <w:rPr>
          <w:rFonts w:eastAsia="Times New Roman" w:cs="Times New Roman"/>
          <w:b/>
          <w:i/>
          <w:sz w:val="32"/>
          <w:szCs w:val="32"/>
          <w:lang w:eastAsia="ru-RU"/>
        </w:rPr>
      </w:pPr>
      <w:r w:rsidRPr="00CB3938">
        <w:rPr>
          <w:rFonts w:eastAsia="Times New Roman" w:cs="Times New Roman"/>
          <w:b/>
          <w:i/>
          <w:sz w:val="32"/>
          <w:szCs w:val="32"/>
          <w:lang w:eastAsia="ru-RU"/>
        </w:rPr>
        <w:t xml:space="preserve">Варіант № </w:t>
      </w:r>
      <w:r w:rsidR="00B53256">
        <w:rPr>
          <w:rFonts w:eastAsia="Times New Roman" w:cs="Times New Roman"/>
          <w:b/>
          <w:i/>
          <w:sz w:val="32"/>
          <w:szCs w:val="32"/>
          <w:lang w:eastAsia="ru-RU"/>
        </w:rPr>
        <w:t>22</w:t>
      </w:r>
    </w:p>
    <w:p w:rsidR="00CB3938" w:rsidRPr="005372FC" w:rsidRDefault="00CB3938" w:rsidP="00B53256">
      <w:pPr>
        <w:spacing w:line="276" w:lineRule="auto"/>
        <w:ind w:firstLine="0"/>
        <w:jc w:val="center"/>
        <w:rPr>
          <w:rFonts w:eastAsia="Times New Roman" w:cs="Times New Roman"/>
          <w:sz w:val="32"/>
          <w:szCs w:val="32"/>
          <w:u w:val="single"/>
          <w:lang w:eastAsia="ru-RU"/>
        </w:rPr>
      </w:pPr>
      <w:r w:rsidRPr="00CB3938">
        <w:rPr>
          <w:rFonts w:eastAsia="Times New Roman" w:cs="Times New Roman"/>
          <w:sz w:val="32"/>
          <w:szCs w:val="32"/>
          <w:u w:val="single"/>
          <w:lang w:eastAsia="ru-RU"/>
        </w:rPr>
        <w:t>"</w:t>
      </w:r>
      <w:r w:rsidR="001B45BD">
        <w:rPr>
          <w:rFonts w:eastAsia="Times New Roman" w:cs="Times New Roman"/>
          <w:sz w:val="32"/>
          <w:szCs w:val="32"/>
          <w:u w:val="single"/>
          <w:lang w:eastAsia="ru-RU"/>
        </w:rPr>
        <w:t>Р</w:t>
      </w:r>
      <w:r w:rsidR="001B45BD" w:rsidRPr="001B45BD">
        <w:rPr>
          <w:rFonts w:eastAsia="Times New Roman" w:cs="Times New Roman"/>
          <w:sz w:val="32"/>
          <w:szCs w:val="32"/>
          <w:u w:val="single"/>
          <w:lang w:eastAsia="ru-RU"/>
        </w:rPr>
        <w:t>еалізація методу агрегації трапеційних лінгвістичних термів на основі експертних знань для задач багатокритерійного прийняття рішень</w:t>
      </w:r>
      <w:r w:rsidRPr="005372FC">
        <w:rPr>
          <w:rFonts w:eastAsia="Times New Roman" w:cs="Times New Roman"/>
          <w:sz w:val="32"/>
          <w:szCs w:val="32"/>
          <w:u w:val="single"/>
          <w:lang w:eastAsia="ru-RU"/>
        </w:rPr>
        <w:t>"</w:t>
      </w:r>
    </w:p>
    <w:p w:rsidR="00CB3938" w:rsidRPr="008A69E8" w:rsidRDefault="00CB3938" w:rsidP="006312F2">
      <w:pPr>
        <w:spacing w:line="276" w:lineRule="auto"/>
        <w:ind w:firstLine="0"/>
        <w:jc w:val="center"/>
        <w:rPr>
          <w:rFonts w:eastAsia="Times New Roman" w:cs="Times New Roman"/>
          <w:sz w:val="32"/>
          <w:szCs w:val="32"/>
          <w:lang w:eastAsia="ru-RU"/>
        </w:rPr>
      </w:pPr>
      <w:r w:rsidRPr="008A69E8">
        <w:rPr>
          <w:rFonts w:eastAsia="Times New Roman" w:cs="Times New Roman"/>
          <w:sz w:val="32"/>
          <w:szCs w:val="32"/>
          <w:lang w:eastAsia="ru-RU"/>
        </w:rPr>
        <w:t>Дисципліна "</w:t>
      </w:r>
      <w:r w:rsidR="00E346AA" w:rsidRPr="00E346AA">
        <w:rPr>
          <w:rFonts w:eastAsia="Times New Roman" w:cs="Times New Roman"/>
          <w:sz w:val="32"/>
          <w:szCs w:val="32"/>
          <w:lang w:eastAsia="ru-RU"/>
        </w:rPr>
        <w:t>Знання-орієнтовані технології обчислювального інтелекту</w:t>
      </w:r>
      <w:r w:rsidRPr="008A69E8">
        <w:rPr>
          <w:rFonts w:eastAsia="Times New Roman" w:cs="Times New Roman"/>
          <w:sz w:val="32"/>
          <w:szCs w:val="32"/>
          <w:lang w:eastAsia="ru-RU"/>
        </w:rPr>
        <w:t>"</w:t>
      </w:r>
    </w:p>
    <w:p w:rsidR="00CB3938" w:rsidRPr="008A69E8" w:rsidRDefault="00CB3938" w:rsidP="006312F2">
      <w:pPr>
        <w:spacing w:line="276" w:lineRule="auto"/>
        <w:ind w:firstLine="0"/>
        <w:jc w:val="center"/>
        <w:rPr>
          <w:rFonts w:eastAsia="Times New Roman" w:cs="Times New Roman"/>
          <w:sz w:val="32"/>
          <w:szCs w:val="32"/>
          <w:lang w:eastAsia="ru-RU"/>
        </w:rPr>
      </w:pPr>
      <w:r w:rsidRPr="008A69E8">
        <w:rPr>
          <w:rFonts w:eastAsia="Times New Roman" w:cs="Times New Roman"/>
          <w:sz w:val="32"/>
          <w:szCs w:val="32"/>
          <w:lang w:eastAsia="ru-RU"/>
        </w:rPr>
        <w:t xml:space="preserve">Спеціальність: 122 </w:t>
      </w:r>
      <w:r w:rsidRPr="008A69E8">
        <w:rPr>
          <w:rFonts w:eastAsia="Times New Roman" w:cs="Times New Roman"/>
          <w:bCs/>
          <w:sz w:val="32"/>
          <w:szCs w:val="32"/>
          <w:lang w:eastAsia="ru-RU"/>
        </w:rPr>
        <w:t>Комп’ютерні науки</w:t>
      </w:r>
    </w:p>
    <w:p w:rsidR="00CB3938" w:rsidRPr="008A69E8" w:rsidRDefault="00590078" w:rsidP="006312F2">
      <w:pPr>
        <w:widowControl w:val="0"/>
        <w:autoSpaceDE w:val="0"/>
        <w:autoSpaceDN w:val="0"/>
        <w:adjustRightInd w:val="0"/>
        <w:spacing w:line="278" w:lineRule="auto"/>
        <w:ind w:firstLine="0"/>
        <w:jc w:val="center"/>
        <w:rPr>
          <w:rFonts w:eastAsia="Times New Roman" w:cs="Times New Roman"/>
          <w:sz w:val="32"/>
          <w:szCs w:val="32"/>
          <w:lang w:eastAsia="ru-RU"/>
        </w:rPr>
      </w:pPr>
      <w:r>
        <w:rPr>
          <w:rFonts w:eastAsia="Times New Roman" w:cs="Times New Roman"/>
          <w:sz w:val="32"/>
          <w:szCs w:val="32"/>
          <w:lang w:eastAsia="ru-RU"/>
        </w:rPr>
        <w:t>122-ЛР.1</w:t>
      </w:r>
      <w:r w:rsidR="00CB3938">
        <w:rPr>
          <w:rFonts w:eastAsia="Times New Roman" w:cs="Times New Roman"/>
          <w:sz w:val="32"/>
          <w:szCs w:val="32"/>
          <w:lang w:eastAsia="ru-RU"/>
        </w:rPr>
        <w:t>-</w:t>
      </w:r>
      <w:r>
        <w:rPr>
          <w:rFonts w:eastAsia="Times New Roman" w:cs="Times New Roman"/>
          <w:sz w:val="32"/>
          <w:szCs w:val="32"/>
          <w:lang w:eastAsia="ru-RU"/>
        </w:rPr>
        <w:t>501</w:t>
      </w:r>
      <w:r w:rsidR="00CB3938" w:rsidRPr="008A69E8">
        <w:rPr>
          <w:rFonts w:eastAsia="Times New Roman" w:cs="Times New Roman"/>
          <w:sz w:val="32"/>
          <w:szCs w:val="32"/>
          <w:lang w:eastAsia="ru-RU"/>
        </w:rPr>
        <w:t>.</w:t>
      </w:r>
      <w:r w:rsidR="00C72B5F" w:rsidRPr="00C72B5F">
        <w:rPr>
          <w:rFonts w:cs="Times New Roman"/>
          <w:sz w:val="32"/>
          <w:szCs w:val="32"/>
        </w:rPr>
        <w:t>22450122</w:t>
      </w:r>
    </w:p>
    <w:p w:rsidR="00CB3938" w:rsidRPr="00B42380" w:rsidRDefault="00CB3938" w:rsidP="00CB3938">
      <w:pPr>
        <w:spacing w:line="240" w:lineRule="auto"/>
        <w:ind w:firstLine="0"/>
        <w:rPr>
          <w:rFonts w:eastAsia="Times New Roman" w:cs="Times New Roman"/>
          <w:b/>
          <w:i/>
          <w:sz w:val="32"/>
          <w:szCs w:val="32"/>
          <w:lang w:eastAsia="ru-RU"/>
        </w:rPr>
      </w:pPr>
    </w:p>
    <w:p w:rsidR="00CB3938" w:rsidRPr="00B42380" w:rsidRDefault="00CB3938" w:rsidP="00CB3938">
      <w:pPr>
        <w:spacing w:line="240" w:lineRule="auto"/>
        <w:ind w:firstLine="0"/>
        <w:rPr>
          <w:rFonts w:eastAsia="Times New Roman" w:cs="Times New Roman"/>
          <w:b/>
          <w:i/>
          <w:sz w:val="32"/>
          <w:szCs w:val="32"/>
          <w:lang w:eastAsia="ru-RU"/>
        </w:rPr>
      </w:pPr>
    </w:p>
    <w:p w:rsidR="00CB3938" w:rsidRPr="00B42380" w:rsidRDefault="00CB3938" w:rsidP="00CB3938">
      <w:pPr>
        <w:tabs>
          <w:tab w:val="left" w:pos="6528"/>
          <w:tab w:val="left" w:pos="8449"/>
          <w:tab w:val="left" w:pos="8789"/>
        </w:tabs>
        <w:ind w:left="5103" w:hanging="1272"/>
        <w:rPr>
          <w:rFonts w:eastAsia="Times New Roman" w:cs="Times New Roman"/>
          <w:i/>
          <w:sz w:val="32"/>
          <w:szCs w:val="32"/>
          <w:lang w:eastAsia="ru-RU"/>
        </w:rPr>
      </w:pPr>
      <w:r w:rsidRPr="008A69E8">
        <w:rPr>
          <w:rFonts w:eastAsia="Times New Roman" w:cs="Times New Roman"/>
          <w:b/>
          <w:i/>
          <w:sz w:val="32"/>
          <w:szCs w:val="32"/>
          <w:lang w:eastAsia="ru-RU"/>
        </w:rPr>
        <w:t xml:space="preserve">            C</w:t>
      </w:r>
      <w:r w:rsidRPr="00B42380">
        <w:rPr>
          <w:rFonts w:eastAsia="Times New Roman" w:cs="Times New Roman"/>
          <w:b/>
          <w:i/>
          <w:sz w:val="32"/>
          <w:szCs w:val="32"/>
          <w:lang w:eastAsia="ru-RU"/>
        </w:rPr>
        <w:t>тудент</w:t>
      </w:r>
      <w:r>
        <w:rPr>
          <w:rFonts w:eastAsia="Times New Roman" w:cs="Times New Roman"/>
          <w:b/>
          <w:i/>
          <w:sz w:val="32"/>
          <w:szCs w:val="32"/>
          <w:lang w:eastAsia="ru-RU"/>
        </w:rPr>
        <w:t>ка</w:t>
      </w:r>
      <w:r w:rsidRPr="00B42380">
        <w:rPr>
          <w:rFonts w:eastAsia="Times New Roman" w:cs="Times New Roman"/>
          <w:b/>
          <w:i/>
          <w:sz w:val="32"/>
          <w:szCs w:val="32"/>
          <w:lang w:eastAsia="ru-RU"/>
        </w:rPr>
        <w:t xml:space="preserve"> </w:t>
      </w:r>
      <w:r w:rsidRPr="00B42380">
        <w:rPr>
          <w:rFonts w:eastAsia="Times New Roman" w:cs="Times New Roman"/>
          <w:i/>
          <w:sz w:val="32"/>
          <w:szCs w:val="32"/>
          <w:u w:val="single"/>
          <w:lang w:eastAsia="ru-RU"/>
        </w:rPr>
        <w:t>А. Ю. Цимбал</w:t>
      </w:r>
    </w:p>
    <w:p w:rsidR="00CB3938" w:rsidRPr="00B42380" w:rsidRDefault="00CB3938" w:rsidP="00CB3938">
      <w:pPr>
        <w:tabs>
          <w:tab w:val="left" w:pos="6528"/>
          <w:tab w:val="left" w:pos="7344"/>
          <w:tab w:val="left" w:pos="8449"/>
          <w:tab w:val="left" w:pos="8789"/>
        </w:tabs>
        <w:spacing w:line="240" w:lineRule="auto"/>
        <w:ind w:left="5103" w:hanging="1272"/>
        <w:rPr>
          <w:rFonts w:eastAsia="Times New Roman" w:cs="Times New Roman"/>
          <w:i/>
          <w:sz w:val="32"/>
          <w:szCs w:val="32"/>
          <w:lang w:eastAsia="ru-RU"/>
        </w:rPr>
      </w:pPr>
      <w:r w:rsidRPr="00B42380">
        <w:rPr>
          <w:rFonts w:eastAsia="Times New Roman" w:cs="Times New Roman"/>
          <w:i/>
          <w:sz w:val="32"/>
          <w:szCs w:val="32"/>
          <w:lang w:eastAsia="ru-RU"/>
        </w:rPr>
        <w:tab/>
        <w:t xml:space="preserve">                  </w:t>
      </w:r>
      <w:r w:rsidR="001B45BD">
        <w:rPr>
          <w:rFonts w:eastAsia="Times New Roman" w:cs="Times New Roman"/>
          <w:i/>
          <w:sz w:val="32"/>
          <w:szCs w:val="32"/>
          <w:u w:val="single"/>
          <w:lang w:eastAsia="ru-RU"/>
        </w:rPr>
        <w:t>2</w:t>
      </w:r>
      <w:r w:rsidR="00871F25">
        <w:rPr>
          <w:rFonts w:eastAsia="Times New Roman" w:cs="Times New Roman"/>
          <w:i/>
          <w:sz w:val="32"/>
          <w:szCs w:val="32"/>
          <w:u w:val="single"/>
          <w:lang w:eastAsia="ru-RU"/>
        </w:rPr>
        <w:t>1</w:t>
      </w:r>
      <w:r w:rsidR="00C72B5F">
        <w:rPr>
          <w:rFonts w:eastAsia="Times New Roman" w:cs="Times New Roman"/>
          <w:i/>
          <w:sz w:val="32"/>
          <w:szCs w:val="32"/>
          <w:u w:val="single"/>
          <w:lang w:eastAsia="ru-RU"/>
        </w:rPr>
        <w:t>.09.2024</w:t>
      </w:r>
    </w:p>
    <w:p w:rsidR="00CB3938" w:rsidRPr="00B42380" w:rsidRDefault="00CB3938" w:rsidP="00CB3938">
      <w:pPr>
        <w:tabs>
          <w:tab w:val="left" w:pos="6528"/>
          <w:tab w:val="left" w:pos="7344"/>
          <w:tab w:val="left" w:pos="8449"/>
          <w:tab w:val="left" w:pos="8789"/>
        </w:tabs>
        <w:spacing w:line="240" w:lineRule="auto"/>
        <w:ind w:left="5103" w:hanging="1272"/>
        <w:rPr>
          <w:rFonts w:eastAsia="Times New Roman" w:cs="Times New Roman"/>
          <w:i/>
          <w:sz w:val="32"/>
          <w:szCs w:val="32"/>
          <w:lang w:eastAsia="ru-RU"/>
        </w:rPr>
      </w:pPr>
      <w:r w:rsidRPr="00B42380">
        <w:rPr>
          <w:rFonts w:eastAsia="Times New Roman" w:cs="Times New Roman"/>
          <w:i/>
          <w:sz w:val="32"/>
          <w:szCs w:val="32"/>
          <w:lang w:eastAsia="ru-RU"/>
        </w:rPr>
        <w:tab/>
        <w:t xml:space="preserve"> </w:t>
      </w:r>
      <w:r w:rsidRPr="00B42380">
        <w:rPr>
          <w:rFonts w:eastAsia="Times New Roman" w:cs="Times New Roman"/>
          <w:i/>
          <w:sz w:val="32"/>
          <w:szCs w:val="32"/>
          <w:lang w:eastAsia="ru-RU"/>
        </w:rPr>
        <w:tab/>
        <w:t xml:space="preserve"> </w:t>
      </w:r>
    </w:p>
    <w:p w:rsidR="00CB3938" w:rsidRPr="00B42380" w:rsidRDefault="00CB3938" w:rsidP="00CB3938">
      <w:pPr>
        <w:tabs>
          <w:tab w:val="left" w:pos="6528"/>
          <w:tab w:val="left" w:pos="8449"/>
          <w:tab w:val="left" w:pos="8789"/>
        </w:tabs>
        <w:spacing w:line="240" w:lineRule="auto"/>
        <w:ind w:left="5103" w:hanging="1272"/>
        <w:rPr>
          <w:rFonts w:eastAsia="Times New Roman" w:cs="Times New Roman"/>
          <w:i/>
          <w:sz w:val="32"/>
          <w:szCs w:val="32"/>
          <w:lang w:eastAsia="ru-RU"/>
        </w:rPr>
      </w:pPr>
    </w:p>
    <w:p w:rsidR="0052093C" w:rsidRDefault="00CB3938" w:rsidP="0052093C">
      <w:pPr>
        <w:tabs>
          <w:tab w:val="left" w:pos="6528"/>
          <w:tab w:val="left" w:pos="8449"/>
          <w:tab w:val="left" w:pos="8789"/>
        </w:tabs>
        <w:spacing w:line="240" w:lineRule="auto"/>
        <w:ind w:left="5103" w:hanging="1272"/>
        <w:rPr>
          <w:rFonts w:eastAsia="Times New Roman" w:cs="Times New Roman"/>
          <w:bCs/>
          <w:sz w:val="32"/>
          <w:szCs w:val="32"/>
          <w:u w:val="single"/>
          <w:lang w:eastAsia="ru-RU"/>
        </w:rPr>
      </w:pPr>
      <w:r w:rsidRPr="00B42380">
        <w:rPr>
          <w:rFonts w:eastAsia="Times New Roman" w:cs="Times New Roman"/>
          <w:b/>
          <w:i/>
          <w:sz w:val="32"/>
          <w:szCs w:val="32"/>
          <w:lang w:eastAsia="ru-RU"/>
        </w:rPr>
        <w:t xml:space="preserve">            </w:t>
      </w:r>
      <w:r w:rsidRPr="0052093C">
        <w:rPr>
          <w:rFonts w:eastAsia="Times New Roman" w:cs="Times New Roman"/>
          <w:b/>
          <w:i/>
          <w:sz w:val="32"/>
          <w:szCs w:val="32"/>
          <w:lang w:eastAsia="ru-RU"/>
        </w:rPr>
        <w:t xml:space="preserve">Викладач </w:t>
      </w:r>
      <w:r w:rsidR="0052093C">
        <w:rPr>
          <w:rFonts w:eastAsia="Times New Roman" w:cs="Times New Roman"/>
          <w:bCs/>
          <w:sz w:val="32"/>
          <w:szCs w:val="32"/>
          <w:u w:val="single"/>
          <w:lang w:eastAsia="ru-RU"/>
        </w:rPr>
        <w:t>Є.</w:t>
      </w:r>
      <w:r w:rsidR="0052093C" w:rsidRPr="0052093C">
        <w:rPr>
          <w:rFonts w:eastAsia="Times New Roman" w:cs="Times New Roman"/>
          <w:bCs/>
          <w:sz w:val="32"/>
          <w:szCs w:val="32"/>
          <w:u w:val="single"/>
          <w:lang w:eastAsia="ru-RU"/>
        </w:rPr>
        <w:t xml:space="preserve"> В</w:t>
      </w:r>
      <w:r w:rsidR="0052093C">
        <w:rPr>
          <w:rFonts w:eastAsia="Times New Roman" w:cs="Times New Roman"/>
          <w:bCs/>
          <w:sz w:val="32"/>
          <w:szCs w:val="32"/>
          <w:u w:val="single"/>
          <w:lang w:eastAsia="ru-RU"/>
        </w:rPr>
        <w:t xml:space="preserve">. </w:t>
      </w:r>
      <w:r w:rsidR="0052093C" w:rsidRPr="0052093C">
        <w:rPr>
          <w:rFonts w:eastAsia="Times New Roman" w:cs="Times New Roman"/>
          <w:bCs/>
          <w:sz w:val="32"/>
          <w:szCs w:val="32"/>
          <w:u w:val="single"/>
          <w:lang w:eastAsia="ru-RU"/>
        </w:rPr>
        <w:t>Сіденко</w:t>
      </w:r>
    </w:p>
    <w:p w:rsidR="00CB3938" w:rsidRPr="0052093C" w:rsidRDefault="00CB3938" w:rsidP="0052093C">
      <w:pPr>
        <w:tabs>
          <w:tab w:val="left" w:pos="6528"/>
          <w:tab w:val="left" w:pos="8449"/>
          <w:tab w:val="left" w:pos="8789"/>
        </w:tabs>
        <w:spacing w:line="240" w:lineRule="auto"/>
        <w:ind w:left="5103" w:hanging="1272"/>
        <w:rPr>
          <w:rFonts w:eastAsia="Times New Roman" w:cs="Times New Roman"/>
          <w:i/>
          <w:sz w:val="32"/>
          <w:szCs w:val="32"/>
          <w:lang w:eastAsia="ru-RU"/>
        </w:rPr>
      </w:pPr>
      <w:r w:rsidRPr="0052093C">
        <w:rPr>
          <w:rFonts w:eastAsia="Times New Roman" w:cs="Times New Roman"/>
          <w:i/>
          <w:sz w:val="32"/>
          <w:szCs w:val="32"/>
          <w:lang w:eastAsia="ru-RU"/>
        </w:rPr>
        <w:tab/>
      </w:r>
    </w:p>
    <w:p w:rsidR="00CB3938" w:rsidRPr="0052093C" w:rsidRDefault="00CB3938" w:rsidP="00CB3938">
      <w:pPr>
        <w:tabs>
          <w:tab w:val="left" w:pos="6528"/>
          <w:tab w:val="left" w:pos="8449"/>
          <w:tab w:val="left" w:pos="8789"/>
        </w:tabs>
        <w:spacing w:line="240" w:lineRule="auto"/>
        <w:ind w:left="5103" w:hanging="1272"/>
        <w:rPr>
          <w:rFonts w:eastAsia="Times New Roman" w:cs="Times New Roman"/>
          <w:i/>
          <w:sz w:val="32"/>
          <w:szCs w:val="32"/>
          <w:u w:val="single"/>
          <w:lang w:eastAsia="ru-RU"/>
        </w:rPr>
      </w:pPr>
    </w:p>
    <w:p w:rsidR="00CB3938" w:rsidRPr="0052093C" w:rsidRDefault="00CB3938" w:rsidP="00CB3938">
      <w:pPr>
        <w:tabs>
          <w:tab w:val="left" w:pos="6528"/>
          <w:tab w:val="left" w:pos="8449"/>
          <w:tab w:val="left" w:pos="8789"/>
        </w:tabs>
        <w:spacing w:line="240" w:lineRule="auto"/>
        <w:ind w:left="5103" w:hanging="1272"/>
        <w:rPr>
          <w:rFonts w:eastAsia="Times New Roman" w:cs="Times New Roman"/>
          <w:i/>
          <w:sz w:val="32"/>
          <w:szCs w:val="32"/>
          <w:u w:val="single"/>
          <w:lang w:eastAsia="ru-RU"/>
        </w:rPr>
      </w:pPr>
    </w:p>
    <w:p w:rsidR="00CB3938" w:rsidRDefault="00C72B5F" w:rsidP="006312F2">
      <w:pPr>
        <w:keepNext/>
        <w:spacing w:before="320" w:line="240" w:lineRule="auto"/>
        <w:ind w:firstLine="0"/>
        <w:jc w:val="center"/>
        <w:outlineLvl w:val="7"/>
        <w:rPr>
          <w:rFonts w:eastAsia="Times New Roman" w:cs="Times New Roman"/>
          <w:b/>
          <w:iCs/>
          <w:sz w:val="32"/>
          <w:szCs w:val="32"/>
        </w:rPr>
      </w:pPr>
      <w:r>
        <w:rPr>
          <w:rFonts w:eastAsia="Times New Roman" w:cs="Times New Roman"/>
          <w:b/>
          <w:iCs/>
          <w:sz w:val="32"/>
          <w:szCs w:val="32"/>
        </w:rPr>
        <w:t>Миколаїв – 2024</w:t>
      </w:r>
    </w:p>
    <w:p w:rsidR="00CA5538" w:rsidRDefault="00CA5538" w:rsidP="006312F2">
      <w:pPr>
        <w:ind w:firstLine="0"/>
      </w:pPr>
    </w:p>
    <w:p w:rsidR="00E80436" w:rsidRDefault="00D92FAC" w:rsidP="0052093C">
      <w:pPr>
        <w:spacing w:after="240"/>
        <w:ind w:firstLine="0"/>
        <w:jc w:val="center"/>
        <w:rPr>
          <w:b/>
          <w:sz w:val="32"/>
          <w:szCs w:val="32"/>
        </w:rPr>
      </w:pPr>
      <w:r>
        <w:rPr>
          <w:b/>
          <w:sz w:val="32"/>
          <w:szCs w:val="32"/>
        </w:rPr>
        <w:lastRenderedPageBreak/>
        <w:t>Практична робота №1</w:t>
      </w:r>
    </w:p>
    <w:p w:rsidR="00CB3938" w:rsidRDefault="00E80436" w:rsidP="006312F2">
      <w:pPr>
        <w:shd w:val="clear" w:color="auto" w:fill="FFFFFF"/>
        <w:ind w:firstLine="680"/>
        <w:jc w:val="both"/>
        <w:rPr>
          <w:color w:val="000000"/>
        </w:rPr>
      </w:pPr>
      <w:r>
        <w:rPr>
          <w:b/>
        </w:rPr>
        <w:t>Тема:</w:t>
      </w:r>
      <w:r w:rsidR="0050548F">
        <w:rPr>
          <w:color w:val="000000"/>
        </w:rPr>
        <w:t xml:space="preserve"> </w:t>
      </w:r>
      <w:r w:rsidR="00ED6BC9">
        <w:rPr>
          <w:color w:val="000000"/>
        </w:rPr>
        <w:t>Р</w:t>
      </w:r>
      <w:r w:rsidR="00ED6BC9" w:rsidRPr="00ED6BC9">
        <w:rPr>
          <w:color w:val="000000"/>
        </w:rPr>
        <w:t>еалізація методу агрегації трапеційних лінгвістичних термів на основі експертних знань для задач багатокритерійного прийняття рішень</w:t>
      </w:r>
      <w:r w:rsidR="00ED6BC9">
        <w:rPr>
          <w:color w:val="000000"/>
        </w:rPr>
        <w:t>.</w:t>
      </w:r>
    </w:p>
    <w:p w:rsidR="00E0337C" w:rsidRDefault="00E0337C" w:rsidP="006312F2">
      <w:pPr>
        <w:shd w:val="clear" w:color="auto" w:fill="FFFFFF"/>
        <w:ind w:firstLine="680"/>
        <w:jc w:val="both"/>
        <w:rPr>
          <w:color w:val="000000"/>
        </w:rPr>
      </w:pPr>
      <w:r>
        <w:rPr>
          <w:b/>
        </w:rPr>
        <w:t>Мета:</w:t>
      </w:r>
      <w:r>
        <w:rPr>
          <w:color w:val="000000"/>
        </w:rPr>
        <w:t xml:space="preserve"> </w:t>
      </w:r>
      <w:r w:rsidR="003F0F11">
        <w:rPr>
          <w:color w:val="000000"/>
        </w:rPr>
        <w:t>Р</w:t>
      </w:r>
      <w:r w:rsidRPr="00E0337C">
        <w:rPr>
          <w:color w:val="000000"/>
        </w:rPr>
        <w:t>озробка методу агрегації трапеційних ЛТ для підвищення ефективності процесу вибору найкращого рішення серед існуючих альтернативних варіантів за визначеним переліком критеріїв при коливних лінгвістичних оцінках експертів.</w:t>
      </w:r>
    </w:p>
    <w:p w:rsidR="009920DE" w:rsidRPr="009920DE" w:rsidRDefault="009920DE" w:rsidP="009920DE">
      <w:pPr>
        <w:shd w:val="clear" w:color="auto" w:fill="FFFFFF"/>
        <w:spacing w:before="240"/>
        <w:ind w:firstLine="0"/>
        <w:jc w:val="center"/>
        <w:rPr>
          <w:b/>
          <w:color w:val="000000"/>
        </w:rPr>
      </w:pPr>
      <w:r w:rsidRPr="009920DE">
        <w:rPr>
          <w:b/>
          <w:color w:val="000000"/>
        </w:rPr>
        <w:t>Теоретичні відомості</w:t>
      </w:r>
    </w:p>
    <w:p w:rsidR="009920DE" w:rsidRPr="00F86724" w:rsidRDefault="00AF51EF" w:rsidP="009920DE">
      <w:pPr>
        <w:shd w:val="clear" w:color="auto" w:fill="FFFFFF"/>
        <w:ind w:firstLine="680"/>
        <w:jc w:val="both"/>
        <w:rPr>
          <w:color w:val="000000"/>
        </w:rPr>
      </w:pPr>
      <w:r w:rsidRPr="00AF51EF">
        <w:rPr>
          <w:color w:val="000000"/>
        </w:rPr>
        <w:t>Процес багатокритерійного прийняття рішень полягає у виборі найкращого рішення серед альтернативних варіантів за визначеним переліком критеріїв. Моделювання на основі експертних знань про систему представляє собою підхід, в основу якого покладено знання та досвід людини, яка виступає експертом в питаннях, що п</w:t>
      </w:r>
      <w:r w:rsidR="00885217">
        <w:rPr>
          <w:color w:val="000000"/>
        </w:rPr>
        <w:t>ов’язані з реальною системою</w:t>
      </w:r>
      <w:r w:rsidRPr="00AF51EF">
        <w:rPr>
          <w:color w:val="000000"/>
        </w:rPr>
        <w:t>. Пошук рішення багатокритеріальної задачі не представляє особливих труднощів, якщо перевага по одному з критеріїв призводить до такої ж переваги за іншим критерієм, тобт</w:t>
      </w:r>
      <w:r w:rsidR="00885217">
        <w:rPr>
          <w:color w:val="000000"/>
        </w:rPr>
        <w:t>о якщо критерії кооперуються</w:t>
      </w:r>
      <w:r w:rsidRPr="00AF51EF">
        <w:rPr>
          <w:color w:val="000000"/>
        </w:rPr>
        <w:t>. Складність виникає в тому випадку, коли оцінки рішення за відповідними критеріями не порівняльні між собою. При цьому виникають ситуації, в яких експерту складно оцінити альтернативне рішення, використовуючи лише кількісну шкалу оцінювання. Це пов’язано з тим, що судження експерта в більшості випадків приймають мовну форму у вигляді нечітки</w:t>
      </w:r>
      <w:r w:rsidR="00885217">
        <w:rPr>
          <w:color w:val="000000"/>
        </w:rPr>
        <w:t>х множин, правил та граматик</w:t>
      </w:r>
      <w:r w:rsidRPr="00AF51EF">
        <w:rPr>
          <w:color w:val="000000"/>
        </w:rPr>
        <w:t xml:space="preserve">. Так, наприклад, експерту простіше оцінити транспортну компанію за критерієм «рівень страхування вантажу» в нечіткій формі (за допомогою лінгвістичних оцінок – термів), наприклад «рівень страхування вантажу </w:t>
      </w:r>
      <w:r w:rsidR="00885217">
        <w:rPr>
          <w:color w:val="000000"/>
        </w:rPr>
        <w:t>–</w:t>
      </w:r>
      <w:r w:rsidRPr="00AF51EF">
        <w:rPr>
          <w:color w:val="000000"/>
        </w:rPr>
        <w:t xml:space="preserve"> низький або нижче середнього», ніж дати точну кількісну оцінку. Розв’язання задач багатокритерійного прийняття рішень в умовах невизначеності, при яких оцінки експерта коливаються в межах декількох лінгвістичних значень оцінювального параметру, є актуальною проблемою на сьогоднішній день. Це пов’язано зі </w:t>
      </w:r>
      <w:r w:rsidRPr="00AF51EF">
        <w:rPr>
          <w:color w:val="000000"/>
        </w:rPr>
        <w:lastRenderedPageBreak/>
        <w:t>складністю розробки моделей, які враховують відповідні умови невизначеності, оскільки експертні оцінки в більшості випадків представляються у вигл</w:t>
      </w:r>
      <w:r w:rsidR="00885217">
        <w:rPr>
          <w:color w:val="000000"/>
        </w:rPr>
        <w:t>яді нечітких інтервальних ЛТ</w:t>
      </w:r>
      <w:r w:rsidRPr="00AF51EF">
        <w:rPr>
          <w:color w:val="000000"/>
        </w:rPr>
        <w:t>. При цьому експерт зазвичай вказує оцінку в межах декількох ЛТ для кожного альтернативного рішення за відповідним критерієм.</w:t>
      </w:r>
    </w:p>
    <w:p w:rsidR="00E80436" w:rsidRPr="00E80436" w:rsidRDefault="00E80436" w:rsidP="00F86724">
      <w:pPr>
        <w:spacing w:before="240"/>
        <w:ind w:firstLine="0"/>
        <w:jc w:val="center"/>
        <w:rPr>
          <w:b/>
        </w:rPr>
      </w:pPr>
      <w:r w:rsidRPr="00E80436">
        <w:rPr>
          <w:b/>
        </w:rPr>
        <w:t>Завдання:</w:t>
      </w:r>
    </w:p>
    <w:p w:rsidR="008B192C" w:rsidRDefault="00E0337C" w:rsidP="00C91D09">
      <w:pPr>
        <w:tabs>
          <w:tab w:val="left" w:pos="993"/>
        </w:tabs>
        <w:jc w:val="both"/>
      </w:pPr>
      <w:r w:rsidRPr="00E0337C">
        <w:t>Необхідно розробити програмний застосунок для вирішення обраної студентом задачі (кількість альтернатив не менше 5, кількість критеріїв не менше 7) з використанням методу агрегації трапеційних лінгвістичних термів (для песимістичної, оптимістичної та нейтральної (узагальненої) позицій ЛПР).</w:t>
      </w:r>
    </w:p>
    <w:p w:rsidR="008459D4" w:rsidRDefault="005F7408" w:rsidP="005F7408">
      <w:pPr>
        <w:tabs>
          <w:tab w:val="left" w:pos="1134"/>
        </w:tabs>
        <w:spacing w:before="240"/>
        <w:ind w:firstLine="0"/>
        <w:jc w:val="center"/>
        <w:rPr>
          <w:b/>
        </w:rPr>
      </w:pPr>
      <w:r w:rsidRPr="005F7408">
        <w:rPr>
          <w:b/>
        </w:rPr>
        <w:t>Розв’язання:</w:t>
      </w:r>
    </w:p>
    <w:p w:rsidR="00EA5D84" w:rsidRDefault="002A2D6F" w:rsidP="00EA5D84">
      <w:pPr>
        <w:jc w:val="both"/>
      </w:pPr>
      <w:r>
        <w:t xml:space="preserve">Створимо проект </w:t>
      </w:r>
      <w:r w:rsidRPr="002A2D6F">
        <w:t>на C# з WinForms</w:t>
      </w:r>
      <w:r>
        <w:t xml:space="preserve"> у Visual Studio</w:t>
      </w:r>
      <w:r w:rsidR="00B5782D">
        <w:t>. Проект LinguisticTermAggregationApp:</w:t>
      </w:r>
    </w:p>
    <w:p w:rsidR="00B5782D" w:rsidRDefault="00B5782D" w:rsidP="00E61C55">
      <w:pPr>
        <w:spacing w:before="240" w:after="240"/>
        <w:ind w:firstLine="0"/>
        <w:jc w:val="both"/>
        <w:rPr>
          <w:lang w:val="ru-RU"/>
        </w:rPr>
      </w:pPr>
      <w:r>
        <w:rPr>
          <w:noProof/>
          <w:lang w:eastAsia="uk-UA"/>
        </w:rPr>
        <w:drawing>
          <wp:inline distT="0" distB="0" distL="0" distR="0">
            <wp:extent cx="6332220" cy="35604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4978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560445"/>
                    </a:xfrm>
                    <a:prstGeom prst="rect">
                      <a:avLst/>
                    </a:prstGeom>
                  </pic:spPr>
                </pic:pic>
              </a:graphicData>
            </a:graphic>
          </wp:inline>
        </w:drawing>
      </w:r>
    </w:p>
    <w:p w:rsidR="00074447" w:rsidRDefault="00074447" w:rsidP="00074447">
      <w:pPr>
        <w:jc w:val="both"/>
        <w:rPr>
          <w:lang w:val="ru-RU"/>
        </w:rPr>
      </w:pPr>
      <w:r>
        <w:rPr>
          <w:lang w:val="ru-RU"/>
        </w:rPr>
        <w:t>Додаємо усі необхідні компоненти з панелі елементів та стилізуємо:</w:t>
      </w:r>
    </w:p>
    <w:p w:rsidR="00130D4B" w:rsidRDefault="00130D4B" w:rsidP="00130D4B">
      <w:pPr>
        <w:spacing w:before="240" w:after="240"/>
        <w:ind w:firstLine="0"/>
        <w:jc w:val="center"/>
        <w:rPr>
          <w:lang w:val="ru-RU"/>
        </w:rPr>
      </w:pPr>
      <w:r>
        <w:rPr>
          <w:noProof/>
          <w:lang w:eastAsia="uk-UA"/>
        </w:rPr>
        <w:lastRenderedPageBreak/>
        <w:drawing>
          <wp:inline distT="0" distB="0" distL="0" distR="0">
            <wp:extent cx="6332220" cy="33996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5CAAD6.tmp"/>
                    <pic:cNvPicPr/>
                  </pic:nvPicPr>
                  <pic:blipFill rotWithShape="1">
                    <a:blip r:embed="rId9" cstate="print">
                      <a:extLst>
                        <a:ext uri="{28A0092B-C50C-407E-A947-70E740481C1C}">
                          <a14:useLocalDpi xmlns:a14="http://schemas.microsoft.com/office/drawing/2010/main" val="0"/>
                        </a:ext>
                      </a:extLst>
                    </a:blip>
                    <a:srcRect b="4515"/>
                    <a:stretch/>
                  </pic:blipFill>
                  <pic:spPr bwMode="auto">
                    <a:xfrm>
                      <a:off x="0" y="0"/>
                      <a:ext cx="6332220" cy="3399693"/>
                    </a:xfrm>
                    <a:prstGeom prst="rect">
                      <a:avLst/>
                    </a:prstGeom>
                    <a:ln>
                      <a:noFill/>
                    </a:ln>
                    <a:extLst>
                      <a:ext uri="{53640926-AAD7-44D8-BBD7-CCE9431645EC}">
                        <a14:shadowObscured xmlns:a14="http://schemas.microsoft.com/office/drawing/2010/main"/>
                      </a:ext>
                    </a:extLst>
                  </pic:spPr>
                </pic:pic>
              </a:graphicData>
            </a:graphic>
          </wp:inline>
        </w:drawing>
      </w:r>
    </w:p>
    <w:p w:rsidR="005279F9" w:rsidRDefault="00C07412" w:rsidP="00C07412">
      <w:pPr>
        <w:jc w:val="both"/>
        <w:rPr>
          <w:lang w:val="ru-RU"/>
        </w:rPr>
      </w:pPr>
      <w:r>
        <w:rPr>
          <w:lang w:val="ru-RU"/>
        </w:rPr>
        <w:t>Спочатку вводимо необхідну кількість критеріїв, альтернатив та термів:</w:t>
      </w:r>
    </w:p>
    <w:p w:rsidR="00130D4B" w:rsidRDefault="00130D4B" w:rsidP="00130D4B">
      <w:pPr>
        <w:spacing w:before="240" w:after="240"/>
        <w:ind w:firstLine="0"/>
        <w:jc w:val="center"/>
        <w:rPr>
          <w:lang w:val="en-US"/>
        </w:rPr>
      </w:pPr>
      <w:r>
        <w:rPr>
          <w:noProof/>
          <w:lang w:eastAsia="uk-UA"/>
        </w:rPr>
        <w:drawing>
          <wp:inline distT="0" distB="0" distL="0" distR="0">
            <wp:extent cx="3012000" cy="115298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5C39D8.tmp"/>
                    <pic:cNvPicPr/>
                  </pic:nvPicPr>
                  <pic:blipFill>
                    <a:blip r:embed="rId10">
                      <a:extLst>
                        <a:ext uri="{28A0092B-C50C-407E-A947-70E740481C1C}">
                          <a14:useLocalDpi xmlns:a14="http://schemas.microsoft.com/office/drawing/2010/main" val="0"/>
                        </a:ext>
                      </a:extLst>
                    </a:blip>
                    <a:stretch>
                      <a:fillRect/>
                    </a:stretch>
                  </pic:blipFill>
                  <pic:spPr>
                    <a:xfrm>
                      <a:off x="0" y="0"/>
                      <a:ext cx="3015936" cy="1154488"/>
                    </a:xfrm>
                    <a:prstGeom prst="rect">
                      <a:avLst/>
                    </a:prstGeom>
                  </pic:spPr>
                </pic:pic>
              </a:graphicData>
            </a:graphic>
          </wp:inline>
        </w:drawing>
      </w:r>
    </w:p>
    <w:p w:rsidR="007B4D3A" w:rsidRPr="007B4D3A" w:rsidRDefault="007B4D3A" w:rsidP="007B4D3A">
      <w:pPr>
        <w:jc w:val="both"/>
        <w:rPr>
          <w:lang w:val="ru-RU"/>
        </w:rPr>
      </w:pPr>
      <w:r>
        <w:rPr>
          <w:lang w:val="ru-RU"/>
        </w:rPr>
        <w:t>Потім для першого трикутного числа вводимо назву терму, його скорочену назву та параметри лівої, правої і середньої границь:</w:t>
      </w:r>
    </w:p>
    <w:p w:rsidR="00130D4B" w:rsidRDefault="00AA7ED3" w:rsidP="00130D4B">
      <w:pPr>
        <w:spacing w:before="240" w:after="240"/>
        <w:ind w:firstLine="0"/>
        <w:jc w:val="center"/>
        <w:rPr>
          <w:lang w:val="en-US"/>
        </w:rPr>
      </w:pPr>
      <w:r>
        <w:rPr>
          <w:noProof/>
          <w:lang w:eastAsia="uk-UA"/>
        </w:rPr>
        <w:drawing>
          <wp:inline distT="0" distB="0" distL="0" distR="0">
            <wp:extent cx="3029943" cy="21042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5CDF90.tmp"/>
                    <pic:cNvPicPr/>
                  </pic:nvPicPr>
                  <pic:blipFill rotWithShape="1">
                    <a:blip r:embed="rId11">
                      <a:extLst>
                        <a:ext uri="{28A0092B-C50C-407E-A947-70E740481C1C}">
                          <a14:useLocalDpi xmlns:a14="http://schemas.microsoft.com/office/drawing/2010/main" val="0"/>
                        </a:ext>
                      </a:extLst>
                    </a:blip>
                    <a:srcRect b="19292"/>
                    <a:stretch/>
                  </pic:blipFill>
                  <pic:spPr bwMode="auto">
                    <a:xfrm>
                      <a:off x="0" y="0"/>
                      <a:ext cx="3032701" cy="2106207"/>
                    </a:xfrm>
                    <a:prstGeom prst="rect">
                      <a:avLst/>
                    </a:prstGeom>
                    <a:ln>
                      <a:noFill/>
                    </a:ln>
                    <a:extLst>
                      <a:ext uri="{53640926-AAD7-44D8-BBD7-CCE9431645EC}">
                        <a14:shadowObscured xmlns:a14="http://schemas.microsoft.com/office/drawing/2010/main"/>
                      </a:ext>
                    </a:extLst>
                  </pic:spPr>
                </pic:pic>
              </a:graphicData>
            </a:graphic>
          </wp:inline>
        </w:drawing>
      </w:r>
    </w:p>
    <w:p w:rsidR="004A55FB" w:rsidRDefault="004A55FB" w:rsidP="004A55FB">
      <w:pPr>
        <w:jc w:val="both"/>
      </w:pPr>
      <w:r>
        <w:lastRenderedPageBreak/>
        <w:t xml:space="preserve">Натискаємо на кнопку побудови графіку і на ньому будується перше трикутне число. </w:t>
      </w:r>
    </w:p>
    <w:p w:rsidR="004A55FB" w:rsidRDefault="004A55FB" w:rsidP="004A55FB">
      <w:pPr>
        <w:spacing w:before="240" w:after="240"/>
        <w:ind w:firstLine="0"/>
        <w:jc w:val="center"/>
      </w:pPr>
      <w:r>
        <w:rPr>
          <w:noProof/>
          <w:lang w:eastAsia="uk-UA"/>
        </w:rPr>
        <w:drawing>
          <wp:inline distT="0" distB="0" distL="0" distR="0" wp14:anchorId="26201500" wp14:editId="37D26A21">
            <wp:extent cx="2221823" cy="709246"/>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CDDE1.tmp"/>
                    <pic:cNvPicPr/>
                  </pic:nvPicPr>
                  <pic:blipFill>
                    <a:blip r:embed="rId12">
                      <a:extLst>
                        <a:ext uri="{28A0092B-C50C-407E-A947-70E740481C1C}">
                          <a14:useLocalDpi xmlns:a14="http://schemas.microsoft.com/office/drawing/2010/main" val="0"/>
                        </a:ext>
                      </a:extLst>
                    </a:blip>
                    <a:stretch>
                      <a:fillRect/>
                    </a:stretch>
                  </pic:blipFill>
                  <pic:spPr>
                    <a:xfrm>
                      <a:off x="0" y="0"/>
                      <a:ext cx="2237167" cy="714144"/>
                    </a:xfrm>
                    <a:prstGeom prst="rect">
                      <a:avLst/>
                    </a:prstGeom>
                  </pic:spPr>
                </pic:pic>
              </a:graphicData>
            </a:graphic>
          </wp:inline>
        </w:drawing>
      </w:r>
    </w:p>
    <w:p w:rsidR="004A55FB" w:rsidRPr="004A55FB" w:rsidRDefault="00D36B74" w:rsidP="004A55FB">
      <w:pPr>
        <w:jc w:val="both"/>
      </w:pPr>
      <w:r>
        <w:t>Аналогічно,</w:t>
      </w:r>
      <w:r w:rsidR="004A55FB">
        <w:t xml:space="preserve"> вводимо </w:t>
      </w:r>
      <w:r>
        <w:t>параметри для</w:t>
      </w:r>
      <w:r w:rsidR="004A55FB">
        <w:t xml:space="preserve"> інших трикутних чисел:</w:t>
      </w:r>
    </w:p>
    <w:p w:rsidR="00BB2614" w:rsidRPr="00345164" w:rsidRDefault="00BB2614" w:rsidP="00F425E1">
      <w:pPr>
        <w:spacing w:before="240" w:after="240"/>
        <w:ind w:firstLine="0"/>
        <w:jc w:val="center"/>
        <w:rPr>
          <w:lang w:val="ru-RU"/>
        </w:rPr>
      </w:pPr>
      <w:r>
        <w:rPr>
          <w:noProof/>
          <w:lang w:eastAsia="uk-UA"/>
        </w:rPr>
        <w:drawing>
          <wp:inline distT="0" distB="0" distL="0" distR="0">
            <wp:extent cx="3028421" cy="2178287"/>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5C6DD7.tmp"/>
                    <pic:cNvPicPr/>
                  </pic:nvPicPr>
                  <pic:blipFill rotWithShape="1">
                    <a:blip r:embed="rId13">
                      <a:extLst>
                        <a:ext uri="{28A0092B-C50C-407E-A947-70E740481C1C}">
                          <a14:useLocalDpi xmlns:a14="http://schemas.microsoft.com/office/drawing/2010/main" val="0"/>
                        </a:ext>
                      </a:extLst>
                    </a:blip>
                    <a:srcRect b="20372"/>
                    <a:stretch/>
                  </pic:blipFill>
                  <pic:spPr bwMode="auto">
                    <a:xfrm>
                      <a:off x="0" y="0"/>
                      <a:ext cx="3038749" cy="2185716"/>
                    </a:xfrm>
                    <a:prstGeom prst="rect">
                      <a:avLst/>
                    </a:prstGeom>
                    <a:ln>
                      <a:noFill/>
                    </a:ln>
                    <a:extLst>
                      <a:ext uri="{53640926-AAD7-44D8-BBD7-CCE9431645EC}">
                        <a14:shadowObscured xmlns:a14="http://schemas.microsoft.com/office/drawing/2010/main"/>
                      </a:ext>
                    </a:extLst>
                  </pic:spPr>
                </pic:pic>
              </a:graphicData>
            </a:graphic>
          </wp:inline>
        </w:drawing>
      </w:r>
      <w:r w:rsidR="00F425E1">
        <w:t xml:space="preserve"> </w:t>
      </w:r>
      <w:r w:rsidR="00BC0840">
        <w:t xml:space="preserve"> </w:t>
      </w:r>
      <w:r w:rsidR="005268DC">
        <w:rPr>
          <w:noProof/>
          <w:lang w:eastAsia="uk-UA"/>
        </w:rPr>
        <w:drawing>
          <wp:inline distT="0" distB="0" distL="0" distR="0">
            <wp:extent cx="3007509" cy="2176487"/>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5CE9C.tmp"/>
                    <pic:cNvPicPr/>
                  </pic:nvPicPr>
                  <pic:blipFill rotWithShape="1">
                    <a:blip r:embed="rId14">
                      <a:extLst>
                        <a:ext uri="{28A0092B-C50C-407E-A947-70E740481C1C}">
                          <a14:useLocalDpi xmlns:a14="http://schemas.microsoft.com/office/drawing/2010/main" val="0"/>
                        </a:ext>
                      </a:extLst>
                    </a:blip>
                    <a:srcRect b="20482"/>
                    <a:stretch/>
                  </pic:blipFill>
                  <pic:spPr bwMode="auto">
                    <a:xfrm>
                      <a:off x="0" y="0"/>
                      <a:ext cx="3017574" cy="2183771"/>
                    </a:xfrm>
                    <a:prstGeom prst="rect">
                      <a:avLst/>
                    </a:prstGeom>
                    <a:ln>
                      <a:noFill/>
                    </a:ln>
                    <a:extLst>
                      <a:ext uri="{53640926-AAD7-44D8-BBD7-CCE9431645EC}">
                        <a14:shadowObscured xmlns:a14="http://schemas.microsoft.com/office/drawing/2010/main"/>
                      </a:ext>
                    </a:extLst>
                  </pic:spPr>
                </pic:pic>
              </a:graphicData>
            </a:graphic>
          </wp:inline>
        </w:drawing>
      </w:r>
    </w:p>
    <w:p w:rsidR="00CA442E" w:rsidRPr="00345164" w:rsidRDefault="005268DC" w:rsidP="00F425E1">
      <w:pPr>
        <w:spacing w:before="240" w:after="240"/>
        <w:ind w:firstLine="0"/>
        <w:jc w:val="center"/>
        <w:rPr>
          <w:lang w:val="ru-RU"/>
        </w:rPr>
      </w:pPr>
      <w:r>
        <w:rPr>
          <w:noProof/>
          <w:lang w:eastAsia="uk-UA"/>
        </w:rPr>
        <w:drawing>
          <wp:inline distT="0" distB="0" distL="0" distR="0">
            <wp:extent cx="3005807" cy="2178882"/>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5CA36B.tmp"/>
                    <pic:cNvPicPr/>
                  </pic:nvPicPr>
                  <pic:blipFill>
                    <a:blip r:embed="rId15">
                      <a:extLst>
                        <a:ext uri="{28A0092B-C50C-407E-A947-70E740481C1C}">
                          <a14:useLocalDpi xmlns:a14="http://schemas.microsoft.com/office/drawing/2010/main" val="0"/>
                        </a:ext>
                      </a:extLst>
                    </a:blip>
                    <a:stretch>
                      <a:fillRect/>
                    </a:stretch>
                  </pic:blipFill>
                  <pic:spPr>
                    <a:xfrm>
                      <a:off x="0" y="0"/>
                      <a:ext cx="3017489" cy="2187350"/>
                    </a:xfrm>
                    <a:prstGeom prst="rect">
                      <a:avLst/>
                    </a:prstGeom>
                  </pic:spPr>
                </pic:pic>
              </a:graphicData>
            </a:graphic>
          </wp:inline>
        </w:drawing>
      </w:r>
      <w:r w:rsidR="00BC0840">
        <w:t xml:space="preserve"> </w:t>
      </w:r>
      <w:r w:rsidR="00F425E1">
        <w:t xml:space="preserve"> </w:t>
      </w:r>
      <w:r w:rsidR="00D501B7">
        <w:rPr>
          <w:noProof/>
          <w:lang w:eastAsia="uk-UA"/>
        </w:rPr>
        <w:drawing>
          <wp:inline distT="0" distB="0" distL="0" distR="0">
            <wp:extent cx="3008465" cy="2179466"/>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C9994.tmp"/>
                    <pic:cNvPicPr/>
                  </pic:nvPicPr>
                  <pic:blipFill>
                    <a:blip r:embed="rId16">
                      <a:extLst>
                        <a:ext uri="{28A0092B-C50C-407E-A947-70E740481C1C}">
                          <a14:useLocalDpi xmlns:a14="http://schemas.microsoft.com/office/drawing/2010/main" val="0"/>
                        </a:ext>
                      </a:extLst>
                    </a:blip>
                    <a:stretch>
                      <a:fillRect/>
                    </a:stretch>
                  </pic:blipFill>
                  <pic:spPr>
                    <a:xfrm>
                      <a:off x="0" y="0"/>
                      <a:ext cx="3028219" cy="2193777"/>
                    </a:xfrm>
                    <a:prstGeom prst="rect">
                      <a:avLst/>
                    </a:prstGeom>
                  </pic:spPr>
                </pic:pic>
              </a:graphicData>
            </a:graphic>
          </wp:inline>
        </w:drawing>
      </w:r>
    </w:p>
    <w:p w:rsidR="00D501B7" w:rsidRPr="00345164" w:rsidRDefault="00345164" w:rsidP="00345164">
      <w:pPr>
        <w:jc w:val="both"/>
      </w:pPr>
      <w:r>
        <w:t>Переглядаємо побудовані на графіку трикутні числа:</w:t>
      </w:r>
    </w:p>
    <w:p w:rsidR="002B778E" w:rsidRDefault="002B778E" w:rsidP="00130D4B">
      <w:pPr>
        <w:spacing w:before="240" w:after="240"/>
        <w:ind w:firstLine="0"/>
        <w:jc w:val="center"/>
        <w:rPr>
          <w:lang w:val="en-US"/>
        </w:rPr>
      </w:pPr>
      <w:r>
        <w:rPr>
          <w:noProof/>
          <w:lang w:eastAsia="uk-UA"/>
        </w:rPr>
        <w:lastRenderedPageBreak/>
        <w:drawing>
          <wp:inline distT="0" distB="0" distL="0" distR="0">
            <wp:extent cx="4536831" cy="372472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5CB1C.tmp"/>
                    <pic:cNvPicPr/>
                  </pic:nvPicPr>
                  <pic:blipFill>
                    <a:blip r:embed="rId17">
                      <a:extLst>
                        <a:ext uri="{28A0092B-C50C-407E-A947-70E740481C1C}">
                          <a14:useLocalDpi xmlns:a14="http://schemas.microsoft.com/office/drawing/2010/main" val="0"/>
                        </a:ext>
                      </a:extLst>
                    </a:blip>
                    <a:stretch>
                      <a:fillRect/>
                    </a:stretch>
                  </pic:blipFill>
                  <pic:spPr>
                    <a:xfrm>
                      <a:off x="0" y="0"/>
                      <a:ext cx="4539565" cy="3726964"/>
                    </a:xfrm>
                    <a:prstGeom prst="rect">
                      <a:avLst/>
                    </a:prstGeom>
                  </pic:spPr>
                </pic:pic>
              </a:graphicData>
            </a:graphic>
          </wp:inline>
        </w:drawing>
      </w:r>
    </w:p>
    <w:p w:rsidR="00412B48" w:rsidRPr="00412B48" w:rsidRDefault="00412B48" w:rsidP="00412B48">
      <w:pPr>
        <w:jc w:val="both"/>
      </w:pPr>
      <w:r>
        <w:t>Введені дані також відображаються у списку:</w:t>
      </w:r>
    </w:p>
    <w:p w:rsidR="002B778E" w:rsidRDefault="002B778E" w:rsidP="00130D4B">
      <w:pPr>
        <w:spacing w:before="240" w:after="240"/>
        <w:ind w:firstLine="0"/>
        <w:jc w:val="center"/>
        <w:rPr>
          <w:lang w:val="en-US"/>
        </w:rPr>
      </w:pPr>
      <w:r>
        <w:rPr>
          <w:noProof/>
          <w:lang w:eastAsia="uk-UA"/>
        </w:rPr>
        <w:drawing>
          <wp:inline distT="0" distB="0" distL="0" distR="0">
            <wp:extent cx="5935978" cy="1365738"/>
            <wp:effectExtent l="19050" t="19050" r="8255"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5C3848.tmp"/>
                    <pic:cNvPicPr/>
                  </pic:nvPicPr>
                  <pic:blipFill rotWithShape="1">
                    <a:blip r:embed="rId18">
                      <a:extLst>
                        <a:ext uri="{28A0092B-C50C-407E-A947-70E740481C1C}">
                          <a14:useLocalDpi xmlns:a14="http://schemas.microsoft.com/office/drawing/2010/main" val="0"/>
                        </a:ext>
                      </a:extLst>
                    </a:blip>
                    <a:srcRect b="47285"/>
                    <a:stretch/>
                  </pic:blipFill>
                  <pic:spPr bwMode="auto">
                    <a:xfrm>
                      <a:off x="0" y="0"/>
                      <a:ext cx="5936494" cy="1365857"/>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412B48" w:rsidRPr="00412B48" w:rsidRDefault="00412B48" w:rsidP="00412B48">
      <w:pPr>
        <w:jc w:val="both"/>
      </w:pPr>
      <w:r>
        <w:t>Для нормалізації трикутних чисел натискаємо на кнопку нормалізації:</w:t>
      </w:r>
    </w:p>
    <w:p w:rsidR="008D12B6" w:rsidRDefault="008D12B6" w:rsidP="00130D4B">
      <w:pPr>
        <w:spacing w:before="240" w:after="240"/>
        <w:ind w:firstLine="0"/>
        <w:jc w:val="center"/>
        <w:rPr>
          <w:lang w:val="en-US"/>
        </w:rPr>
      </w:pPr>
      <w:r>
        <w:rPr>
          <w:noProof/>
          <w:lang w:eastAsia="uk-UA"/>
        </w:rPr>
        <w:drawing>
          <wp:inline distT="0" distB="0" distL="0" distR="0">
            <wp:extent cx="1958510" cy="800169"/>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CBECE.tmp"/>
                    <pic:cNvPicPr/>
                  </pic:nvPicPr>
                  <pic:blipFill>
                    <a:blip r:embed="rId19">
                      <a:extLst>
                        <a:ext uri="{28A0092B-C50C-407E-A947-70E740481C1C}">
                          <a14:useLocalDpi xmlns:a14="http://schemas.microsoft.com/office/drawing/2010/main" val="0"/>
                        </a:ext>
                      </a:extLst>
                    </a:blip>
                    <a:stretch>
                      <a:fillRect/>
                    </a:stretch>
                  </pic:blipFill>
                  <pic:spPr>
                    <a:xfrm>
                      <a:off x="0" y="0"/>
                      <a:ext cx="1958510" cy="800169"/>
                    </a:xfrm>
                    <a:prstGeom prst="rect">
                      <a:avLst/>
                    </a:prstGeom>
                  </pic:spPr>
                </pic:pic>
              </a:graphicData>
            </a:graphic>
          </wp:inline>
        </w:drawing>
      </w:r>
    </w:p>
    <w:p w:rsidR="00412B48" w:rsidRPr="00412B48" w:rsidRDefault="00412B48" w:rsidP="00412B48">
      <w:pPr>
        <w:jc w:val="both"/>
      </w:pPr>
      <w:r>
        <w:t>Переглядаємо нормалізацію на графіку:</w:t>
      </w:r>
    </w:p>
    <w:p w:rsidR="008D12B6" w:rsidRDefault="008D12B6" w:rsidP="00130D4B">
      <w:pPr>
        <w:spacing w:before="240" w:after="240"/>
        <w:ind w:firstLine="0"/>
        <w:jc w:val="center"/>
        <w:rPr>
          <w:lang w:val="en-US"/>
        </w:rPr>
      </w:pPr>
      <w:r>
        <w:rPr>
          <w:noProof/>
          <w:lang w:eastAsia="uk-UA"/>
        </w:rPr>
        <w:lastRenderedPageBreak/>
        <w:drawing>
          <wp:inline distT="0" distB="0" distL="0" distR="0">
            <wp:extent cx="4583723" cy="385280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C435.tmp"/>
                    <pic:cNvPicPr/>
                  </pic:nvPicPr>
                  <pic:blipFill>
                    <a:blip r:embed="rId20">
                      <a:extLst>
                        <a:ext uri="{28A0092B-C50C-407E-A947-70E740481C1C}">
                          <a14:useLocalDpi xmlns:a14="http://schemas.microsoft.com/office/drawing/2010/main" val="0"/>
                        </a:ext>
                      </a:extLst>
                    </a:blip>
                    <a:stretch>
                      <a:fillRect/>
                    </a:stretch>
                  </pic:blipFill>
                  <pic:spPr>
                    <a:xfrm>
                      <a:off x="0" y="0"/>
                      <a:ext cx="4584825" cy="3853731"/>
                    </a:xfrm>
                    <a:prstGeom prst="rect">
                      <a:avLst/>
                    </a:prstGeom>
                  </pic:spPr>
                </pic:pic>
              </a:graphicData>
            </a:graphic>
          </wp:inline>
        </w:drawing>
      </w:r>
    </w:p>
    <w:p w:rsidR="00DB772C" w:rsidRPr="00DB772C" w:rsidRDefault="00DB772C" w:rsidP="00DB772C">
      <w:pPr>
        <w:jc w:val="both"/>
      </w:pPr>
      <w:r>
        <w:t>Її також можна переглянути у списку, де введені дані стали нормалізованими:</w:t>
      </w:r>
    </w:p>
    <w:p w:rsidR="00A12889" w:rsidRDefault="00A12889" w:rsidP="00130D4B">
      <w:pPr>
        <w:spacing w:before="240" w:after="240"/>
        <w:ind w:firstLine="0"/>
        <w:jc w:val="center"/>
        <w:rPr>
          <w:lang w:val="en-US"/>
        </w:rPr>
      </w:pPr>
      <w:r>
        <w:rPr>
          <w:noProof/>
          <w:lang w:eastAsia="uk-UA"/>
        </w:rPr>
        <w:drawing>
          <wp:inline distT="0" distB="0" distL="0" distR="0">
            <wp:extent cx="5958839" cy="1365738"/>
            <wp:effectExtent l="19050" t="19050" r="2349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C606F.tmp"/>
                    <pic:cNvPicPr/>
                  </pic:nvPicPr>
                  <pic:blipFill rotWithShape="1">
                    <a:blip r:embed="rId21">
                      <a:extLst>
                        <a:ext uri="{28A0092B-C50C-407E-A947-70E740481C1C}">
                          <a14:useLocalDpi xmlns:a14="http://schemas.microsoft.com/office/drawing/2010/main" val="0"/>
                        </a:ext>
                      </a:extLst>
                    </a:blip>
                    <a:srcRect b="46338"/>
                    <a:stretch/>
                  </pic:blipFill>
                  <pic:spPr bwMode="auto">
                    <a:xfrm>
                      <a:off x="0" y="0"/>
                      <a:ext cx="5959356" cy="1365857"/>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226FA4" w:rsidRPr="00226FA4" w:rsidRDefault="00226FA4" w:rsidP="00226FA4">
      <w:pPr>
        <w:jc w:val="both"/>
      </w:pPr>
      <w:r>
        <w:t>Далі натискаємо на кнопку побудови таблиці:</w:t>
      </w:r>
    </w:p>
    <w:p w:rsidR="00A12889" w:rsidRDefault="003C0254" w:rsidP="00130D4B">
      <w:pPr>
        <w:spacing w:before="240" w:after="240"/>
        <w:ind w:firstLine="0"/>
        <w:jc w:val="center"/>
        <w:rPr>
          <w:lang w:val="en-US"/>
        </w:rPr>
      </w:pPr>
      <w:r>
        <w:rPr>
          <w:noProof/>
          <w:lang w:eastAsia="uk-UA"/>
        </w:rPr>
        <w:drawing>
          <wp:inline distT="0" distB="0" distL="0" distR="0">
            <wp:extent cx="3909646" cy="68590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5CDAE0.tmp"/>
                    <pic:cNvPicPr/>
                  </pic:nvPicPr>
                  <pic:blipFill>
                    <a:blip r:embed="rId22">
                      <a:extLst>
                        <a:ext uri="{28A0092B-C50C-407E-A947-70E740481C1C}">
                          <a14:useLocalDpi xmlns:a14="http://schemas.microsoft.com/office/drawing/2010/main" val="0"/>
                        </a:ext>
                      </a:extLst>
                    </a:blip>
                    <a:stretch>
                      <a:fillRect/>
                    </a:stretch>
                  </pic:blipFill>
                  <pic:spPr>
                    <a:xfrm>
                      <a:off x="0" y="0"/>
                      <a:ext cx="3923476" cy="688329"/>
                    </a:xfrm>
                    <a:prstGeom prst="rect">
                      <a:avLst/>
                    </a:prstGeom>
                  </pic:spPr>
                </pic:pic>
              </a:graphicData>
            </a:graphic>
          </wp:inline>
        </w:drawing>
      </w:r>
    </w:p>
    <w:p w:rsidR="008D78C4" w:rsidRPr="008D78C4" w:rsidRDefault="008D78C4" w:rsidP="008D78C4">
      <w:pPr>
        <w:jc w:val="both"/>
      </w:pPr>
      <w:r>
        <w:t>Відображається пуста таблиця зі вказаною кількістю критеріїв та альтернатив:</w:t>
      </w:r>
    </w:p>
    <w:p w:rsidR="003C0254" w:rsidRDefault="003C0254" w:rsidP="00130D4B">
      <w:pPr>
        <w:spacing w:before="240" w:after="240"/>
        <w:ind w:firstLine="0"/>
        <w:jc w:val="center"/>
        <w:rPr>
          <w:lang w:val="en-US"/>
        </w:rPr>
      </w:pPr>
      <w:r>
        <w:rPr>
          <w:noProof/>
          <w:lang w:eastAsia="uk-UA"/>
        </w:rPr>
        <w:lastRenderedPageBreak/>
        <w:drawing>
          <wp:inline distT="0" distB="0" distL="0" distR="0">
            <wp:extent cx="6332220" cy="20281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5CCB8B.tmp"/>
                    <pic:cNvPicPr/>
                  </pic:nvPicPr>
                  <pic:blipFill>
                    <a:blip r:embed="rId23">
                      <a:extLst>
                        <a:ext uri="{28A0092B-C50C-407E-A947-70E740481C1C}">
                          <a14:useLocalDpi xmlns:a14="http://schemas.microsoft.com/office/drawing/2010/main" val="0"/>
                        </a:ext>
                      </a:extLst>
                    </a:blip>
                    <a:stretch>
                      <a:fillRect/>
                    </a:stretch>
                  </pic:blipFill>
                  <pic:spPr>
                    <a:xfrm>
                      <a:off x="0" y="0"/>
                      <a:ext cx="6332220" cy="2028190"/>
                    </a:xfrm>
                    <a:prstGeom prst="rect">
                      <a:avLst/>
                    </a:prstGeom>
                  </pic:spPr>
                </pic:pic>
              </a:graphicData>
            </a:graphic>
          </wp:inline>
        </w:drawing>
      </w:r>
    </w:p>
    <w:p w:rsidR="00D40803" w:rsidRPr="00D40803" w:rsidRDefault="00D40803" w:rsidP="00D40803">
      <w:pPr>
        <w:jc w:val="both"/>
      </w:pPr>
      <w:r>
        <w:t>Заповнюємо дану таблицю введеними термами, тобто повними назвами термів:</w:t>
      </w:r>
    </w:p>
    <w:p w:rsidR="003C0254" w:rsidRDefault="001C72AC" w:rsidP="00130D4B">
      <w:pPr>
        <w:spacing w:before="240" w:after="240"/>
        <w:ind w:firstLine="0"/>
        <w:jc w:val="center"/>
        <w:rPr>
          <w:lang w:val="en-US"/>
        </w:rPr>
      </w:pPr>
      <w:r>
        <w:rPr>
          <w:noProof/>
          <w:lang w:eastAsia="uk-UA"/>
        </w:rPr>
        <w:drawing>
          <wp:inline distT="0" distB="0" distL="0" distR="0">
            <wp:extent cx="6224905" cy="1342292"/>
            <wp:effectExtent l="19050" t="19050" r="23495" b="107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CE9F8.tmp"/>
                    <pic:cNvPicPr/>
                  </pic:nvPicPr>
                  <pic:blipFill rotWithShape="1">
                    <a:blip r:embed="rId24">
                      <a:extLst>
                        <a:ext uri="{28A0092B-C50C-407E-A947-70E740481C1C}">
                          <a14:useLocalDpi xmlns:a14="http://schemas.microsoft.com/office/drawing/2010/main" val="0"/>
                        </a:ext>
                      </a:extLst>
                    </a:blip>
                    <a:srcRect l="5833" r="867" b="35512"/>
                    <a:stretch/>
                  </pic:blipFill>
                  <pic:spPr bwMode="auto">
                    <a:xfrm>
                      <a:off x="0" y="0"/>
                      <a:ext cx="6233356" cy="1344114"/>
                    </a:xfrm>
                    <a:prstGeom prst="rect">
                      <a:avLst/>
                    </a:prstGeom>
                    <a:ln w="9525"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0803" w:rsidRPr="00283101" w:rsidRDefault="00283101" w:rsidP="00283101">
      <w:pPr>
        <w:jc w:val="both"/>
      </w:pPr>
      <w:r>
        <w:t>Після заповнення натискаємо на кнопку перетворення даної таблиці у матрицю інтервальних експертних оцінок:</w:t>
      </w:r>
    </w:p>
    <w:p w:rsidR="001C72AC" w:rsidRDefault="00D26C7C" w:rsidP="00130D4B">
      <w:pPr>
        <w:spacing w:before="240" w:after="240"/>
        <w:ind w:firstLine="0"/>
        <w:jc w:val="center"/>
        <w:rPr>
          <w:lang w:val="en-US"/>
        </w:rPr>
      </w:pPr>
      <w:r>
        <w:rPr>
          <w:noProof/>
          <w:lang w:eastAsia="uk-UA"/>
        </w:rPr>
        <w:drawing>
          <wp:inline distT="0" distB="0" distL="0" distR="0">
            <wp:extent cx="3950677" cy="7096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5C7D5F.tmp"/>
                    <pic:cNvPicPr/>
                  </pic:nvPicPr>
                  <pic:blipFill>
                    <a:blip r:embed="rId25">
                      <a:extLst>
                        <a:ext uri="{28A0092B-C50C-407E-A947-70E740481C1C}">
                          <a14:useLocalDpi xmlns:a14="http://schemas.microsoft.com/office/drawing/2010/main" val="0"/>
                        </a:ext>
                      </a:extLst>
                    </a:blip>
                    <a:stretch>
                      <a:fillRect/>
                    </a:stretch>
                  </pic:blipFill>
                  <pic:spPr>
                    <a:xfrm>
                      <a:off x="0" y="0"/>
                      <a:ext cx="3967336" cy="712613"/>
                    </a:xfrm>
                    <a:prstGeom prst="rect">
                      <a:avLst/>
                    </a:prstGeom>
                  </pic:spPr>
                </pic:pic>
              </a:graphicData>
            </a:graphic>
          </wp:inline>
        </w:drawing>
      </w:r>
    </w:p>
    <w:p w:rsidR="00283101" w:rsidRPr="00283101" w:rsidRDefault="00283101" w:rsidP="00283101">
      <w:pPr>
        <w:jc w:val="both"/>
      </w:pPr>
      <w:r>
        <w:t>Після цього бачимо дану матрицю інтервальних експертних оцінок, яка містить скорочені назви термів:</w:t>
      </w:r>
    </w:p>
    <w:p w:rsidR="0013545E" w:rsidRDefault="0013545E" w:rsidP="00130D4B">
      <w:pPr>
        <w:spacing w:before="240" w:after="240"/>
        <w:ind w:firstLine="0"/>
        <w:jc w:val="center"/>
        <w:rPr>
          <w:lang w:val="en-US"/>
        </w:rPr>
      </w:pPr>
      <w:r>
        <w:rPr>
          <w:noProof/>
          <w:lang w:eastAsia="uk-UA"/>
        </w:rPr>
        <w:drawing>
          <wp:inline distT="0" distB="0" distL="0" distR="0">
            <wp:extent cx="6200590" cy="1371600"/>
            <wp:effectExtent l="19050" t="19050" r="1016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5C2026.tmp"/>
                    <pic:cNvPicPr/>
                  </pic:nvPicPr>
                  <pic:blipFill rotWithShape="1">
                    <a:blip r:embed="rId26">
                      <a:extLst>
                        <a:ext uri="{28A0092B-C50C-407E-A947-70E740481C1C}">
                          <a14:useLocalDpi xmlns:a14="http://schemas.microsoft.com/office/drawing/2010/main" val="0"/>
                        </a:ext>
                      </a:extLst>
                    </a:blip>
                    <a:srcRect l="6943" r="576" b="35950"/>
                    <a:stretch/>
                  </pic:blipFill>
                  <pic:spPr bwMode="auto">
                    <a:xfrm>
                      <a:off x="0" y="0"/>
                      <a:ext cx="6217049" cy="1375241"/>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26306E" w:rsidRPr="0026306E" w:rsidRDefault="0026306E" w:rsidP="0026306E">
      <w:pPr>
        <w:jc w:val="both"/>
      </w:pPr>
      <w:r>
        <w:lastRenderedPageBreak/>
        <w:t>Потім натискаємо на перетворення на матрицю трапеційних лінгвістичних термів:</w:t>
      </w:r>
    </w:p>
    <w:p w:rsidR="00D26C7C" w:rsidRDefault="00D26C7C" w:rsidP="00130D4B">
      <w:pPr>
        <w:spacing w:before="240" w:after="240"/>
        <w:ind w:firstLine="0"/>
        <w:jc w:val="center"/>
        <w:rPr>
          <w:lang w:val="en-US"/>
        </w:rPr>
      </w:pPr>
      <w:r>
        <w:rPr>
          <w:noProof/>
          <w:lang w:eastAsia="uk-UA"/>
        </w:rPr>
        <w:drawing>
          <wp:inline distT="0" distB="0" distL="0" distR="0">
            <wp:extent cx="3955366" cy="75241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5CAEBE.tmp"/>
                    <pic:cNvPicPr/>
                  </pic:nvPicPr>
                  <pic:blipFill>
                    <a:blip r:embed="rId27">
                      <a:extLst>
                        <a:ext uri="{28A0092B-C50C-407E-A947-70E740481C1C}">
                          <a14:useLocalDpi xmlns:a14="http://schemas.microsoft.com/office/drawing/2010/main" val="0"/>
                        </a:ext>
                      </a:extLst>
                    </a:blip>
                    <a:stretch>
                      <a:fillRect/>
                    </a:stretch>
                  </pic:blipFill>
                  <pic:spPr>
                    <a:xfrm>
                      <a:off x="0" y="0"/>
                      <a:ext cx="3965477" cy="754340"/>
                    </a:xfrm>
                    <a:prstGeom prst="rect">
                      <a:avLst/>
                    </a:prstGeom>
                  </pic:spPr>
                </pic:pic>
              </a:graphicData>
            </a:graphic>
          </wp:inline>
        </w:drawing>
      </w:r>
    </w:p>
    <w:p w:rsidR="0026306E" w:rsidRPr="00F654B2" w:rsidRDefault="00F654B2" w:rsidP="0026306E">
      <w:pPr>
        <w:jc w:val="both"/>
      </w:pPr>
      <w:r>
        <w:t>Дана матриця відображається в списку:</w:t>
      </w:r>
    </w:p>
    <w:p w:rsidR="005A0736" w:rsidRDefault="005A0736" w:rsidP="00130D4B">
      <w:pPr>
        <w:spacing w:before="240" w:after="240"/>
        <w:ind w:firstLine="0"/>
        <w:jc w:val="center"/>
        <w:rPr>
          <w:lang w:val="en-US"/>
        </w:rPr>
      </w:pPr>
      <w:r>
        <w:rPr>
          <w:noProof/>
          <w:lang w:eastAsia="uk-UA"/>
        </w:rPr>
        <w:drawing>
          <wp:inline distT="0" distB="0" distL="0" distR="0">
            <wp:extent cx="5462954" cy="1251339"/>
            <wp:effectExtent l="19050" t="19050" r="23495" b="254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5C81C0.tmp"/>
                    <pic:cNvPicPr/>
                  </pic:nvPicPr>
                  <pic:blipFill rotWithShape="1">
                    <a:blip r:embed="rId28">
                      <a:extLst>
                        <a:ext uri="{28A0092B-C50C-407E-A947-70E740481C1C}">
                          <a14:useLocalDpi xmlns:a14="http://schemas.microsoft.com/office/drawing/2010/main" val="0"/>
                        </a:ext>
                      </a:extLst>
                    </a:blip>
                    <a:srcRect b="48706"/>
                    <a:stretch/>
                  </pic:blipFill>
                  <pic:spPr bwMode="auto">
                    <a:xfrm>
                      <a:off x="0" y="0"/>
                      <a:ext cx="5467138" cy="1252297"/>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F865C9" w:rsidRPr="00F865C9" w:rsidRDefault="00F865C9" w:rsidP="00F865C9">
      <w:pPr>
        <w:jc w:val="both"/>
      </w:pPr>
      <w:r>
        <w:t>Потім вводимо значення альфа:</w:t>
      </w:r>
    </w:p>
    <w:p w:rsidR="005A0736" w:rsidRDefault="00600878" w:rsidP="00130D4B">
      <w:pPr>
        <w:spacing w:before="240" w:after="240"/>
        <w:ind w:firstLine="0"/>
        <w:jc w:val="center"/>
        <w:rPr>
          <w:lang w:val="en-US"/>
        </w:rPr>
      </w:pPr>
      <w:r>
        <w:rPr>
          <w:noProof/>
          <w:lang w:eastAsia="uk-UA"/>
        </w:rPr>
        <w:drawing>
          <wp:inline distT="0" distB="0" distL="0" distR="0">
            <wp:extent cx="3323492" cy="58482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CF73F.tmp"/>
                    <pic:cNvPicPr/>
                  </pic:nvPicPr>
                  <pic:blipFill>
                    <a:blip r:embed="rId29">
                      <a:extLst>
                        <a:ext uri="{28A0092B-C50C-407E-A947-70E740481C1C}">
                          <a14:useLocalDpi xmlns:a14="http://schemas.microsoft.com/office/drawing/2010/main" val="0"/>
                        </a:ext>
                      </a:extLst>
                    </a:blip>
                    <a:stretch>
                      <a:fillRect/>
                    </a:stretch>
                  </pic:blipFill>
                  <pic:spPr>
                    <a:xfrm>
                      <a:off x="0" y="0"/>
                      <a:ext cx="3346657" cy="588896"/>
                    </a:xfrm>
                    <a:prstGeom prst="rect">
                      <a:avLst/>
                    </a:prstGeom>
                  </pic:spPr>
                </pic:pic>
              </a:graphicData>
            </a:graphic>
          </wp:inline>
        </w:drawing>
      </w:r>
    </w:p>
    <w:p w:rsidR="00F865C9" w:rsidRPr="00F865C9" w:rsidRDefault="00F865C9" w:rsidP="00F865C9">
      <w:pPr>
        <w:jc w:val="both"/>
      </w:pPr>
      <w:r>
        <w:t>Зберігаємо його:</w:t>
      </w:r>
    </w:p>
    <w:p w:rsidR="00600878" w:rsidRDefault="00600878" w:rsidP="00130D4B">
      <w:pPr>
        <w:spacing w:before="240" w:after="240"/>
        <w:ind w:firstLine="0"/>
        <w:jc w:val="center"/>
        <w:rPr>
          <w:lang w:val="en-US"/>
        </w:rPr>
      </w:pPr>
      <w:r>
        <w:rPr>
          <w:noProof/>
          <w:lang w:eastAsia="uk-UA"/>
        </w:rPr>
        <w:drawing>
          <wp:inline distT="0" distB="0" distL="0" distR="0">
            <wp:extent cx="2198077" cy="685574"/>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5C5473.tmp"/>
                    <pic:cNvPicPr/>
                  </pic:nvPicPr>
                  <pic:blipFill>
                    <a:blip r:embed="rId30">
                      <a:extLst>
                        <a:ext uri="{28A0092B-C50C-407E-A947-70E740481C1C}">
                          <a14:useLocalDpi xmlns:a14="http://schemas.microsoft.com/office/drawing/2010/main" val="0"/>
                        </a:ext>
                      </a:extLst>
                    </a:blip>
                    <a:stretch>
                      <a:fillRect/>
                    </a:stretch>
                  </pic:blipFill>
                  <pic:spPr>
                    <a:xfrm>
                      <a:off x="0" y="0"/>
                      <a:ext cx="2202761" cy="687035"/>
                    </a:xfrm>
                    <a:prstGeom prst="rect">
                      <a:avLst/>
                    </a:prstGeom>
                  </pic:spPr>
                </pic:pic>
              </a:graphicData>
            </a:graphic>
          </wp:inline>
        </w:drawing>
      </w:r>
    </w:p>
    <w:p w:rsidR="00F865C9" w:rsidRPr="00F865C9" w:rsidRDefault="00F865C9" w:rsidP="00F865C9">
      <w:pPr>
        <w:jc w:val="both"/>
      </w:pPr>
      <w:r>
        <w:t>Після збереження дане значення відображається</w:t>
      </w:r>
      <w:r w:rsidR="007E7F6E">
        <w:t xml:space="preserve"> у текстовому форматі:</w:t>
      </w:r>
    </w:p>
    <w:p w:rsidR="004E7A03" w:rsidRDefault="004E7A03" w:rsidP="00130D4B">
      <w:pPr>
        <w:spacing w:before="240" w:after="240"/>
        <w:ind w:firstLine="0"/>
        <w:jc w:val="center"/>
        <w:rPr>
          <w:lang w:val="en-US"/>
        </w:rPr>
      </w:pPr>
      <w:r>
        <w:rPr>
          <w:noProof/>
          <w:lang w:eastAsia="uk-UA"/>
        </w:rPr>
        <w:drawing>
          <wp:inline distT="0" distB="0" distL="0" distR="0">
            <wp:extent cx="1752752" cy="525826"/>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5C9C89.tmp"/>
                    <pic:cNvPicPr/>
                  </pic:nvPicPr>
                  <pic:blipFill>
                    <a:blip r:embed="rId31">
                      <a:extLst>
                        <a:ext uri="{28A0092B-C50C-407E-A947-70E740481C1C}">
                          <a14:useLocalDpi xmlns:a14="http://schemas.microsoft.com/office/drawing/2010/main" val="0"/>
                        </a:ext>
                      </a:extLst>
                    </a:blip>
                    <a:stretch>
                      <a:fillRect/>
                    </a:stretch>
                  </pic:blipFill>
                  <pic:spPr>
                    <a:xfrm>
                      <a:off x="0" y="0"/>
                      <a:ext cx="1752752" cy="525826"/>
                    </a:xfrm>
                    <a:prstGeom prst="rect">
                      <a:avLst/>
                    </a:prstGeom>
                  </pic:spPr>
                </pic:pic>
              </a:graphicData>
            </a:graphic>
          </wp:inline>
        </w:drawing>
      </w:r>
    </w:p>
    <w:p w:rsidR="007E7F6E" w:rsidRPr="007E7F6E" w:rsidRDefault="007E7F6E" w:rsidP="007E7F6E">
      <w:pPr>
        <w:jc w:val="both"/>
      </w:pPr>
      <w:r>
        <w:t>Після чого натискаємо на перетворення матриці трапеційних ЛТ у інтервальні оцінки цих лінгвістичних трапеційних термів:</w:t>
      </w:r>
    </w:p>
    <w:p w:rsidR="004E7A03" w:rsidRDefault="002E0C37" w:rsidP="00130D4B">
      <w:pPr>
        <w:spacing w:before="240" w:after="240"/>
        <w:ind w:firstLine="0"/>
        <w:jc w:val="center"/>
        <w:rPr>
          <w:lang w:val="en-US"/>
        </w:rPr>
      </w:pPr>
      <w:r>
        <w:rPr>
          <w:noProof/>
          <w:lang w:eastAsia="uk-UA"/>
        </w:rPr>
        <w:lastRenderedPageBreak/>
        <w:drawing>
          <wp:inline distT="0" distB="0" distL="0" distR="0">
            <wp:extent cx="4085493" cy="75657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5CEAF4.tmp"/>
                    <pic:cNvPicPr/>
                  </pic:nvPicPr>
                  <pic:blipFill>
                    <a:blip r:embed="rId32">
                      <a:extLst>
                        <a:ext uri="{28A0092B-C50C-407E-A947-70E740481C1C}">
                          <a14:useLocalDpi xmlns:a14="http://schemas.microsoft.com/office/drawing/2010/main" val="0"/>
                        </a:ext>
                      </a:extLst>
                    </a:blip>
                    <a:stretch>
                      <a:fillRect/>
                    </a:stretch>
                  </pic:blipFill>
                  <pic:spPr>
                    <a:xfrm>
                      <a:off x="0" y="0"/>
                      <a:ext cx="4090407" cy="757483"/>
                    </a:xfrm>
                    <a:prstGeom prst="rect">
                      <a:avLst/>
                    </a:prstGeom>
                  </pic:spPr>
                </pic:pic>
              </a:graphicData>
            </a:graphic>
          </wp:inline>
        </w:drawing>
      </w:r>
    </w:p>
    <w:p w:rsidR="007E7F6E" w:rsidRPr="007E7F6E" w:rsidRDefault="007E7F6E" w:rsidP="007E7F6E">
      <w:pPr>
        <w:jc w:val="both"/>
      </w:pPr>
      <w:r>
        <w:t>Інтервальні оцінки трапеційних ЛТ відображаються в таблиці:</w:t>
      </w:r>
    </w:p>
    <w:p w:rsidR="002E0C37" w:rsidRDefault="002E0C37" w:rsidP="00130D4B">
      <w:pPr>
        <w:spacing w:before="240" w:after="240"/>
        <w:ind w:firstLine="0"/>
        <w:jc w:val="center"/>
        <w:rPr>
          <w:lang w:val="en-US"/>
        </w:rPr>
      </w:pPr>
      <w:r>
        <w:rPr>
          <w:noProof/>
          <w:lang w:eastAsia="uk-UA"/>
        </w:rPr>
        <w:drawing>
          <wp:inline distT="0" distB="0" distL="0" distR="0">
            <wp:extent cx="6225836" cy="1295400"/>
            <wp:effectExtent l="19050" t="19050" r="2286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5C4317.tmp"/>
                    <pic:cNvPicPr/>
                  </pic:nvPicPr>
                  <pic:blipFill rotWithShape="1">
                    <a:blip r:embed="rId33">
                      <a:extLst>
                        <a:ext uri="{28A0092B-C50C-407E-A947-70E740481C1C}">
                          <a14:useLocalDpi xmlns:a14="http://schemas.microsoft.com/office/drawing/2010/main" val="0"/>
                        </a:ext>
                      </a:extLst>
                    </a:blip>
                    <a:srcRect l="6573" b="37610"/>
                    <a:stretch/>
                  </pic:blipFill>
                  <pic:spPr bwMode="auto">
                    <a:xfrm>
                      <a:off x="0" y="0"/>
                      <a:ext cx="6230788" cy="1296430"/>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rsidR="00683D13" w:rsidRPr="0018360B" w:rsidRDefault="0018360B" w:rsidP="00683D13">
      <w:pPr>
        <w:jc w:val="both"/>
      </w:pPr>
      <w:r>
        <w:t>Крім того, в результаті відкривається вікно з оптимістичними, песимістичними та нейтральними позиціями для кожної альтернативи:</w:t>
      </w:r>
    </w:p>
    <w:p w:rsidR="002E0C37" w:rsidRDefault="002E0C37" w:rsidP="00130D4B">
      <w:pPr>
        <w:spacing w:before="240" w:after="240"/>
        <w:ind w:firstLine="0"/>
        <w:jc w:val="center"/>
        <w:rPr>
          <w:lang w:val="en-US"/>
        </w:rPr>
      </w:pPr>
      <w:r>
        <w:rPr>
          <w:noProof/>
          <w:lang w:eastAsia="uk-UA"/>
        </w:rPr>
        <w:drawing>
          <wp:inline distT="0" distB="0" distL="0" distR="0">
            <wp:extent cx="3414056" cy="4572396"/>
            <wp:effectExtent l="19050" t="19050" r="1524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5C8AB0.tmp"/>
                    <pic:cNvPicPr/>
                  </pic:nvPicPr>
                  <pic:blipFill>
                    <a:blip r:embed="rId34">
                      <a:extLst>
                        <a:ext uri="{28A0092B-C50C-407E-A947-70E740481C1C}">
                          <a14:useLocalDpi xmlns:a14="http://schemas.microsoft.com/office/drawing/2010/main" val="0"/>
                        </a:ext>
                      </a:extLst>
                    </a:blip>
                    <a:stretch>
                      <a:fillRect/>
                    </a:stretch>
                  </pic:blipFill>
                  <pic:spPr>
                    <a:xfrm>
                      <a:off x="0" y="0"/>
                      <a:ext cx="3414056" cy="4572396"/>
                    </a:xfrm>
                    <a:prstGeom prst="rect">
                      <a:avLst/>
                    </a:prstGeom>
                    <a:ln>
                      <a:solidFill>
                        <a:srgbClr val="7030A0"/>
                      </a:solidFill>
                    </a:ln>
                  </pic:spPr>
                </pic:pic>
              </a:graphicData>
            </a:graphic>
          </wp:inline>
        </w:drawing>
      </w:r>
    </w:p>
    <w:p w:rsidR="0018360B" w:rsidRPr="0018360B" w:rsidRDefault="0018360B" w:rsidP="0018360B">
      <w:pPr>
        <w:jc w:val="both"/>
      </w:pPr>
      <w:r>
        <w:lastRenderedPageBreak/>
        <w:t>Можна також видалити всі дані з програми, не завершуючи її, натиснувши кнопку скидання:</w:t>
      </w:r>
    </w:p>
    <w:p w:rsidR="006578B1" w:rsidRPr="00130D4B" w:rsidRDefault="006578B1" w:rsidP="00130D4B">
      <w:pPr>
        <w:spacing w:before="240" w:after="240"/>
        <w:ind w:firstLine="0"/>
        <w:jc w:val="center"/>
        <w:rPr>
          <w:lang w:val="en-US"/>
        </w:rPr>
      </w:pPr>
      <w:r>
        <w:rPr>
          <w:noProof/>
          <w:lang w:eastAsia="uk-UA"/>
        </w:rPr>
        <w:drawing>
          <wp:inline distT="0" distB="0" distL="0" distR="0">
            <wp:extent cx="1943268" cy="7315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5CFEC8.tmp"/>
                    <pic:cNvPicPr/>
                  </pic:nvPicPr>
                  <pic:blipFill>
                    <a:blip r:embed="rId35">
                      <a:extLst>
                        <a:ext uri="{28A0092B-C50C-407E-A947-70E740481C1C}">
                          <a14:useLocalDpi xmlns:a14="http://schemas.microsoft.com/office/drawing/2010/main" val="0"/>
                        </a:ext>
                      </a:extLst>
                    </a:blip>
                    <a:stretch>
                      <a:fillRect/>
                    </a:stretch>
                  </pic:blipFill>
                  <pic:spPr>
                    <a:xfrm>
                      <a:off x="0" y="0"/>
                      <a:ext cx="1943268" cy="731583"/>
                    </a:xfrm>
                    <a:prstGeom prst="rect">
                      <a:avLst/>
                    </a:prstGeom>
                  </pic:spPr>
                </pic:pic>
              </a:graphicData>
            </a:graphic>
          </wp:inline>
        </w:drawing>
      </w:r>
    </w:p>
    <w:p w:rsidR="00BE6D22" w:rsidRPr="00AD4F5E" w:rsidRDefault="0018360B" w:rsidP="00481750">
      <w:pPr>
        <w:jc w:val="both"/>
        <w:rPr>
          <w:lang w:val="ru-RU"/>
        </w:rPr>
      </w:pPr>
      <w:r>
        <w:rPr>
          <w:lang w:val="ru-RU"/>
        </w:rPr>
        <w:t xml:space="preserve">Таким чином, програма </w:t>
      </w:r>
      <w:r w:rsidR="00AD4F5E">
        <w:rPr>
          <w:lang w:val="ru-RU"/>
        </w:rPr>
        <w:t>виводить графіки для кожного введеного трикутного числа, нормалізує їх, будує таблицю, виводить необхідні дані в таблицю та в окремий список, будує інтервальні експертні оцінки, матрицю трапеційних ЛТ та матрицю інтервальних експертних оцінок трапеційних ЛТ, а також виводить результати щодо позицій</w:t>
      </w:r>
      <w:r w:rsidR="00CA03B9">
        <w:rPr>
          <w:lang w:val="ru-RU"/>
        </w:rPr>
        <w:t xml:space="preserve"> та ймовірностей для кожної альтернативи.</w:t>
      </w:r>
    </w:p>
    <w:p w:rsidR="005D1CD8" w:rsidRPr="00E80436" w:rsidRDefault="005D1CD8" w:rsidP="005D1CD8">
      <w:pPr>
        <w:spacing w:before="240"/>
        <w:ind w:firstLine="0"/>
        <w:jc w:val="center"/>
        <w:rPr>
          <w:b/>
        </w:rPr>
      </w:pPr>
      <w:r>
        <w:rPr>
          <w:b/>
        </w:rPr>
        <w:t>Висновки</w:t>
      </w:r>
      <w:r w:rsidRPr="00E80436">
        <w:rPr>
          <w:b/>
        </w:rPr>
        <w:t>:</w:t>
      </w:r>
    </w:p>
    <w:p w:rsidR="005D1CD8" w:rsidRDefault="00B24EBA" w:rsidP="00B24EBA">
      <w:pPr>
        <w:tabs>
          <w:tab w:val="left" w:pos="993"/>
        </w:tabs>
        <w:jc w:val="both"/>
      </w:pPr>
      <w:r>
        <w:t>Запропонований метод агрегації узагальнених трапеційних лінгвістичних термів дозволяє спростити процес вибору найкращого альтернативного варіанту та підвищити ефективність, зокрема швидкодію процесів багатокритерійного прийняття рішень. Дане твердження базується на основі порівняльного аналізу часової тривалості обчислювальних операцій при реалізац</w:t>
      </w:r>
      <w:r w:rsidR="003A20B1">
        <w:t xml:space="preserve">ії відповідних методів. </w:t>
      </w:r>
      <w:r>
        <w:t>Апробація методу агрегації узагальнених трапеційних термів підтвер</w:t>
      </w:r>
      <w:r w:rsidR="003A20B1">
        <w:t xml:space="preserve">джує високу ефективність, </w:t>
      </w:r>
      <w:r>
        <w:t>в т.ч. при розв’язанні багатокритерійної задачі</w:t>
      </w:r>
      <w:r w:rsidR="000A3357">
        <w:t xml:space="preserve"> певного</w:t>
      </w:r>
      <w:r>
        <w:t xml:space="preserve"> вибору з множини існуючих альтернативних варіантів.</w:t>
      </w:r>
    </w:p>
    <w:p w:rsidR="003453E2" w:rsidRPr="00E80436" w:rsidRDefault="003453E2" w:rsidP="003453E2">
      <w:pPr>
        <w:spacing w:before="240"/>
        <w:ind w:firstLine="0"/>
        <w:jc w:val="center"/>
        <w:rPr>
          <w:b/>
        </w:rPr>
      </w:pPr>
      <w:r>
        <w:rPr>
          <w:b/>
        </w:rPr>
        <w:t>Лістинг коду</w:t>
      </w:r>
      <w:r w:rsidRPr="00E80436">
        <w:rPr>
          <w:b/>
        </w:rPr>
        <w: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bookmarkStart w:id="0" w:name="_GoBack"/>
      <w:r w:rsidRPr="002109A5">
        <w:rPr>
          <w:rFonts w:ascii="Cascadia Mono" w:eastAsiaTheme="minorEastAsia" w:hAnsi="Cascadia Mono"/>
          <w:sz w:val="18"/>
          <w:szCs w:val="18"/>
        </w:rPr>
        <w:t>using System;</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System.Collections.Generic;</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System.Drawing;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System.Linq;</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System.Windows.Forms;</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ZedGraph;</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System.Globalization;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using System.Text;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namespace LR1Stasiia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partial class Form1 : Form</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Dictionary&lt;string, string&gt; termMapping = new Dictionary&lt;string, string&gt;();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List&lt;TrapezoidalNumber&gt; trapezoidalNumbers = new List&lt;TrapezoidalNumber&gt;();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Form1()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InitializeComponent();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buttonBuild_Click(object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float left = float.TryParse(textBoxLeft.Text, out float l) ? l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float middle = float.TryParse(textBoxMiddle.Text, out float m) ? m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float right = float.TryParse(textBoxRight.Text, out float r) ? r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termName = textBoxTermName.Text.Trim();</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shortName = textBoxShortName.Text.Trim();</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(string.IsNullOrWhiteSpace(termName))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MessageBox.Show("Введіть назву терму.", "Помилка", MessageBoxButtons.OK, MessageBoxIcon.Error);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return;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(!termMapping.ContainsKey(termName))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termMapping[termName] = shortName;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trapezoidalNumbers.Add(new TrapezoidalNumber(termName, shortName, left, middle, 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Color[] colors = { Color.Red, Color.Orange, Color.Green, Color.Blue, Color.Purple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int triangleCount = zedGraphControl1.GraphPane.CurveList.Count;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Color color = colors[triangleCount % colors.Length];</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PointPairList trianglePoints = new PointPairList();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trianglePoints.Add(left,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trianglePoints.Add(middle,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trianglePoints.Add(right,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LineItem triangleCurve = zedGraphControl1.GraphPane.AddCurve(termName, trianglePoints, color, SymbolType.None);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zedGraphControl1.AxisChange();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zedGraphControl1.Invalidate();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displayText = $"Введені дані: {termName}, {shortName}, {left}, {middle}, {right}";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listBoxNormalizedIntervals.Items.Add(displayText);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BuildGraph()</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zedGraphControl1.GraphPane.CurveList.Clear();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foreach (var trapezoidal in trapezoidalNumbers)</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x = new double[] { trapezoidal.Left, trapezoidal.Middle, trapezoidal.Right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y = new double[] { 0, 1, 0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zedGraphControl1.GraphPane.AddCurve(trapezoidal.Name, x, y, System.Drawing.Color.Blue);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zedGraphControl1.AxisChange();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zedGraphControl1.Invalidate();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buttonCreateTable_Click(object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int criteriaCount = int.TryParse(textBoxCriteria.Text.Trim(), out int criteria) ? criteria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int alternativesCount = int.TryParse(textBoxAlternatives.Text.Trim(), out int alternatives) ? alternatives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dataGridView1.Columns.Clear();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dataGridView1.Rows.Clear();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dataGridView1.Columns.Add("",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criteriaCount;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dataGridView1.Columns.Add($"Criterion{i + 1}", $"Критерій {i + 1}");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alternativesCount;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dataGridView1.Rows.Add($"Альтернатива {i + 1}");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(dataGridView1.Rows.Count &gt;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dataGridView1.Rows[0].Cells[0].Value = "Альтернатива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(termMapping.Count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MessageBox.Show("Не введено жодного терму!", "Попередження", MessageBoxButtons.OK, MessageBoxIcon.Warning);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buttonNormalize_Click(object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(trapezoidalNumbers.Count ==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MessageBox.Show("Не знайдено жодного трикутного числа для нормалізації!", "Попередження", MessageBoxButtons.OK, MessageBoxIcon.Warning);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return;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min = double.MaxValue;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max = double.MinValue;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foreach (var trapezoidal in trapezoidalNumbers)</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min = Math.Min(min, trapezoidal.Left);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min = Math.Min(min, trapezoidal.Middle);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min = Math.Min(min, trapezoidal.Right);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max = Math.Max(max, trapezoidal.Left);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max = Math.Max(max, trapezoidal.Middle);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max = Math.Max(max, trapezoidal.Right);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trapezoidalNumbers.Count;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var trapezoidal = trapezoidalNumbers[i];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normalizedLeft = (trapezoidal.Left - min) / (max - min);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normalizedMiddle = (trapezoidal.Middle - min) / (max - min);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normalizedRight = (trapezoidal.Right - min) / (max - min);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trapezoidalNumbers[i] = new TrapezoidalNumber(trapezoidal.Name, trapezoidal.ShortName, normalizedLeft, normalizedMiddle, normalizedRight);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listBoxNormalizedIntervals.Items.Add($"Нормалізовані дані: {trapezoidal.Name}, {trapezoidal.ShortName}, {normalizedLeft}, {normalizedMiddle}, {normalizedRight}");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BuildGraph();</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buttonReset_Click(object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textBoxCriteria.Clear();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textBoxAlternatives.Clear();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textBoxTerms.Clear();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textBoxLeft.Clear();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textBoxMiddle.Clear();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textBoxRight.Clear();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textBoxTermName.Clear();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textBoxShortName.Clear();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textBoxAlpha.Clear();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zedGraphControl1.GraphPane.CurveList.Clear();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zedGraphControl1.Invalidate();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trapezoidalNumbers.Clear();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foreach (DataGridViewRow row in dataGridView1.Rows)</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foreach (DataGridViewCell cell in row.Cells)</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cell.Value = string.Empty;</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buttonConvertToShortNames_Click(object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dataGridView1.Rows.Count;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j = 1; j &lt; dataGridView1.Columns.Count; j++)</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fullTermName = dataGridView1.Rows[i].Cells[j].Value?.ToString();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(!string.IsNullOrEmpty(fullTermName) &amp;&amp; termMapping.ContainsKey(fullTermName))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shortTermName = termMapping[fullTermName];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dataGridView1.Rows[i].Cells[j].Value = shortTermName;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else if (!string.IsNullOrEmpty(fullTermName) &amp;&amp; !termMapping.ContainsKey(fullTermName))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MessageBox.Show($"Терм '{fullTermName}' не знайдено.", "Попередження", MessageBoxButtons.OK, MessageBoxIcon.Warning);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buttonConvertToTrapezoidal_Click(object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HashSet&lt;string&gt; addedTerms = new HashSet&lt;string&gt;();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dataGridView1.Rows.Count;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j = 1; j &lt; dataGridView1.Columns.Count; j++)</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shortTermName = dataGridView1.Rows[i].Cells[j].Value?.ToString();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(!string.IsNullOrEmpty(shortTermName) &amp;&amp; termMapping.ContainsValue(shortTermName))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fullTermName = termMapping.FirstOrDefault(x =&gt; x.Value == shortTermName).Key;</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var trapezoidal = trapezoidalNumbers.FirstOrDefault(t =&gt; t.Name == fullTermName);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(trapezoidal != null &amp;&amp; !addedTerms.Contains(trapezoidal.Name))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addedTerms.Add(trapezoidal.Name);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trapezoidalLeft = trapezoidal.Left;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trapezoidalMiddle = trapezoidal.Middle;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trapezoidalRight = trapezoidal.Right;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displayText = $"{trapezoidal.Name}, {trapezoidal.ShortName}, {trapezoidalLeft}, {trapezoidalMiddle}, {trapezoidalMiddle}, {trapezoidalRight}";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listBoxNormalizedIntervals.Items.Add(displayText);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double 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buttonTrapezIntervalRatings_Click(object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StringBuilder resultBuilder = new StringBuilder();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i = 0; i &lt; dataGridView1.Rows.Count; i++)</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List&lt;double&gt; leftValues = new List&lt;double&gt;();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List&lt;double&gt; rightValues = new List&lt;double&gt;();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for (int j = 1; j &lt; dataGridView1.Columns.Count; j++)</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shortTermName = dataGridView1.Rows[i].Cells[j].Value?.ToString();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(!string.IsNullOrEmpty(shortTermName) &amp;&amp; termMapping.ContainsValue(shortTermName))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fullTermName = termMapping.FirstOrDefault(x =&gt; x.Value == shortTermName).Key;</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var trapezoidal = trapezoidalNumbers.FirstOrDefault(t =&gt; t.Name == fullTermName);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(trapezoidal != null)</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trapezoidalLeft = trapezoidal.Left;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trapezoidalMiddle = trapezoidal.Middle;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trapezoidalRight = trapezoidal.Right;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newLeft = (alpha * (trapezoidalMiddle - trapezoidalLeft)) + trapezoidalLeft;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newRight = trapezoidalRight - (alpha * (trapezoidalRight - trapezoidalMiddle));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leftValues.Add(newLeft);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rightValues.Add(newRight);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string newCellValue = $"{newLeft:F3}, {newRight:F3}";</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dataGridView1.Rows[i].Cells[j].Value = newCellValue;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(leftValues.Count &gt; 0 &amp;&amp; rightValues.Count &gt;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minLeft = leftValues.Min();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minRight = rightValues.Min();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double pessimisticProbability = CalculateProbability(minLeft, minRight);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maxLeft = leftValues.Max();</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maxRight = rightValues.Max();</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optimisticProbability = CalculateProbability(maxLeft, maxRight);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avgLeft = leftValues.Average();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avgRight = rightValues.Average();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neutralProbability = CalculateProbability(avgLeft, avgRight);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resultBuilder.AppendLine($"Альтернатива {i + 1}:");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resultBuilder.AppendLine($"Песимістична позиція: [{minLeft:F3}, {minRight:F3}], Ймовірність: {pessimisticProbability:F3}");</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resultBuilder.AppendLine($"Оптимістична позиція: [{maxLeft:F3}, {maxRight:F3}], Ймовірність: {optimisticProbability:F3}");</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resultBuilder.AppendLine($"Нейтральна позиція: [{avgLeft:F3}, {avgRight:F3}], Ймовірність: {neutralProbability:F3}");</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else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resultBuilder.AppendLine($"Альтернатива {i + 1}: немає достатньо даних для розрахунку.");</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MessageBox.Show(resultBuilder.ToString());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double CalculateProbability(double left, double 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return Math.Max(1 - Math.Max((1 - left) / (right - left + 1), 0), 0);</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textBoxAlpha_TextChanged(object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(double.TryParse(textBoxAlpha.Text, NumberStyles.Any, CultureInfo.CurrentCulture, out double parsedAlpha))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(parsedAlpha &gt;= 0 &amp;&amp; parsedAlpha &lt;=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alpha = parsedAlpha;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else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alpha = 0.5;</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else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alpha = 0.5;</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listBoxNormalizedIntervals_SelectedIndexChanged(object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(listBoxNormalizedIntervals.SelectedItem != null)</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textBoxAlpha.Text = listBoxNormalizedIntervals.SelectedItem.ToString();</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buttonSaveAlpha_Click(object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(string.IsNullOrWhiteSpace(textBoxAlpha.Text))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MessageBox.Show("Будь ласка, введіть значення альфа.");</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return;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double 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(double.TryParse(textBoxAlpha.Text, out 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if (alpha &lt; 0 || alpha &gt;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MessageBox.Show("Будь ласка, введіть значення альфа в межах від 0 до 1.");</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return;</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listBoxNormalizedIntervals.Items.Add($"Значення альфа: {alpha}");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textBoxAlpha.Clear();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else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MessageBox.Show("Будь ласка, введіть коректне числове значення для альфа.");</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private void buttonAlphaPositionValue_Click(object sender, EventArgs 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labelAlphaValue.Text = $"Значення альфа: {alpha}";</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class TrapezoidalNumber</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string Name { get; set;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string ShortName { get; set;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double Left { get; set;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double Middle { get; set;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double Right { get; set;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public TrapezoidalNumber(string name, string shortName, double left, double middle, double 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Name = 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ShortName = shortName;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Left = left;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Middle = middle;</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Right = right;</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lastRenderedPageBreak/>
        <w:t xml:space="preserve">        }</w:t>
      </w:r>
    </w:p>
    <w:p w:rsidR="009445AA" w:rsidRPr="002109A5" w:rsidRDefault="009445AA" w:rsidP="00E35169">
      <w:pPr>
        <w:shd w:val="clear" w:color="auto" w:fill="DEEAF6" w:themeFill="accent5" w:themeFillTint="33"/>
        <w:tabs>
          <w:tab w:val="left" w:pos="993"/>
        </w:tabs>
        <w:spacing w:line="240" w:lineRule="auto"/>
        <w:ind w:firstLine="0"/>
        <w:rPr>
          <w:rFonts w:ascii="Cascadia Mono" w:eastAsiaTheme="minorEastAsia" w:hAnsi="Cascadia Mono"/>
          <w:sz w:val="18"/>
          <w:szCs w:val="18"/>
        </w:rPr>
      </w:pPr>
      <w:r w:rsidRPr="002109A5">
        <w:rPr>
          <w:rFonts w:ascii="Cascadia Mono" w:eastAsiaTheme="minorEastAsia" w:hAnsi="Cascadia Mono"/>
          <w:sz w:val="18"/>
          <w:szCs w:val="18"/>
        </w:rPr>
        <w:t xml:space="preserve">    }</w:t>
      </w:r>
    </w:p>
    <w:p w:rsidR="007D4BF1" w:rsidRPr="002109A5" w:rsidRDefault="009445AA" w:rsidP="00E35169">
      <w:pPr>
        <w:shd w:val="clear" w:color="auto" w:fill="DEEAF6" w:themeFill="accent5" w:themeFillTint="33"/>
        <w:autoSpaceDE w:val="0"/>
        <w:autoSpaceDN w:val="0"/>
        <w:adjustRightInd w:val="0"/>
        <w:spacing w:line="240" w:lineRule="auto"/>
        <w:ind w:firstLine="0"/>
        <w:rPr>
          <w:rFonts w:ascii="Cascadia Mono" w:hAnsi="Cascadia Mono" w:cs="Cascadia Mono"/>
          <w:color w:val="0000FF"/>
          <w:sz w:val="18"/>
          <w:szCs w:val="18"/>
        </w:rPr>
      </w:pPr>
      <w:r w:rsidRPr="002109A5">
        <w:rPr>
          <w:rFonts w:ascii="Cascadia Mono" w:eastAsiaTheme="minorEastAsia" w:hAnsi="Cascadia Mono"/>
          <w:sz w:val="18"/>
          <w:szCs w:val="18"/>
        </w:rPr>
        <w:t>}</w:t>
      </w:r>
      <w:r w:rsidRPr="002109A5">
        <w:rPr>
          <w:rFonts w:ascii="Cascadia Mono" w:hAnsi="Cascadia Mono" w:cs="Cascadia Mono"/>
          <w:color w:val="0000FF"/>
          <w:sz w:val="18"/>
          <w:szCs w:val="18"/>
        </w:rPr>
        <w:t xml:space="preserve"> </w:t>
      </w:r>
      <w:bookmarkEnd w:id="0"/>
    </w:p>
    <w:sectPr w:rsidR="007D4BF1" w:rsidRPr="002109A5" w:rsidSect="0052093C">
      <w:pgSz w:w="12240" w:h="15840"/>
      <w:pgMar w:top="1134" w:right="1134" w:bottom="1134" w:left="1134"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154" w:rsidRDefault="00844154" w:rsidP="00E80436">
      <w:pPr>
        <w:spacing w:line="240" w:lineRule="auto"/>
      </w:pPr>
      <w:r>
        <w:separator/>
      </w:r>
    </w:p>
  </w:endnote>
  <w:endnote w:type="continuationSeparator" w:id="0">
    <w:p w:rsidR="00844154" w:rsidRDefault="00844154" w:rsidP="00E804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154" w:rsidRDefault="00844154" w:rsidP="00E80436">
      <w:pPr>
        <w:spacing w:line="240" w:lineRule="auto"/>
      </w:pPr>
      <w:r>
        <w:separator/>
      </w:r>
    </w:p>
  </w:footnote>
  <w:footnote w:type="continuationSeparator" w:id="0">
    <w:p w:rsidR="00844154" w:rsidRDefault="00844154" w:rsidP="00E804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0B63"/>
    <w:multiLevelType w:val="hybridMultilevel"/>
    <w:tmpl w:val="40822438"/>
    <w:lvl w:ilvl="0" w:tplc="1C60DA2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16810597"/>
    <w:multiLevelType w:val="hybridMultilevel"/>
    <w:tmpl w:val="DA322A96"/>
    <w:lvl w:ilvl="0" w:tplc="5250393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17DB5F93"/>
    <w:multiLevelType w:val="hybridMultilevel"/>
    <w:tmpl w:val="758ACE12"/>
    <w:lvl w:ilvl="0" w:tplc="A632682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9B4495B"/>
    <w:multiLevelType w:val="hybridMultilevel"/>
    <w:tmpl w:val="51E881C4"/>
    <w:lvl w:ilvl="0" w:tplc="0409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 w15:restartNumberingAfterBreak="0">
    <w:nsid w:val="1FF06111"/>
    <w:multiLevelType w:val="hybridMultilevel"/>
    <w:tmpl w:val="E68C0922"/>
    <w:lvl w:ilvl="0" w:tplc="154A152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2095388F"/>
    <w:multiLevelType w:val="hybridMultilevel"/>
    <w:tmpl w:val="E68C0922"/>
    <w:lvl w:ilvl="0" w:tplc="154A152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3A0755EA"/>
    <w:multiLevelType w:val="hybridMultilevel"/>
    <w:tmpl w:val="0FDA79B8"/>
    <w:lvl w:ilvl="0" w:tplc="1C60DA2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54243C95"/>
    <w:multiLevelType w:val="hybridMultilevel"/>
    <w:tmpl w:val="E8442DE4"/>
    <w:lvl w:ilvl="0" w:tplc="001CB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94270D2"/>
    <w:multiLevelType w:val="hybridMultilevel"/>
    <w:tmpl w:val="D99A8482"/>
    <w:lvl w:ilvl="0" w:tplc="001CB0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A082678"/>
    <w:multiLevelType w:val="hybridMultilevel"/>
    <w:tmpl w:val="484E3D58"/>
    <w:lvl w:ilvl="0" w:tplc="0B004F8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7BE004E4"/>
    <w:multiLevelType w:val="hybridMultilevel"/>
    <w:tmpl w:val="788405A0"/>
    <w:lvl w:ilvl="0" w:tplc="A632682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7D9F02BD"/>
    <w:multiLevelType w:val="hybridMultilevel"/>
    <w:tmpl w:val="E7064CE0"/>
    <w:lvl w:ilvl="0" w:tplc="B8982D6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0"/>
  </w:num>
  <w:num w:numId="2">
    <w:abstractNumId w:val="3"/>
  </w:num>
  <w:num w:numId="3">
    <w:abstractNumId w:val="0"/>
  </w:num>
  <w:num w:numId="4">
    <w:abstractNumId w:val="6"/>
  </w:num>
  <w:num w:numId="5">
    <w:abstractNumId w:val="9"/>
  </w:num>
  <w:num w:numId="6">
    <w:abstractNumId w:val="5"/>
  </w:num>
  <w:num w:numId="7">
    <w:abstractNumId w:val="1"/>
  </w:num>
  <w:num w:numId="8">
    <w:abstractNumId w:val="4"/>
  </w:num>
  <w:num w:numId="9">
    <w:abstractNumId w:val="11"/>
  </w:num>
  <w:num w:numId="10">
    <w:abstractNumId w:val="7"/>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385"/>
    <w:rsid w:val="0000202B"/>
    <w:rsid w:val="00002056"/>
    <w:rsid w:val="00002DD4"/>
    <w:rsid w:val="00011E10"/>
    <w:rsid w:val="000147C2"/>
    <w:rsid w:val="00025328"/>
    <w:rsid w:val="00037347"/>
    <w:rsid w:val="00040344"/>
    <w:rsid w:val="0004160C"/>
    <w:rsid w:val="00043A82"/>
    <w:rsid w:val="00045F05"/>
    <w:rsid w:val="0005033F"/>
    <w:rsid w:val="0005086B"/>
    <w:rsid w:val="000523F1"/>
    <w:rsid w:val="00055FA8"/>
    <w:rsid w:val="000572CC"/>
    <w:rsid w:val="00072AC6"/>
    <w:rsid w:val="00074447"/>
    <w:rsid w:val="0007517A"/>
    <w:rsid w:val="00076DF5"/>
    <w:rsid w:val="00077B82"/>
    <w:rsid w:val="0008024B"/>
    <w:rsid w:val="000810C1"/>
    <w:rsid w:val="000A3357"/>
    <w:rsid w:val="000A3862"/>
    <w:rsid w:val="000A39EC"/>
    <w:rsid w:val="000B1C51"/>
    <w:rsid w:val="000B3122"/>
    <w:rsid w:val="000B73B3"/>
    <w:rsid w:val="000C3604"/>
    <w:rsid w:val="000C4F7A"/>
    <w:rsid w:val="000D37DC"/>
    <w:rsid w:val="000E0781"/>
    <w:rsid w:val="000E3C6D"/>
    <w:rsid w:val="000F2DD6"/>
    <w:rsid w:val="000F3085"/>
    <w:rsid w:val="0010560C"/>
    <w:rsid w:val="001058F6"/>
    <w:rsid w:val="0011163E"/>
    <w:rsid w:val="00130D4B"/>
    <w:rsid w:val="00133B41"/>
    <w:rsid w:val="00133EC2"/>
    <w:rsid w:val="0013545E"/>
    <w:rsid w:val="001453C5"/>
    <w:rsid w:val="0014591D"/>
    <w:rsid w:val="001511C2"/>
    <w:rsid w:val="0018360B"/>
    <w:rsid w:val="00190A13"/>
    <w:rsid w:val="0019198B"/>
    <w:rsid w:val="001B0E04"/>
    <w:rsid w:val="001B19DE"/>
    <w:rsid w:val="001B45BD"/>
    <w:rsid w:val="001B7C08"/>
    <w:rsid w:val="001C3336"/>
    <w:rsid w:val="001C4FB7"/>
    <w:rsid w:val="001C72AC"/>
    <w:rsid w:val="001D30A0"/>
    <w:rsid w:val="001D4AB8"/>
    <w:rsid w:val="001E0DAE"/>
    <w:rsid w:val="001F5AFE"/>
    <w:rsid w:val="002109A5"/>
    <w:rsid w:val="00211114"/>
    <w:rsid w:val="00211BF6"/>
    <w:rsid w:val="00212A1A"/>
    <w:rsid w:val="00216A5E"/>
    <w:rsid w:val="002227DB"/>
    <w:rsid w:val="00226FA4"/>
    <w:rsid w:val="0023654F"/>
    <w:rsid w:val="00240A13"/>
    <w:rsid w:val="00240D9A"/>
    <w:rsid w:val="00255C3D"/>
    <w:rsid w:val="002575FC"/>
    <w:rsid w:val="0026306E"/>
    <w:rsid w:val="00264901"/>
    <w:rsid w:val="002667E0"/>
    <w:rsid w:val="002711F7"/>
    <w:rsid w:val="00272590"/>
    <w:rsid w:val="00275B95"/>
    <w:rsid w:val="0028201C"/>
    <w:rsid w:val="00283101"/>
    <w:rsid w:val="002874CC"/>
    <w:rsid w:val="002A2D6F"/>
    <w:rsid w:val="002A5AE6"/>
    <w:rsid w:val="002B778E"/>
    <w:rsid w:val="002D4632"/>
    <w:rsid w:val="002E0C37"/>
    <w:rsid w:val="002E1FD3"/>
    <w:rsid w:val="002E425B"/>
    <w:rsid w:val="002E7A37"/>
    <w:rsid w:val="002F42A2"/>
    <w:rsid w:val="00300628"/>
    <w:rsid w:val="00302E23"/>
    <w:rsid w:val="003053A3"/>
    <w:rsid w:val="00307D7C"/>
    <w:rsid w:val="003140A0"/>
    <w:rsid w:val="00317624"/>
    <w:rsid w:val="00320AEC"/>
    <w:rsid w:val="00330435"/>
    <w:rsid w:val="00330532"/>
    <w:rsid w:val="00333F0C"/>
    <w:rsid w:val="00335DB9"/>
    <w:rsid w:val="00340E38"/>
    <w:rsid w:val="00342DDA"/>
    <w:rsid w:val="00343E9C"/>
    <w:rsid w:val="0034402C"/>
    <w:rsid w:val="0034431D"/>
    <w:rsid w:val="00345164"/>
    <w:rsid w:val="0034536A"/>
    <w:rsid w:val="003453E2"/>
    <w:rsid w:val="00347FAC"/>
    <w:rsid w:val="003507B5"/>
    <w:rsid w:val="00362342"/>
    <w:rsid w:val="003767E7"/>
    <w:rsid w:val="0039304C"/>
    <w:rsid w:val="00393C56"/>
    <w:rsid w:val="00396E3D"/>
    <w:rsid w:val="003A154A"/>
    <w:rsid w:val="003A20B1"/>
    <w:rsid w:val="003A2335"/>
    <w:rsid w:val="003B618D"/>
    <w:rsid w:val="003C0254"/>
    <w:rsid w:val="003C5D51"/>
    <w:rsid w:val="003D0FCD"/>
    <w:rsid w:val="003D1D74"/>
    <w:rsid w:val="003E068B"/>
    <w:rsid w:val="003E2D4D"/>
    <w:rsid w:val="003E4FC3"/>
    <w:rsid w:val="003E766B"/>
    <w:rsid w:val="003E7CEC"/>
    <w:rsid w:val="003F0F11"/>
    <w:rsid w:val="00410072"/>
    <w:rsid w:val="00412B48"/>
    <w:rsid w:val="0041459E"/>
    <w:rsid w:val="004239F1"/>
    <w:rsid w:val="004314AD"/>
    <w:rsid w:val="00432088"/>
    <w:rsid w:val="00433796"/>
    <w:rsid w:val="00434026"/>
    <w:rsid w:val="00446EC4"/>
    <w:rsid w:val="00457F40"/>
    <w:rsid w:val="004634CD"/>
    <w:rsid w:val="0046505F"/>
    <w:rsid w:val="004665AA"/>
    <w:rsid w:val="00473236"/>
    <w:rsid w:val="004761B2"/>
    <w:rsid w:val="00481750"/>
    <w:rsid w:val="00490B17"/>
    <w:rsid w:val="004A0446"/>
    <w:rsid w:val="004A1027"/>
    <w:rsid w:val="004A2AD8"/>
    <w:rsid w:val="004A55FB"/>
    <w:rsid w:val="004B06C3"/>
    <w:rsid w:val="004B5B8C"/>
    <w:rsid w:val="004D089B"/>
    <w:rsid w:val="004D37A9"/>
    <w:rsid w:val="004E3DED"/>
    <w:rsid w:val="004E6BB8"/>
    <w:rsid w:val="004E7A03"/>
    <w:rsid w:val="0050460B"/>
    <w:rsid w:val="0050548F"/>
    <w:rsid w:val="005167A2"/>
    <w:rsid w:val="0052093C"/>
    <w:rsid w:val="005268DC"/>
    <w:rsid w:val="005279F9"/>
    <w:rsid w:val="00532596"/>
    <w:rsid w:val="005376E6"/>
    <w:rsid w:val="00541835"/>
    <w:rsid w:val="00545788"/>
    <w:rsid w:val="00551A5D"/>
    <w:rsid w:val="005578A4"/>
    <w:rsid w:val="00587183"/>
    <w:rsid w:val="00590078"/>
    <w:rsid w:val="00593A9E"/>
    <w:rsid w:val="005946BF"/>
    <w:rsid w:val="00596B80"/>
    <w:rsid w:val="005A0736"/>
    <w:rsid w:val="005A2782"/>
    <w:rsid w:val="005A6DDF"/>
    <w:rsid w:val="005B1AD8"/>
    <w:rsid w:val="005B5D1A"/>
    <w:rsid w:val="005C4638"/>
    <w:rsid w:val="005C5862"/>
    <w:rsid w:val="005D1CD8"/>
    <w:rsid w:val="005D5C72"/>
    <w:rsid w:val="005D7CE0"/>
    <w:rsid w:val="005E2D4B"/>
    <w:rsid w:val="005F07A9"/>
    <w:rsid w:val="005F3E7B"/>
    <w:rsid w:val="005F7408"/>
    <w:rsid w:val="005F7668"/>
    <w:rsid w:val="006001B8"/>
    <w:rsid w:val="00600878"/>
    <w:rsid w:val="00605EC4"/>
    <w:rsid w:val="006113CA"/>
    <w:rsid w:val="00611C61"/>
    <w:rsid w:val="0061450B"/>
    <w:rsid w:val="00617DD0"/>
    <w:rsid w:val="006312F2"/>
    <w:rsid w:val="00632273"/>
    <w:rsid w:val="00634A18"/>
    <w:rsid w:val="006365C9"/>
    <w:rsid w:val="0063780C"/>
    <w:rsid w:val="006411EF"/>
    <w:rsid w:val="00647078"/>
    <w:rsid w:val="006478DB"/>
    <w:rsid w:val="006578B1"/>
    <w:rsid w:val="0066123C"/>
    <w:rsid w:val="00661980"/>
    <w:rsid w:val="00665081"/>
    <w:rsid w:val="00667557"/>
    <w:rsid w:val="0067199B"/>
    <w:rsid w:val="00671B31"/>
    <w:rsid w:val="0067239E"/>
    <w:rsid w:val="00672E64"/>
    <w:rsid w:val="00683D13"/>
    <w:rsid w:val="00684495"/>
    <w:rsid w:val="00691860"/>
    <w:rsid w:val="00695F25"/>
    <w:rsid w:val="006B1988"/>
    <w:rsid w:val="006B577A"/>
    <w:rsid w:val="006C264E"/>
    <w:rsid w:val="006C6385"/>
    <w:rsid w:val="006C70CA"/>
    <w:rsid w:val="006D31DA"/>
    <w:rsid w:val="006E5DE8"/>
    <w:rsid w:val="006F07E5"/>
    <w:rsid w:val="006F4D9D"/>
    <w:rsid w:val="0071086E"/>
    <w:rsid w:val="00714C01"/>
    <w:rsid w:val="00723BA8"/>
    <w:rsid w:val="00727CB2"/>
    <w:rsid w:val="0073478C"/>
    <w:rsid w:val="00743AEC"/>
    <w:rsid w:val="00746620"/>
    <w:rsid w:val="00746A99"/>
    <w:rsid w:val="00750B82"/>
    <w:rsid w:val="007556AB"/>
    <w:rsid w:val="0075578A"/>
    <w:rsid w:val="007617F1"/>
    <w:rsid w:val="0076185E"/>
    <w:rsid w:val="00764811"/>
    <w:rsid w:val="00765C60"/>
    <w:rsid w:val="0077004A"/>
    <w:rsid w:val="00771230"/>
    <w:rsid w:val="00773B83"/>
    <w:rsid w:val="007976D3"/>
    <w:rsid w:val="007977DE"/>
    <w:rsid w:val="00797A35"/>
    <w:rsid w:val="007A0F6F"/>
    <w:rsid w:val="007B2217"/>
    <w:rsid w:val="007B2F17"/>
    <w:rsid w:val="007B39F6"/>
    <w:rsid w:val="007B4D3A"/>
    <w:rsid w:val="007B571C"/>
    <w:rsid w:val="007B718E"/>
    <w:rsid w:val="007C2C0C"/>
    <w:rsid w:val="007D2F51"/>
    <w:rsid w:val="007D4BF1"/>
    <w:rsid w:val="007E31B6"/>
    <w:rsid w:val="007E7F6E"/>
    <w:rsid w:val="007F74AF"/>
    <w:rsid w:val="0081100D"/>
    <w:rsid w:val="00815133"/>
    <w:rsid w:val="00817ADB"/>
    <w:rsid w:val="008220A4"/>
    <w:rsid w:val="00840333"/>
    <w:rsid w:val="0084098A"/>
    <w:rsid w:val="00844154"/>
    <w:rsid w:val="008459D4"/>
    <w:rsid w:val="00850033"/>
    <w:rsid w:val="00871F25"/>
    <w:rsid w:val="008776A8"/>
    <w:rsid w:val="00883E84"/>
    <w:rsid w:val="00885217"/>
    <w:rsid w:val="008854C1"/>
    <w:rsid w:val="00885CDF"/>
    <w:rsid w:val="008874CC"/>
    <w:rsid w:val="008B192C"/>
    <w:rsid w:val="008C551E"/>
    <w:rsid w:val="008D0F57"/>
    <w:rsid w:val="008D0FDB"/>
    <w:rsid w:val="008D12B6"/>
    <w:rsid w:val="008D78C4"/>
    <w:rsid w:val="008E0FD2"/>
    <w:rsid w:val="008E3EE3"/>
    <w:rsid w:val="008E44AB"/>
    <w:rsid w:val="008F1851"/>
    <w:rsid w:val="008F24D0"/>
    <w:rsid w:val="008F3307"/>
    <w:rsid w:val="008F674E"/>
    <w:rsid w:val="008F799B"/>
    <w:rsid w:val="00917B45"/>
    <w:rsid w:val="009213A3"/>
    <w:rsid w:val="00933A78"/>
    <w:rsid w:val="009443AE"/>
    <w:rsid w:val="009445AA"/>
    <w:rsid w:val="00960BD3"/>
    <w:rsid w:val="009668F6"/>
    <w:rsid w:val="0097083D"/>
    <w:rsid w:val="009920DE"/>
    <w:rsid w:val="009940CB"/>
    <w:rsid w:val="00995D9C"/>
    <w:rsid w:val="009A05F2"/>
    <w:rsid w:val="009B0027"/>
    <w:rsid w:val="009E1EEC"/>
    <w:rsid w:val="009E559C"/>
    <w:rsid w:val="009F0B7A"/>
    <w:rsid w:val="009F308F"/>
    <w:rsid w:val="009F3D42"/>
    <w:rsid w:val="009F5BF1"/>
    <w:rsid w:val="009F7F74"/>
    <w:rsid w:val="00A003E3"/>
    <w:rsid w:val="00A01AC2"/>
    <w:rsid w:val="00A03C1D"/>
    <w:rsid w:val="00A05AA4"/>
    <w:rsid w:val="00A12889"/>
    <w:rsid w:val="00A12F68"/>
    <w:rsid w:val="00A23F49"/>
    <w:rsid w:val="00A34D78"/>
    <w:rsid w:val="00A36994"/>
    <w:rsid w:val="00A36FC6"/>
    <w:rsid w:val="00A3779E"/>
    <w:rsid w:val="00A44804"/>
    <w:rsid w:val="00A50E6B"/>
    <w:rsid w:val="00A546D2"/>
    <w:rsid w:val="00A724C9"/>
    <w:rsid w:val="00A73914"/>
    <w:rsid w:val="00A755A2"/>
    <w:rsid w:val="00A764D2"/>
    <w:rsid w:val="00A97BB8"/>
    <w:rsid w:val="00AA7ED3"/>
    <w:rsid w:val="00AB01C6"/>
    <w:rsid w:val="00AB34EF"/>
    <w:rsid w:val="00AD4F5E"/>
    <w:rsid w:val="00AF23C1"/>
    <w:rsid w:val="00AF3A44"/>
    <w:rsid w:val="00AF4B9B"/>
    <w:rsid w:val="00AF51EF"/>
    <w:rsid w:val="00B01A6A"/>
    <w:rsid w:val="00B02736"/>
    <w:rsid w:val="00B24EBA"/>
    <w:rsid w:val="00B3206F"/>
    <w:rsid w:val="00B414F6"/>
    <w:rsid w:val="00B43DB6"/>
    <w:rsid w:val="00B53256"/>
    <w:rsid w:val="00B54ED3"/>
    <w:rsid w:val="00B5782D"/>
    <w:rsid w:val="00B60A27"/>
    <w:rsid w:val="00B63079"/>
    <w:rsid w:val="00B70390"/>
    <w:rsid w:val="00B70EC5"/>
    <w:rsid w:val="00B757C2"/>
    <w:rsid w:val="00B83472"/>
    <w:rsid w:val="00B9240F"/>
    <w:rsid w:val="00BA0240"/>
    <w:rsid w:val="00BA467B"/>
    <w:rsid w:val="00BA4FBC"/>
    <w:rsid w:val="00BB1A49"/>
    <w:rsid w:val="00BB2614"/>
    <w:rsid w:val="00BC070B"/>
    <w:rsid w:val="00BC0840"/>
    <w:rsid w:val="00BD26F7"/>
    <w:rsid w:val="00BE3EBF"/>
    <w:rsid w:val="00BE5A91"/>
    <w:rsid w:val="00BE61FC"/>
    <w:rsid w:val="00BE6D22"/>
    <w:rsid w:val="00BF191F"/>
    <w:rsid w:val="00C06349"/>
    <w:rsid w:val="00C07412"/>
    <w:rsid w:val="00C07E8D"/>
    <w:rsid w:val="00C13B24"/>
    <w:rsid w:val="00C142B7"/>
    <w:rsid w:val="00C15C78"/>
    <w:rsid w:val="00C16E5D"/>
    <w:rsid w:val="00C35FF8"/>
    <w:rsid w:val="00C3621E"/>
    <w:rsid w:val="00C429D7"/>
    <w:rsid w:val="00C50BAF"/>
    <w:rsid w:val="00C5554F"/>
    <w:rsid w:val="00C71C76"/>
    <w:rsid w:val="00C72B5F"/>
    <w:rsid w:val="00C7763B"/>
    <w:rsid w:val="00C801B6"/>
    <w:rsid w:val="00C83F44"/>
    <w:rsid w:val="00C86602"/>
    <w:rsid w:val="00C91D09"/>
    <w:rsid w:val="00C91EC6"/>
    <w:rsid w:val="00C95E16"/>
    <w:rsid w:val="00C97684"/>
    <w:rsid w:val="00CA03B9"/>
    <w:rsid w:val="00CA442E"/>
    <w:rsid w:val="00CA5538"/>
    <w:rsid w:val="00CB3938"/>
    <w:rsid w:val="00CB6A0F"/>
    <w:rsid w:val="00CC30D7"/>
    <w:rsid w:val="00CC4C7C"/>
    <w:rsid w:val="00CC5E2F"/>
    <w:rsid w:val="00CD1F31"/>
    <w:rsid w:val="00CE4286"/>
    <w:rsid w:val="00D04794"/>
    <w:rsid w:val="00D06FA7"/>
    <w:rsid w:val="00D15BEF"/>
    <w:rsid w:val="00D15E8B"/>
    <w:rsid w:val="00D22362"/>
    <w:rsid w:val="00D2400B"/>
    <w:rsid w:val="00D24256"/>
    <w:rsid w:val="00D26C7C"/>
    <w:rsid w:val="00D34DF5"/>
    <w:rsid w:val="00D36B74"/>
    <w:rsid w:val="00D40803"/>
    <w:rsid w:val="00D4321B"/>
    <w:rsid w:val="00D46C3C"/>
    <w:rsid w:val="00D47F85"/>
    <w:rsid w:val="00D501B7"/>
    <w:rsid w:val="00D600CF"/>
    <w:rsid w:val="00D6344F"/>
    <w:rsid w:val="00D66C96"/>
    <w:rsid w:val="00D7191B"/>
    <w:rsid w:val="00D71DF4"/>
    <w:rsid w:val="00D83325"/>
    <w:rsid w:val="00D92C05"/>
    <w:rsid w:val="00D92FAC"/>
    <w:rsid w:val="00DA57A4"/>
    <w:rsid w:val="00DB2588"/>
    <w:rsid w:val="00DB772C"/>
    <w:rsid w:val="00DC1C83"/>
    <w:rsid w:val="00DC4685"/>
    <w:rsid w:val="00DC5A6D"/>
    <w:rsid w:val="00DD1CC2"/>
    <w:rsid w:val="00DD5D42"/>
    <w:rsid w:val="00DD6D3F"/>
    <w:rsid w:val="00DF434A"/>
    <w:rsid w:val="00DF6C43"/>
    <w:rsid w:val="00E0337C"/>
    <w:rsid w:val="00E05184"/>
    <w:rsid w:val="00E0722B"/>
    <w:rsid w:val="00E12187"/>
    <w:rsid w:val="00E164DC"/>
    <w:rsid w:val="00E203B8"/>
    <w:rsid w:val="00E24CE5"/>
    <w:rsid w:val="00E346AA"/>
    <w:rsid w:val="00E35169"/>
    <w:rsid w:val="00E3532C"/>
    <w:rsid w:val="00E419C5"/>
    <w:rsid w:val="00E43297"/>
    <w:rsid w:val="00E46015"/>
    <w:rsid w:val="00E5537F"/>
    <w:rsid w:val="00E5756D"/>
    <w:rsid w:val="00E61462"/>
    <w:rsid w:val="00E61C55"/>
    <w:rsid w:val="00E6316D"/>
    <w:rsid w:val="00E63FA2"/>
    <w:rsid w:val="00E74475"/>
    <w:rsid w:val="00E800AC"/>
    <w:rsid w:val="00E802C4"/>
    <w:rsid w:val="00E80436"/>
    <w:rsid w:val="00E84CC8"/>
    <w:rsid w:val="00E91033"/>
    <w:rsid w:val="00EA5D84"/>
    <w:rsid w:val="00EB394E"/>
    <w:rsid w:val="00EC07E0"/>
    <w:rsid w:val="00ED51E3"/>
    <w:rsid w:val="00ED5DCE"/>
    <w:rsid w:val="00ED6BC9"/>
    <w:rsid w:val="00EE5D43"/>
    <w:rsid w:val="00EF2A71"/>
    <w:rsid w:val="00F00E89"/>
    <w:rsid w:val="00F06BE6"/>
    <w:rsid w:val="00F10EFA"/>
    <w:rsid w:val="00F178C4"/>
    <w:rsid w:val="00F179D8"/>
    <w:rsid w:val="00F210DF"/>
    <w:rsid w:val="00F35162"/>
    <w:rsid w:val="00F37C09"/>
    <w:rsid w:val="00F4080C"/>
    <w:rsid w:val="00F425E1"/>
    <w:rsid w:val="00F50EDA"/>
    <w:rsid w:val="00F52942"/>
    <w:rsid w:val="00F53938"/>
    <w:rsid w:val="00F614CE"/>
    <w:rsid w:val="00F654B2"/>
    <w:rsid w:val="00F7147F"/>
    <w:rsid w:val="00F71A01"/>
    <w:rsid w:val="00F738B3"/>
    <w:rsid w:val="00F749BC"/>
    <w:rsid w:val="00F77519"/>
    <w:rsid w:val="00F81C80"/>
    <w:rsid w:val="00F82053"/>
    <w:rsid w:val="00F83354"/>
    <w:rsid w:val="00F85EAA"/>
    <w:rsid w:val="00F865C9"/>
    <w:rsid w:val="00F86724"/>
    <w:rsid w:val="00F97346"/>
    <w:rsid w:val="00FA1DFA"/>
    <w:rsid w:val="00FA518B"/>
    <w:rsid w:val="00FC54A7"/>
    <w:rsid w:val="00FE5F48"/>
    <w:rsid w:val="00FF20E1"/>
    <w:rsid w:val="00FF4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4B90"/>
  <w15:chartTrackingRefBased/>
  <w15:docId w15:val="{65079DB5-F0DA-4B78-B88B-9EBC642F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434A"/>
    <w:pPr>
      <w:spacing w:after="0" w:line="360" w:lineRule="auto"/>
      <w:ind w:firstLine="709"/>
    </w:pPr>
    <w:rPr>
      <w:rFonts w:ascii="Times New Roman" w:hAnsi="Times New Roman"/>
      <w:sz w:val="28"/>
      <w:lang w:val="uk-UA"/>
    </w:rPr>
  </w:style>
  <w:style w:type="paragraph" w:styleId="1">
    <w:name w:val="heading 1"/>
    <w:basedOn w:val="a"/>
    <w:link w:val="10"/>
    <w:uiPriority w:val="9"/>
    <w:qFormat/>
    <w:rsid w:val="004E3DED"/>
    <w:pPr>
      <w:spacing w:before="100" w:beforeAutospacing="1" w:after="100" w:afterAutospacing="1" w:line="240" w:lineRule="auto"/>
      <w:ind w:firstLine="0"/>
      <w:outlineLvl w:val="0"/>
    </w:pPr>
    <w:rPr>
      <w:rFonts w:eastAsia="Times New Roman" w:cs="Times New Roman"/>
      <w:b/>
      <w:bCs/>
      <w:kern w:val="36"/>
      <w:sz w:val="48"/>
      <w:szCs w:val="4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3DED"/>
    <w:rPr>
      <w:rFonts w:ascii="Times New Roman" w:eastAsia="Times New Roman" w:hAnsi="Times New Roman" w:cs="Times New Roman"/>
      <w:b/>
      <w:bCs/>
      <w:kern w:val="36"/>
      <w:sz w:val="48"/>
      <w:szCs w:val="48"/>
      <w:lang w:val="ru-RU" w:eastAsia="ru-RU"/>
    </w:rPr>
  </w:style>
  <w:style w:type="paragraph" w:styleId="a3">
    <w:name w:val="List Paragraph"/>
    <w:basedOn w:val="a"/>
    <w:link w:val="a4"/>
    <w:uiPriority w:val="34"/>
    <w:qFormat/>
    <w:rsid w:val="00410072"/>
    <w:pPr>
      <w:ind w:left="720"/>
      <w:contextualSpacing/>
    </w:pPr>
  </w:style>
  <w:style w:type="table" w:styleId="a5">
    <w:name w:val="Table Grid"/>
    <w:basedOn w:val="a1"/>
    <w:uiPriority w:val="39"/>
    <w:rsid w:val="00410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link w:val="a3"/>
    <w:uiPriority w:val="34"/>
    <w:rsid w:val="00410072"/>
    <w:rPr>
      <w:rFonts w:ascii="Times New Roman" w:hAnsi="Times New Roman"/>
      <w:sz w:val="28"/>
      <w:lang w:val="uk-UA"/>
    </w:rPr>
  </w:style>
  <w:style w:type="character" w:customStyle="1" w:styleId="apple-converted-space">
    <w:name w:val="apple-converted-space"/>
    <w:basedOn w:val="a0"/>
    <w:rsid w:val="00E6316D"/>
  </w:style>
  <w:style w:type="character" w:styleId="a6">
    <w:name w:val="Placeholder Text"/>
    <w:basedOn w:val="a0"/>
    <w:uiPriority w:val="99"/>
    <w:semiHidden/>
    <w:rsid w:val="00C801B6"/>
    <w:rPr>
      <w:color w:val="808080"/>
    </w:rPr>
  </w:style>
  <w:style w:type="paragraph" w:styleId="a7">
    <w:name w:val="Normal (Web)"/>
    <w:basedOn w:val="a"/>
    <w:uiPriority w:val="99"/>
    <w:semiHidden/>
    <w:unhideWhenUsed/>
    <w:rsid w:val="001C3336"/>
    <w:pPr>
      <w:spacing w:before="100" w:beforeAutospacing="1" w:after="100" w:afterAutospacing="1" w:line="240" w:lineRule="auto"/>
      <w:ind w:firstLine="0"/>
    </w:pPr>
    <w:rPr>
      <w:rFonts w:eastAsia="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4335">
      <w:bodyDiv w:val="1"/>
      <w:marLeft w:val="0"/>
      <w:marRight w:val="0"/>
      <w:marTop w:val="0"/>
      <w:marBottom w:val="0"/>
      <w:divBdr>
        <w:top w:val="none" w:sz="0" w:space="0" w:color="auto"/>
        <w:left w:val="none" w:sz="0" w:space="0" w:color="auto"/>
        <w:bottom w:val="none" w:sz="0" w:space="0" w:color="auto"/>
        <w:right w:val="none" w:sz="0" w:space="0" w:color="auto"/>
      </w:divBdr>
    </w:div>
    <w:div w:id="262811283">
      <w:bodyDiv w:val="1"/>
      <w:marLeft w:val="0"/>
      <w:marRight w:val="0"/>
      <w:marTop w:val="0"/>
      <w:marBottom w:val="0"/>
      <w:divBdr>
        <w:top w:val="none" w:sz="0" w:space="0" w:color="auto"/>
        <w:left w:val="none" w:sz="0" w:space="0" w:color="auto"/>
        <w:bottom w:val="none" w:sz="0" w:space="0" w:color="auto"/>
        <w:right w:val="none" w:sz="0" w:space="0" w:color="auto"/>
      </w:divBdr>
    </w:div>
    <w:div w:id="476841867">
      <w:bodyDiv w:val="1"/>
      <w:marLeft w:val="0"/>
      <w:marRight w:val="0"/>
      <w:marTop w:val="0"/>
      <w:marBottom w:val="0"/>
      <w:divBdr>
        <w:top w:val="none" w:sz="0" w:space="0" w:color="auto"/>
        <w:left w:val="none" w:sz="0" w:space="0" w:color="auto"/>
        <w:bottom w:val="none" w:sz="0" w:space="0" w:color="auto"/>
        <w:right w:val="none" w:sz="0" w:space="0" w:color="auto"/>
      </w:divBdr>
    </w:div>
    <w:div w:id="1063453554">
      <w:bodyDiv w:val="1"/>
      <w:marLeft w:val="0"/>
      <w:marRight w:val="0"/>
      <w:marTop w:val="0"/>
      <w:marBottom w:val="0"/>
      <w:divBdr>
        <w:top w:val="none" w:sz="0" w:space="0" w:color="auto"/>
        <w:left w:val="none" w:sz="0" w:space="0" w:color="auto"/>
        <w:bottom w:val="none" w:sz="0" w:space="0" w:color="auto"/>
        <w:right w:val="none" w:sz="0" w:space="0" w:color="auto"/>
      </w:divBdr>
      <w:divsChild>
        <w:div w:id="1621454050">
          <w:marLeft w:val="0"/>
          <w:marRight w:val="0"/>
          <w:marTop w:val="0"/>
          <w:marBottom w:val="0"/>
          <w:divBdr>
            <w:top w:val="none" w:sz="0" w:space="0" w:color="auto"/>
            <w:left w:val="none" w:sz="0" w:space="0" w:color="auto"/>
            <w:bottom w:val="none" w:sz="0" w:space="0" w:color="auto"/>
            <w:right w:val="none" w:sz="0" w:space="0" w:color="auto"/>
          </w:divBdr>
          <w:divsChild>
            <w:div w:id="1928415713">
              <w:marLeft w:val="0"/>
              <w:marRight w:val="0"/>
              <w:marTop w:val="0"/>
              <w:marBottom w:val="0"/>
              <w:divBdr>
                <w:top w:val="none" w:sz="0" w:space="0" w:color="auto"/>
                <w:left w:val="none" w:sz="0" w:space="0" w:color="auto"/>
                <w:bottom w:val="none" w:sz="0" w:space="0" w:color="auto"/>
                <w:right w:val="none" w:sz="0" w:space="0" w:color="auto"/>
              </w:divBdr>
              <w:divsChild>
                <w:div w:id="350569857">
                  <w:marLeft w:val="0"/>
                  <w:marRight w:val="0"/>
                  <w:marTop w:val="0"/>
                  <w:marBottom w:val="0"/>
                  <w:divBdr>
                    <w:top w:val="none" w:sz="0" w:space="0" w:color="auto"/>
                    <w:left w:val="none" w:sz="0" w:space="0" w:color="auto"/>
                    <w:bottom w:val="none" w:sz="0" w:space="0" w:color="auto"/>
                    <w:right w:val="none" w:sz="0" w:space="0" w:color="auto"/>
                  </w:divBdr>
                  <w:divsChild>
                    <w:div w:id="181941112">
                      <w:marLeft w:val="0"/>
                      <w:marRight w:val="0"/>
                      <w:marTop w:val="0"/>
                      <w:marBottom w:val="0"/>
                      <w:divBdr>
                        <w:top w:val="none" w:sz="0" w:space="0" w:color="auto"/>
                        <w:left w:val="none" w:sz="0" w:space="0" w:color="auto"/>
                        <w:bottom w:val="none" w:sz="0" w:space="0" w:color="auto"/>
                        <w:right w:val="none" w:sz="0" w:space="0" w:color="auto"/>
                      </w:divBdr>
                      <w:divsChild>
                        <w:div w:id="178587282">
                          <w:marLeft w:val="0"/>
                          <w:marRight w:val="0"/>
                          <w:marTop w:val="0"/>
                          <w:marBottom w:val="0"/>
                          <w:divBdr>
                            <w:top w:val="none" w:sz="0" w:space="0" w:color="auto"/>
                            <w:left w:val="none" w:sz="0" w:space="0" w:color="auto"/>
                            <w:bottom w:val="none" w:sz="0" w:space="0" w:color="auto"/>
                            <w:right w:val="none" w:sz="0" w:space="0" w:color="auto"/>
                          </w:divBdr>
                        </w:div>
                        <w:div w:id="742458509">
                          <w:marLeft w:val="0"/>
                          <w:marRight w:val="0"/>
                          <w:marTop w:val="0"/>
                          <w:marBottom w:val="0"/>
                          <w:divBdr>
                            <w:top w:val="none" w:sz="0" w:space="0" w:color="auto"/>
                            <w:left w:val="none" w:sz="0" w:space="0" w:color="auto"/>
                            <w:bottom w:val="none" w:sz="0" w:space="0" w:color="auto"/>
                            <w:right w:val="none" w:sz="0" w:space="0" w:color="auto"/>
                          </w:divBdr>
                          <w:divsChild>
                            <w:div w:id="1774983149">
                              <w:marLeft w:val="0"/>
                              <w:marRight w:val="0"/>
                              <w:marTop w:val="0"/>
                              <w:marBottom w:val="0"/>
                              <w:divBdr>
                                <w:top w:val="none" w:sz="0" w:space="0" w:color="auto"/>
                                <w:left w:val="none" w:sz="0" w:space="0" w:color="auto"/>
                                <w:bottom w:val="none" w:sz="0" w:space="0" w:color="auto"/>
                                <w:right w:val="none" w:sz="0" w:space="0" w:color="auto"/>
                              </w:divBdr>
                              <w:divsChild>
                                <w:div w:id="1681080741">
                                  <w:marLeft w:val="0"/>
                                  <w:marRight w:val="0"/>
                                  <w:marTop w:val="0"/>
                                  <w:marBottom w:val="0"/>
                                  <w:divBdr>
                                    <w:top w:val="none" w:sz="0" w:space="0" w:color="auto"/>
                                    <w:left w:val="none" w:sz="0" w:space="0" w:color="auto"/>
                                    <w:bottom w:val="none" w:sz="0" w:space="0" w:color="auto"/>
                                    <w:right w:val="none" w:sz="0" w:space="0" w:color="auto"/>
                                  </w:divBdr>
                                  <w:divsChild>
                                    <w:div w:id="570581414">
                                      <w:marLeft w:val="0"/>
                                      <w:marRight w:val="0"/>
                                      <w:marTop w:val="0"/>
                                      <w:marBottom w:val="15"/>
                                      <w:divBdr>
                                        <w:top w:val="none" w:sz="0" w:space="0" w:color="auto"/>
                                        <w:left w:val="none" w:sz="0" w:space="0" w:color="auto"/>
                                        <w:bottom w:val="none" w:sz="0" w:space="0" w:color="auto"/>
                                        <w:right w:val="none" w:sz="0" w:space="0" w:color="auto"/>
                                      </w:divBdr>
                                    </w:div>
                                    <w:div w:id="14081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281">
                              <w:marLeft w:val="0"/>
                              <w:marRight w:val="0"/>
                              <w:marTop w:val="0"/>
                              <w:marBottom w:val="0"/>
                              <w:divBdr>
                                <w:top w:val="none" w:sz="0" w:space="0" w:color="auto"/>
                                <w:left w:val="none" w:sz="0" w:space="0" w:color="auto"/>
                                <w:bottom w:val="none" w:sz="0" w:space="0" w:color="auto"/>
                                <w:right w:val="none" w:sz="0" w:space="0" w:color="auto"/>
                              </w:divBdr>
                              <w:divsChild>
                                <w:div w:id="46877691">
                                  <w:marLeft w:val="0"/>
                                  <w:marRight w:val="0"/>
                                  <w:marTop w:val="0"/>
                                  <w:marBottom w:val="0"/>
                                  <w:divBdr>
                                    <w:top w:val="none" w:sz="0" w:space="0" w:color="auto"/>
                                    <w:left w:val="none" w:sz="0" w:space="0" w:color="auto"/>
                                    <w:bottom w:val="none" w:sz="0" w:space="0" w:color="auto"/>
                                    <w:right w:val="none" w:sz="0" w:space="0" w:color="auto"/>
                                  </w:divBdr>
                                </w:div>
                                <w:div w:id="1080056718">
                                  <w:marLeft w:val="0"/>
                                  <w:marRight w:val="0"/>
                                  <w:marTop w:val="0"/>
                                  <w:marBottom w:val="0"/>
                                  <w:divBdr>
                                    <w:top w:val="none" w:sz="0" w:space="0" w:color="auto"/>
                                    <w:left w:val="none" w:sz="0" w:space="0" w:color="auto"/>
                                    <w:bottom w:val="none" w:sz="0" w:space="0" w:color="auto"/>
                                    <w:right w:val="none" w:sz="0" w:space="0" w:color="auto"/>
                                  </w:divBdr>
                                </w:div>
                                <w:div w:id="1880194847">
                                  <w:marLeft w:val="0"/>
                                  <w:marRight w:val="0"/>
                                  <w:marTop w:val="0"/>
                                  <w:marBottom w:val="0"/>
                                  <w:divBdr>
                                    <w:top w:val="none" w:sz="0" w:space="0" w:color="auto"/>
                                    <w:left w:val="none" w:sz="0" w:space="0" w:color="auto"/>
                                    <w:bottom w:val="none" w:sz="0" w:space="0" w:color="auto"/>
                                    <w:right w:val="none" w:sz="0" w:space="0" w:color="auto"/>
                                  </w:divBdr>
                                </w:div>
                                <w:div w:id="197945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339114">
          <w:marLeft w:val="0"/>
          <w:marRight w:val="0"/>
          <w:marTop w:val="0"/>
          <w:marBottom w:val="0"/>
          <w:divBdr>
            <w:top w:val="none" w:sz="0" w:space="0" w:color="auto"/>
            <w:left w:val="none" w:sz="0" w:space="0" w:color="auto"/>
            <w:bottom w:val="none" w:sz="0" w:space="0" w:color="auto"/>
            <w:right w:val="none" w:sz="0" w:space="0" w:color="auto"/>
          </w:divBdr>
          <w:divsChild>
            <w:div w:id="903566024">
              <w:marLeft w:val="0"/>
              <w:marRight w:val="0"/>
              <w:marTop w:val="0"/>
              <w:marBottom w:val="0"/>
              <w:divBdr>
                <w:top w:val="none" w:sz="0" w:space="0" w:color="auto"/>
                <w:left w:val="none" w:sz="0" w:space="0" w:color="auto"/>
                <w:bottom w:val="none" w:sz="0" w:space="0" w:color="auto"/>
                <w:right w:val="none" w:sz="0" w:space="0" w:color="auto"/>
              </w:divBdr>
              <w:divsChild>
                <w:div w:id="774129780">
                  <w:marLeft w:val="0"/>
                  <w:marRight w:val="0"/>
                  <w:marTop w:val="0"/>
                  <w:marBottom w:val="0"/>
                  <w:divBdr>
                    <w:top w:val="none" w:sz="0" w:space="0" w:color="auto"/>
                    <w:left w:val="none" w:sz="0" w:space="0" w:color="auto"/>
                    <w:bottom w:val="none" w:sz="0" w:space="0" w:color="auto"/>
                    <w:right w:val="none" w:sz="0" w:space="0" w:color="auto"/>
                  </w:divBdr>
                  <w:divsChild>
                    <w:div w:id="1252854112">
                      <w:marLeft w:val="0"/>
                      <w:marRight w:val="0"/>
                      <w:marTop w:val="0"/>
                      <w:marBottom w:val="0"/>
                      <w:divBdr>
                        <w:top w:val="none" w:sz="0" w:space="0" w:color="auto"/>
                        <w:left w:val="none" w:sz="0" w:space="0" w:color="auto"/>
                        <w:bottom w:val="none" w:sz="0" w:space="0" w:color="auto"/>
                        <w:right w:val="none" w:sz="0" w:space="0" w:color="auto"/>
                      </w:divBdr>
                      <w:divsChild>
                        <w:div w:id="1198658837">
                          <w:marLeft w:val="0"/>
                          <w:marRight w:val="0"/>
                          <w:marTop w:val="0"/>
                          <w:marBottom w:val="0"/>
                          <w:divBdr>
                            <w:top w:val="none" w:sz="0" w:space="0" w:color="auto"/>
                            <w:left w:val="none" w:sz="0" w:space="0" w:color="auto"/>
                            <w:bottom w:val="none" w:sz="0" w:space="0" w:color="auto"/>
                            <w:right w:val="none" w:sz="0" w:space="0" w:color="auto"/>
                          </w:divBdr>
                          <w:divsChild>
                            <w:div w:id="576398967">
                              <w:marLeft w:val="0"/>
                              <w:marRight w:val="0"/>
                              <w:marTop w:val="0"/>
                              <w:marBottom w:val="0"/>
                              <w:divBdr>
                                <w:top w:val="none" w:sz="0" w:space="0" w:color="auto"/>
                                <w:left w:val="none" w:sz="0" w:space="0" w:color="auto"/>
                                <w:bottom w:val="none" w:sz="0" w:space="0" w:color="auto"/>
                                <w:right w:val="none" w:sz="0" w:space="0" w:color="auto"/>
                              </w:divBdr>
                              <w:divsChild>
                                <w:div w:id="275141382">
                                  <w:marLeft w:val="0"/>
                                  <w:marRight w:val="0"/>
                                  <w:marTop w:val="0"/>
                                  <w:marBottom w:val="0"/>
                                  <w:divBdr>
                                    <w:top w:val="none" w:sz="0" w:space="0" w:color="auto"/>
                                    <w:left w:val="none" w:sz="0" w:space="0" w:color="auto"/>
                                    <w:bottom w:val="none" w:sz="0" w:space="0" w:color="auto"/>
                                    <w:right w:val="none" w:sz="0" w:space="0" w:color="auto"/>
                                  </w:divBdr>
                                  <w:divsChild>
                                    <w:div w:id="1358694234">
                                      <w:marLeft w:val="0"/>
                                      <w:marRight w:val="0"/>
                                      <w:marTop w:val="0"/>
                                      <w:marBottom w:val="0"/>
                                      <w:divBdr>
                                        <w:top w:val="none" w:sz="0" w:space="0" w:color="auto"/>
                                        <w:left w:val="none" w:sz="0" w:space="0" w:color="auto"/>
                                        <w:bottom w:val="none" w:sz="0" w:space="0" w:color="auto"/>
                                        <w:right w:val="none" w:sz="0" w:space="0" w:color="auto"/>
                                      </w:divBdr>
                                      <w:divsChild>
                                        <w:div w:id="19667659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49971">
      <w:bodyDiv w:val="1"/>
      <w:marLeft w:val="0"/>
      <w:marRight w:val="0"/>
      <w:marTop w:val="0"/>
      <w:marBottom w:val="0"/>
      <w:divBdr>
        <w:top w:val="none" w:sz="0" w:space="0" w:color="auto"/>
        <w:left w:val="none" w:sz="0" w:space="0" w:color="auto"/>
        <w:bottom w:val="none" w:sz="0" w:space="0" w:color="auto"/>
        <w:right w:val="none" w:sz="0" w:space="0" w:color="auto"/>
      </w:divBdr>
    </w:div>
    <w:div w:id="159123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BD36A-AB61-4796-941C-8A1529E61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19</Pages>
  <Words>13182</Words>
  <Characters>7514</Characters>
  <Application>Microsoft Office Word</Application>
  <DocSecurity>0</DocSecurity>
  <Lines>62</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Anastasiia Tsymbal</dc:creator>
  <cp:keywords/>
  <dc:description/>
  <cp:lastModifiedBy>Anastasiia Tsymbal</cp:lastModifiedBy>
  <cp:revision>43</cp:revision>
  <dcterms:created xsi:type="dcterms:W3CDTF">2023-09-07T16:30:00Z</dcterms:created>
  <dcterms:modified xsi:type="dcterms:W3CDTF">2024-10-02T22:26:00Z</dcterms:modified>
</cp:coreProperties>
</file>