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8EB" w:rsidRDefault="00C26B03" w:rsidP="00C26B03">
      <w:pPr>
        <w:jc w:val="center"/>
      </w:pPr>
      <w:proofErr w:type="spellStart"/>
      <w:r>
        <w:t>Bethencourt</w:t>
      </w:r>
      <w:proofErr w:type="spellEnd"/>
      <w:r>
        <w:t xml:space="preserve"> Response</w:t>
      </w:r>
    </w:p>
    <w:p w:rsidR="00C26B03" w:rsidRDefault="00C26B03" w:rsidP="00C26B03"/>
    <w:p w:rsidR="00C26B03" w:rsidRPr="00C26B03" w:rsidRDefault="00C26B03" w:rsidP="00C26B03">
      <w:r>
        <w:t xml:space="preserve">Answer the following questions using Francisco </w:t>
      </w:r>
      <w:proofErr w:type="spellStart"/>
      <w:r>
        <w:t>Bethencourt</w:t>
      </w:r>
      <w:proofErr w:type="spellEnd"/>
      <w:r>
        <w:t xml:space="preserve">, </w:t>
      </w:r>
      <w:r>
        <w:rPr>
          <w:i/>
        </w:rPr>
        <w:t>Racisms: From the Crusades to the Twentieth Century</w:t>
      </w:r>
      <w:r>
        <w:t xml:space="preserve"> (Princeton: Princeton University Press, 2015), 2</w:t>
      </w:r>
      <w:r w:rsidR="00AA5CB6">
        <w:t>28-270</w:t>
      </w:r>
      <w:r>
        <w:t>.</w:t>
      </w:r>
    </w:p>
    <w:p w:rsidR="00C26B03" w:rsidRDefault="00C26B03" w:rsidP="00C26B03"/>
    <w:p w:rsidR="00C26B03" w:rsidRPr="00B612F1" w:rsidRDefault="00C26B03" w:rsidP="00B612F1">
      <w:pPr>
        <w:contextualSpacing/>
      </w:pPr>
      <w:r w:rsidRPr="00BC08F3">
        <w:t xml:space="preserve">All responses must be typed and submitted </w:t>
      </w:r>
      <w:r w:rsidR="00AA5CB6">
        <w:t>on Blackboard by 9:00</w:t>
      </w:r>
      <w:r w:rsidRPr="00BC08F3">
        <w:t xml:space="preserve"> on the date listed in the course </w:t>
      </w:r>
      <w:r w:rsidRPr="00B612F1">
        <w:t xml:space="preserve">calendar. </w:t>
      </w:r>
    </w:p>
    <w:p w:rsidR="00786085" w:rsidRPr="00B612F1" w:rsidRDefault="00786085" w:rsidP="00B612F1">
      <w:pPr>
        <w:contextualSpacing/>
      </w:pPr>
    </w:p>
    <w:p w:rsidR="00786085" w:rsidRPr="00B612F1" w:rsidRDefault="00786085" w:rsidP="00B612F1">
      <w:pPr>
        <w:contextualSpacing/>
      </w:pPr>
      <w:r w:rsidRPr="00B612F1">
        <w:t xml:space="preserve">Respond in a thorough, detailed manner. </w:t>
      </w:r>
      <w:r w:rsidRPr="00B612F1">
        <w:rPr>
          <w:u w:val="single"/>
        </w:rPr>
        <w:t>Provide page numbers for all responses</w:t>
      </w:r>
      <w:r w:rsidRPr="00B612F1">
        <w:t xml:space="preserve"> in the form of a parenthetical citation (11, 13-15).</w:t>
      </w:r>
    </w:p>
    <w:p w:rsidR="00C26B03" w:rsidRPr="00B612F1" w:rsidRDefault="00C26B03" w:rsidP="00B612F1">
      <w:pPr>
        <w:contextualSpacing/>
      </w:pPr>
    </w:p>
    <w:p w:rsidR="00152D66" w:rsidRDefault="000B6F4E" w:rsidP="000B6F4E">
      <w:pPr>
        <w:pStyle w:val="a6"/>
        <w:spacing w:before="0" w:beforeAutospacing="0" w:after="0" w:afterAutospacing="0"/>
      </w:pPr>
      <w:r>
        <w:t xml:space="preserve">1. </w:t>
      </w:r>
      <w:r w:rsidR="00152D66" w:rsidRPr="00B612F1">
        <w:t>How did the debate over abolition recast race and racism? What new bases for racial thinking did each side develop?</w:t>
      </w:r>
    </w:p>
    <w:p w:rsidR="00652C63" w:rsidRPr="00652C63" w:rsidRDefault="00652C63" w:rsidP="000B6F4E">
      <w:pPr>
        <w:pStyle w:val="a6"/>
        <w:spacing w:before="0" w:beforeAutospacing="0" w:after="0" w:afterAutospacing="0"/>
        <w:rPr>
          <w:rFonts w:eastAsiaTheme="minorEastAsia" w:hint="eastAsia"/>
          <w:lang w:eastAsia="ko-KR"/>
        </w:rPr>
      </w:pPr>
      <w:r>
        <w:rPr>
          <w:rFonts w:eastAsiaTheme="minorEastAsia" w:hint="eastAsia"/>
          <w:lang w:eastAsia="ko-KR"/>
        </w:rPr>
        <w:t>T</w:t>
      </w:r>
      <w:r>
        <w:rPr>
          <w:rFonts w:eastAsiaTheme="minorEastAsia"/>
          <w:lang w:eastAsia="ko-KR"/>
        </w:rPr>
        <w:t>he first voice of abolition was from sympathetic feeling. Since the slaves were also humans, there were people who questioned if it is a right thing to have slave.</w:t>
      </w:r>
    </w:p>
    <w:p w:rsidR="000B6F4E" w:rsidRDefault="00652C63" w:rsidP="000B6F4E">
      <w:pPr>
        <w:pStyle w:val="a6"/>
        <w:spacing w:before="0" w:beforeAutospacing="0" w:after="0" w:afterAutospacing="0"/>
        <w:rPr>
          <w:rFonts w:eastAsiaTheme="minorEastAsia"/>
          <w:lang w:eastAsia="ko-KR"/>
        </w:rPr>
      </w:pPr>
      <w:r>
        <w:rPr>
          <w:rFonts w:eastAsiaTheme="minorEastAsia"/>
          <w:lang w:eastAsia="ko-KR"/>
        </w:rPr>
        <w:t>The second debate about race was based on religion. Since the bible tells that humans are equal, the abolitionists believed that abolition is a right thing (230-233).</w:t>
      </w:r>
    </w:p>
    <w:p w:rsidR="00652C63" w:rsidRDefault="00652C63" w:rsidP="000B6F4E">
      <w:pPr>
        <w:pStyle w:val="a6"/>
        <w:spacing w:before="0" w:beforeAutospacing="0" w:after="0" w:afterAutospacing="0"/>
        <w:rPr>
          <w:rFonts w:eastAsiaTheme="minorEastAsia"/>
          <w:lang w:eastAsia="ko-KR"/>
        </w:rPr>
      </w:pPr>
      <w:r>
        <w:rPr>
          <w:rFonts w:eastAsiaTheme="minorEastAsia"/>
          <w:lang w:eastAsia="ko-KR"/>
        </w:rPr>
        <w:t>Economic concerns</w:t>
      </w:r>
      <w:r w:rsidR="000A237B">
        <w:rPr>
          <w:rFonts w:eastAsiaTheme="minorEastAsia"/>
          <w:lang w:eastAsia="ko-KR"/>
        </w:rPr>
        <w:t xml:space="preserve"> had</w:t>
      </w:r>
      <w:r>
        <w:rPr>
          <w:rFonts w:eastAsiaTheme="minorEastAsia"/>
          <w:lang w:eastAsia="ko-KR"/>
        </w:rPr>
        <w:t xml:space="preserve"> arisen</w:t>
      </w:r>
      <w:r w:rsidR="000A237B">
        <w:rPr>
          <w:rFonts w:eastAsiaTheme="minorEastAsia"/>
          <w:lang w:eastAsia="ko-KR"/>
        </w:rPr>
        <w:t xml:space="preserve"> at some point. It was inefficient to have slavery system since the resistance of slaves got bigger (237-239), and the concept of liberalism was established (234-235).</w:t>
      </w:r>
    </w:p>
    <w:p w:rsidR="000A237B" w:rsidRPr="000A237B" w:rsidRDefault="000A237B" w:rsidP="000B6F4E">
      <w:pPr>
        <w:pStyle w:val="a6"/>
        <w:spacing w:before="0" w:beforeAutospacing="0" w:after="0" w:afterAutospacing="0"/>
        <w:rPr>
          <w:rFonts w:eastAsiaTheme="minorEastAsia" w:hint="eastAsia"/>
          <w:lang w:eastAsia="ko-KR"/>
        </w:rPr>
      </w:pPr>
      <w:r>
        <w:rPr>
          <w:rFonts w:eastAsiaTheme="minorEastAsia"/>
          <w:lang w:eastAsia="ko-KR"/>
        </w:rPr>
        <w:t xml:space="preserve">In modern era, </w:t>
      </w:r>
      <w:r w:rsidR="00AF0810">
        <w:rPr>
          <w:rFonts w:eastAsiaTheme="minorEastAsia"/>
          <w:lang w:eastAsia="ko-KR"/>
        </w:rPr>
        <w:t>rationalism</w:t>
      </w:r>
      <w:r>
        <w:rPr>
          <w:rFonts w:eastAsiaTheme="minorEastAsia"/>
          <w:lang w:eastAsia="ko-KR"/>
        </w:rPr>
        <w:t xml:space="preserve"> rule</w:t>
      </w:r>
      <w:r w:rsidR="00AF0810">
        <w:rPr>
          <w:rFonts w:eastAsiaTheme="minorEastAsia"/>
          <w:lang w:eastAsia="ko-KR"/>
        </w:rPr>
        <w:t>d</w:t>
      </w:r>
      <w:r>
        <w:rPr>
          <w:rFonts w:eastAsiaTheme="minorEastAsia"/>
          <w:lang w:eastAsia="ko-KR"/>
        </w:rPr>
        <w:t xml:space="preserve"> people’s thoughts. Since people sought </w:t>
      </w:r>
      <w:r w:rsidR="00AF0810">
        <w:rPr>
          <w:rFonts w:eastAsiaTheme="minorEastAsia"/>
          <w:lang w:eastAsia="ko-KR"/>
        </w:rPr>
        <w:t>scientific reason of race, social evolutionism and evolutionism came to the fore.</w:t>
      </w:r>
    </w:p>
    <w:p w:rsidR="000B6F4E" w:rsidRPr="00B612F1" w:rsidRDefault="000B6F4E" w:rsidP="000B6F4E">
      <w:pPr>
        <w:pStyle w:val="a6"/>
        <w:spacing w:before="0" w:beforeAutospacing="0" w:after="0" w:afterAutospacing="0"/>
      </w:pPr>
    </w:p>
    <w:p w:rsidR="00152D66" w:rsidRDefault="00152D66" w:rsidP="00B612F1">
      <w:pPr>
        <w:pStyle w:val="a6"/>
        <w:spacing w:before="0" w:beforeAutospacing="0" w:after="0" w:afterAutospacing="0"/>
      </w:pPr>
      <w:r w:rsidRPr="00B612F1">
        <w:t>2. How were new ideas about race that emerged out of the Enlightenment and Scientific Revolution in the 18</w:t>
      </w:r>
      <w:r w:rsidRPr="00B612F1">
        <w:rPr>
          <w:vertAlign w:val="superscript"/>
        </w:rPr>
        <w:t>th</w:t>
      </w:r>
      <w:r w:rsidRPr="00B612F1">
        <w:t xml:space="preserve"> century "scientific," i.e. how did they reflect new ideas about the application of science to the world?</w:t>
      </w:r>
    </w:p>
    <w:p w:rsidR="00AF0810" w:rsidRPr="00DD0A6B" w:rsidRDefault="00DD0A6B" w:rsidP="00B612F1">
      <w:pPr>
        <w:pStyle w:val="a6"/>
        <w:spacing w:before="0" w:beforeAutospacing="0" w:after="0" w:afterAutospacing="0"/>
        <w:rPr>
          <w:rFonts w:eastAsiaTheme="minorEastAsia" w:hint="eastAsia"/>
          <w:lang w:eastAsia="ko-KR"/>
        </w:rPr>
      </w:pPr>
      <w:r>
        <w:rPr>
          <w:rFonts w:eastAsiaTheme="minorEastAsia"/>
          <w:lang w:eastAsia="ko-KR"/>
        </w:rPr>
        <w:t>After the establishment of evolutionism, researches of human were conscious of evolutionism. However, people believed that the human were exception since they were still so religious. Therefore, evolutionism affected those researches, but the researches were not based on evolutionism(248-251)</w:t>
      </w:r>
      <w:bookmarkStart w:id="0" w:name="_GoBack"/>
      <w:bookmarkEnd w:id="0"/>
      <w:r>
        <w:rPr>
          <w:rFonts w:eastAsiaTheme="minorEastAsia"/>
          <w:lang w:eastAsia="ko-KR"/>
        </w:rPr>
        <w:t>.</w:t>
      </w:r>
    </w:p>
    <w:p w:rsidR="00AF0810" w:rsidRPr="00B612F1" w:rsidRDefault="00AF0810" w:rsidP="00B612F1">
      <w:pPr>
        <w:pStyle w:val="a6"/>
        <w:spacing w:before="0" w:beforeAutospacing="0" w:after="0" w:afterAutospacing="0"/>
      </w:pPr>
    </w:p>
    <w:p w:rsidR="00BE6373" w:rsidRDefault="00152D66" w:rsidP="00BE6373">
      <w:pPr>
        <w:pStyle w:val="a6"/>
        <w:spacing w:before="0" w:beforeAutospacing="0" w:after="0" w:afterAutospacing="0"/>
        <w:rPr>
          <w:sz w:val="28"/>
          <w:szCs w:val="28"/>
        </w:rPr>
      </w:pPr>
      <w:r w:rsidRPr="00B612F1">
        <w:t>3. Why were theories about race so variable in the second half of the eighteenth and first half of the nineteenth century?</w:t>
      </w:r>
      <w:r w:rsidRPr="00B612F1">
        <w:rPr>
          <w:sz w:val="28"/>
          <w:szCs w:val="28"/>
        </w:rPr>
        <w:t xml:space="preserve"> </w:t>
      </w:r>
    </w:p>
    <w:p w:rsidR="00152D66" w:rsidRDefault="00BE6373" w:rsidP="00BE6373">
      <w:pPr>
        <w:pStyle w:val="a6"/>
        <w:spacing w:before="0" w:beforeAutospacing="0" w:after="0" w:afterAutospacing="0"/>
        <w:rPr>
          <w:rFonts w:hint="eastAsia"/>
        </w:rPr>
      </w:pPr>
      <w:r>
        <w:rPr>
          <w:lang w:eastAsia="ko-KR"/>
        </w:rPr>
        <w:t>Anthropology was developed in this era. Anthropologists compared skulls and bones to illustrate human race (259-262). However, genotypes of humans w</w:t>
      </w:r>
      <w:r w:rsidR="00DD0A6B">
        <w:rPr>
          <w:lang w:eastAsia="ko-KR"/>
        </w:rPr>
        <w:t>ere not found in this era, so the interpretation was diverse.</w:t>
      </w:r>
    </w:p>
    <w:p w:rsidR="00C26B03" w:rsidRPr="00BC08F3" w:rsidRDefault="00C26B03" w:rsidP="00C26B03">
      <w:pPr>
        <w:contextualSpacing/>
      </w:pPr>
    </w:p>
    <w:p w:rsidR="00C26B03" w:rsidRDefault="00C26B03" w:rsidP="00C26B03"/>
    <w:sectPr w:rsidR="00C26B0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0910" w:rsidRDefault="00DE0910" w:rsidP="00786085">
      <w:r>
        <w:separator/>
      </w:r>
    </w:p>
  </w:endnote>
  <w:endnote w:type="continuationSeparator" w:id="0">
    <w:p w:rsidR="00DE0910" w:rsidRDefault="00DE0910" w:rsidP="00786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0910" w:rsidRDefault="00DE0910" w:rsidP="00786085">
      <w:r>
        <w:separator/>
      </w:r>
    </w:p>
  </w:footnote>
  <w:footnote w:type="continuationSeparator" w:id="0">
    <w:p w:rsidR="00DE0910" w:rsidRDefault="00DE0910" w:rsidP="007860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6085" w:rsidRDefault="00786085">
    <w:pPr>
      <w:pStyle w:val="a4"/>
      <w:rPr>
        <w:rFonts w:hint="eastAsia"/>
        <w:lang w:eastAsia="ko-KR"/>
      </w:rPr>
    </w:pPr>
    <w:r>
      <w:t>Name</w:t>
    </w:r>
    <w:r w:rsidR="000B6F4E">
      <w:t xml:space="preserve">: </w:t>
    </w:r>
    <w:proofErr w:type="spellStart"/>
    <w:r w:rsidR="000B6F4E">
      <w:rPr>
        <w:rFonts w:hint="eastAsia"/>
        <w:lang w:eastAsia="ko-KR"/>
      </w:rPr>
      <w:t>J</w:t>
    </w:r>
    <w:r w:rsidR="000B6F4E">
      <w:rPr>
        <w:lang w:eastAsia="ko-KR"/>
      </w:rPr>
      <w:t>eonghyeon</w:t>
    </w:r>
    <w:proofErr w:type="spellEnd"/>
    <w:r w:rsidR="000B6F4E">
      <w:rPr>
        <w:lang w:eastAsia="ko-KR"/>
      </w:rPr>
      <w:t xml:space="preserve"> Woo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72D81"/>
    <w:multiLevelType w:val="hybridMultilevel"/>
    <w:tmpl w:val="0B586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76D6B"/>
    <w:multiLevelType w:val="hybridMultilevel"/>
    <w:tmpl w:val="26ECA434"/>
    <w:lvl w:ilvl="0" w:tplc="3970DF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B03"/>
    <w:rsid w:val="00024270"/>
    <w:rsid w:val="000A237B"/>
    <w:rsid w:val="000B6F4E"/>
    <w:rsid w:val="00152D66"/>
    <w:rsid w:val="0018744C"/>
    <w:rsid w:val="0036306A"/>
    <w:rsid w:val="003F3524"/>
    <w:rsid w:val="00652C63"/>
    <w:rsid w:val="00660CCA"/>
    <w:rsid w:val="00786085"/>
    <w:rsid w:val="007F72C0"/>
    <w:rsid w:val="008719C1"/>
    <w:rsid w:val="008A507B"/>
    <w:rsid w:val="008C272D"/>
    <w:rsid w:val="00A638EB"/>
    <w:rsid w:val="00AA3091"/>
    <w:rsid w:val="00AA5CB6"/>
    <w:rsid w:val="00AA66B7"/>
    <w:rsid w:val="00AF0810"/>
    <w:rsid w:val="00AF6FD0"/>
    <w:rsid w:val="00B612F1"/>
    <w:rsid w:val="00B71F0E"/>
    <w:rsid w:val="00BD17E7"/>
    <w:rsid w:val="00BE6373"/>
    <w:rsid w:val="00C26B03"/>
    <w:rsid w:val="00C93B96"/>
    <w:rsid w:val="00DC78C3"/>
    <w:rsid w:val="00DD0A6B"/>
    <w:rsid w:val="00DE09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B2DC8"/>
  <w15:chartTrackingRefBased/>
  <w15:docId w15:val="{3A07542B-2ADE-42AA-8579-5B598542C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6B03"/>
    <w:pPr>
      <w:spacing w:line="259" w:lineRule="auto"/>
      <w:ind w:left="720"/>
      <w:contextualSpacing/>
      <w:jc w:val="center"/>
    </w:pPr>
  </w:style>
  <w:style w:type="paragraph" w:styleId="a4">
    <w:name w:val="header"/>
    <w:basedOn w:val="a"/>
    <w:link w:val="Char"/>
    <w:uiPriority w:val="99"/>
    <w:unhideWhenUsed/>
    <w:rsid w:val="00786085"/>
    <w:pPr>
      <w:tabs>
        <w:tab w:val="center" w:pos="4680"/>
        <w:tab w:val="right" w:pos="9360"/>
      </w:tabs>
    </w:pPr>
  </w:style>
  <w:style w:type="character" w:customStyle="1" w:styleId="Char">
    <w:name w:val="머리글 Char"/>
    <w:basedOn w:val="a0"/>
    <w:link w:val="a4"/>
    <w:uiPriority w:val="99"/>
    <w:rsid w:val="00786085"/>
  </w:style>
  <w:style w:type="paragraph" w:styleId="a5">
    <w:name w:val="footer"/>
    <w:basedOn w:val="a"/>
    <w:link w:val="Char0"/>
    <w:uiPriority w:val="99"/>
    <w:unhideWhenUsed/>
    <w:rsid w:val="00786085"/>
    <w:pPr>
      <w:tabs>
        <w:tab w:val="center" w:pos="4680"/>
        <w:tab w:val="right" w:pos="9360"/>
      </w:tabs>
    </w:pPr>
  </w:style>
  <w:style w:type="character" w:customStyle="1" w:styleId="Char0">
    <w:name w:val="바닥글 Char"/>
    <w:basedOn w:val="a0"/>
    <w:link w:val="a5"/>
    <w:uiPriority w:val="99"/>
    <w:rsid w:val="00786085"/>
  </w:style>
  <w:style w:type="paragraph" w:styleId="a6">
    <w:name w:val="Normal (Web)"/>
    <w:basedOn w:val="a"/>
    <w:uiPriority w:val="99"/>
    <w:unhideWhenUsed/>
    <w:rsid w:val="00152D66"/>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21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310</Words>
  <Characters>1771</Characters>
  <Application>Microsoft Office Word</Application>
  <DocSecurity>0</DocSecurity>
  <Lines>14</Lines>
  <Paragraphs>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Unangst</dc:creator>
  <cp:keywords/>
  <dc:description/>
  <cp:lastModifiedBy>Jwoo6@mail.greenriver.edu</cp:lastModifiedBy>
  <cp:revision>4</cp:revision>
  <dcterms:created xsi:type="dcterms:W3CDTF">2018-01-01T19:08:00Z</dcterms:created>
  <dcterms:modified xsi:type="dcterms:W3CDTF">2018-02-27T12:21:00Z</dcterms:modified>
</cp:coreProperties>
</file>