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Libro “</w:t>
      </w:r>
      <w:r w:rsidDel="00000000" w:rsidR="00000000" w:rsidRPr="00000000">
        <w:rPr>
          <w:b w:val="1"/>
          <w:rtl w:val="0"/>
        </w:rPr>
        <w:t xml:space="preserve">El mejor libro de python.pdf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http://python-para-impacientes.blogspot.com.es/2014/02/operaciones-con-archivos.html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Ejercicios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Realizamos en clase los ejemplos que aparecen en el libro arriba mencionado.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 un programa con el diseño de una clase que te permita gestionar un fichero de texto: abrir en cualquier modo, grabar, leer, cerrar, con errores de ejecución. Pon en práctica todo lo visto en clase con clases.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1"/>
      <w:contextualSpacing w:val="0"/>
      <w:rPr/>
    </w:pPr>
    <w:bookmarkStart w:colFirst="0" w:colLast="0" w:name="_beu45ybs9lax" w:id="0"/>
    <w:bookmarkEnd w:id="0"/>
    <w:r w:rsidDel="00000000" w:rsidR="00000000" w:rsidRPr="00000000">
      <w:rPr>
        <w:rtl w:val="0"/>
      </w:rPr>
      <w:t xml:space="preserve">Ficheros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0" w:lineRule="auto"/>
    </w:pPr>
    <w:rPr>
      <w:rFonts w:ascii="Cambria" w:cs="Cambria" w:eastAsia="Cambria" w:hAnsi="Cambri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ython-para-impacientes.blogspot.com.es/2014/02/operaciones-con-archivos.html" TargetMode="External"/><Relationship Id="rId6" Type="http://schemas.openxmlformats.org/officeDocument/2006/relationships/header" Target="header1.xml"/></Relationships>
</file>