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r>
        <w:t xml:space="preserve">The term IoT was first mentioned with reference to a global extended system to RFID and other sensors.</w:t>
      </w:r>
      <w:r/>
    </w:p>
    <w:p>
      <w:r>
        <w:t xml:space="preserve">Futher, the electronic product coat (EPC) was developed to spread use of RFID in world wide networks.</w:t>
      </w:r>
      <w:r/>
    </w:p>
    <w:p>
      <w:r>
        <w:t xml:space="preserve">Gradual development of wireless communication system such as WIFI, Bluetooth, NFC, wireless sensors network (WSN) and cellular technologies do the evolution of IoT.</w:t>
      </w:r>
      <w:r/>
    </w:p>
    <w:p>
      <w:r/>
      <w:r/>
    </w:p>
    <w:p>
      <w:r>
        <w:t xml:space="preserve">IoT system consists of </w:t>
      </w:r>
      <w:r>
        <w:t xml:space="preserve">set of smart devices or things that interact or a collaborate basis to fullfil a common goal.</w:t>
      </w:r>
      <w:r/>
    </w:p>
    <w:p>
      <w:r>
        <w:t xml:space="preserve">Things collect data from environment, compute and integrate simulatenosly to world.</w:t>
      </w:r>
      <w:r/>
    </w:p>
    <w:p>
      <w:pPr>
        <w:rPr>
          <w:b w:val="false"/>
        </w:rPr>
      </w:pPr>
      <w:r>
        <w:rPr>
          <w:b/>
        </w:rPr>
        <w:t xml:space="preserve">RFID (Radio Frequency IDentification) - </w:t>
      </w:r>
      <w:r>
        <w:rPr>
          <w:b w:val="false"/>
        </w:rPr>
        <w:t xml:space="preserve">interlligent barcodes, capable to talk to networked system to track objects.</w:t>
      </w:r>
      <w:r>
        <w:rPr>
          <w:b w:val="false"/>
        </w:rPr>
      </w:r>
    </w:p>
    <w:p>
      <w:pPr>
        <w:rPr>
          <w:b w:val="false"/>
        </w:rPr>
      </w:pPr>
      <w:r>
        <w:rPr>
          <w:b/>
        </w:rPr>
        <w:t xml:space="preserve">Wi-Fi </w:t>
      </w:r>
      <w:r>
        <w:rPr>
          <w:b w:val="false"/>
        </w:rPr>
        <w:t xml:space="preserve">- local wireless networking technology, that is used in IoT devices or home automation.</w:t>
      </w:r>
      <w:r>
        <w:rPr>
          <w:b w:val="false"/>
        </w:rPr>
      </w:r>
    </w:p>
    <w:p>
      <w:pPr>
        <w:rPr>
          <w:b w:val="false"/>
        </w:rPr>
      </w:pPr>
      <w:r>
        <w:rPr>
          <w:b w:val="false"/>
        </w:rPr>
        <w:t xml:space="preserve">Wi-Fi used 2.4 Ghz frequency band and 5 Ghz band for communication. </w:t>
      </w:r>
      <w:r>
        <w:rPr>
          <w:b w:val="false"/>
        </w:rPr>
      </w:r>
    </w:p>
    <w:p>
      <w:pPr>
        <w:rPr>
          <w:b w:val="false"/>
        </w:rPr>
      </w:pPr>
      <w:r>
        <w:rPr>
          <w:b/>
        </w:rPr>
        <w:t xml:space="preserve">NFC </w:t>
      </w:r>
      <w:r>
        <w:rPr>
          <w:b w:val="false"/>
        </w:rPr>
        <w:t xml:space="preserve">- enables devices to share info wirelessly by putting them in touch or bringing them into proxymity with each other.</w:t>
      </w:r>
      <w:r>
        <w:rPr>
          <w:b w:val="false"/>
        </w:rPr>
      </w:r>
    </w:p>
    <w:p>
      <w:pPr>
        <w:rPr>
          <w:b w:val="false"/>
        </w:rPr>
      </w:pPr>
      <w:r>
        <w:rPr>
          <w:b/>
        </w:rPr>
        <w:t xml:space="preserve">M2M (Machine to Machine) - </w:t>
      </w:r>
      <w:r>
        <w:rPr>
          <w:b w:val="false"/>
        </w:rPr>
        <w:t xml:space="preserve">used for remote monitoring. Key components of M2M includessensors, RFIDs, NFC, BlueTooth, Wi-Fi, cellular communication.</w:t>
      </w:r>
      <w:r>
        <w:rPr>
          <w:b w:val="false"/>
        </w:rPr>
      </w:r>
    </w:p>
    <w:p>
      <w:r>
        <w:t xml:space="preserve">Sensor - device to convert a physical phenomenon into electrical signal.</w:t>
      </w:r>
      <w:r/>
    </w:p>
    <w:p>
      <w:r/>
      <w:r>
        <w:drawing>
          <wp:inline xmlns:wp="http://schemas.openxmlformats.org/drawingml/2006/wordprocessingDrawing" distT="0" distB="0" distL="0" distR="0">
            <wp:extent cx="5978864" cy="180000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5978864" cy="1800000"/>
                    </a:xfrm>
                    <a:prstGeom prst="rect">
                      <a:avLst/>
                    </a:prstGeom>
                  </pic:spPr>
                </pic:pic>
              </a:graphicData>
            </a:graphic>
          </wp:inline>
        </w:drawing>
      </w:r>
      <w:r/>
      <w:r/>
    </w:p>
    <w:p>
      <w:r/>
      <w:r>
        <w:drawing>
          <wp:inline xmlns:wp="http://schemas.openxmlformats.org/drawingml/2006/wordprocessingDrawing" distT="0" distB="0" distL="0" distR="0">
            <wp:extent cx="5881480" cy="1910703"/>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5881480" cy="1910703"/>
                    </a:xfrm>
                    <a:prstGeom prst="rect">
                      <a:avLst/>
                    </a:prstGeom>
                  </pic:spPr>
                </pic:pic>
              </a:graphicData>
            </a:graphic>
          </wp:inline>
        </w:drawing>
      </w:r>
      <w:r/>
      <w:r/>
    </w:p>
    <w:p>
      <w:r>
        <w:t xml:space="preserve">IoT app approach - alternative approach, where apps will no longer work in isolation, but will share infrastructure, environment and network elements.</w:t>
      </w:r>
      <w:r/>
    </w:p>
    <w:p>
      <w:r>
        <w:t xml:space="preserve">IoT environment is driven by technologies, shown here:</w:t>
      </w:r>
      <w:r/>
    </w:p>
    <w:p>
      <w:r/>
      <w:r>
        <w:drawing>
          <wp:inline xmlns:wp="http://schemas.openxmlformats.org/drawingml/2006/wordprocessingDrawing" distT="0" distB="0" distL="0" distR="0">
            <wp:extent cx="6207464" cy="5693114"/>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flipH="0" flipV="0">
                      <a:off x="0" y="0"/>
                      <a:ext cx="6207464" cy="5693114"/>
                    </a:xfrm>
                    <a:prstGeom prst="rect">
                      <a:avLst/>
                    </a:prstGeom>
                  </pic:spPr>
                </pic:pic>
              </a:graphicData>
            </a:graphic>
          </wp:inline>
        </w:drawing>
      </w:r>
      <w:r/>
      <w:r/>
    </w:p>
    <w:p>
      <w:r>
        <w:t xml:space="preserve">These technologies could be classified into three groups:</w:t>
      </w:r>
      <w:r/>
    </w:p>
    <w:p>
      <w:pPr>
        <w:pStyle w:val="167"/>
        <w:numPr>
          <w:ilvl w:val="0"/>
          <w:numId w:val="1"/>
        </w:numPr>
      </w:pPr>
      <w:r>
        <w:t xml:space="preserve">Data Collection Phase</w:t>
      </w:r>
      <w:r/>
    </w:p>
    <w:p>
      <w:pPr>
        <w:pStyle w:val="167"/>
        <w:numPr>
          <w:ilvl w:val="0"/>
          <w:numId w:val="1"/>
        </w:numPr>
      </w:pPr>
      <w:r>
        <w:t xml:space="preserve">Data Transmission Phase</w:t>
      </w:r>
      <w:r/>
    </w:p>
    <w:p>
      <w:pPr>
        <w:pStyle w:val="167"/>
        <w:numPr>
          <w:ilvl w:val="0"/>
          <w:numId w:val="1"/>
        </w:numPr>
      </w:pPr>
      <w:r>
        <w:t xml:space="preserve">App Phase (including data processing, managing &amp; utilization)</w:t>
      </w:r>
      <w:r/>
    </w:p>
    <w:p>
      <w:pPr>
        <w:ind w:left="0" w:hanging="0"/>
      </w:pPr>
      <w:r/>
      <w:r/>
    </w:p>
    <w:p>
      <w:pPr>
        <w:ind w:left="0" w:hanging="0"/>
      </w:pPr>
      <w:r>
        <w:t xml:space="preserve">Collection Phase corresponds to procedure of sensor environment; collection real-time physical data. This information could be collected using sensors, RFIDs, actuators, cameras, GPS terminals and thermostates. </w:t>
      </w:r>
      <w:r/>
      <w:r/>
    </w:p>
    <w:p>
      <w:pPr>
        <w:ind w:left="0" w:hanging="0"/>
      </w:pPr>
      <w:r/>
      <w:r/>
    </w:p>
    <w:p>
      <w:pPr>
        <w:ind w:left="0" w:hanging="0"/>
      </w:pPr>
      <w:r/>
      <w:r/>
    </w:p>
    <w:p>
      <w:pPr>
        <w:ind w:left="0" w:hanging="0"/>
      </w:pPr>
      <w:r/>
      <w:r>
        <w:drawing>
          <wp:inline xmlns:wp="http://schemas.openxmlformats.org/drawingml/2006/wordprocessingDrawing" distT="0" distB="0" distL="0" distR="0">
            <wp:extent cx="5426414" cy="3047459"/>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flipH="0" flipV="0">
                      <a:off x="0" y="0"/>
                      <a:ext cx="5426414" cy="3047459"/>
                    </a:xfrm>
                    <a:prstGeom prst="rect">
                      <a:avLst/>
                    </a:prstGeom>
                  </pic:spPr>
                </pic:pic>
              </a:graphicData>
            </a:graphic>
          </wp:inline>
        </w:drawing>
      </w:r>
      <w:r/>
      <w:r/>
    </w:p>
    <w:p>
      <w:pPr>
        <w:ind w:left="0" w:hanging="0"/>
      </w:pPr>
      <w:r>
        <w:t xml:space="preserve">Data can be collected on short and long distances.</w:t>
      </w:r>
      <w:r/>
    </w:p>
    <w:p>
      <w:pPr>
        <w:ind w:left="0" w:hanging="0"/>
      </w:pPr>
      <w:r>
        <w:t xml:space="preserve">Short range:</w:t>
      </w:r>
      <w:r/>
    </w:p>
    <w:p>
      <w:pPr>
        <w:ind w:left="0" w:hanging="0"/>
      </w:pPr>
      <w:r/>
      <w:r>
        <w:drawing>
          <wp:inline xmlns:wp="http://schemas.openxmlformats.org/drawingml/2006/wordprocessingDrawing" distT="0" distB="0" distL="0" distR="0">
            <wp:extent cx="6131264" cy="4750139"/>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flipH="0" flipV="0">
                      <a:off x="0" y="0"/>
                      <a:ext cx="6131264" cy="4750139"/>
                    </a:xfrm>
                    <a:prstGeom prst="rect">
                      <a:avLst/>
                    </a:prstGeom>
                  </pic:spPr>
                </pic:pic>
              </a:graphicData>
            </a:graphic>
          </wp:inline>
        </w:drawing>
      </w:r>
      <w:r/>
      <w:r/>
    </w:p>
    <w:p>
      <w:pPr>
        <w:ind w:left="0" w:hanging="0"/>
      </w:pPr>
      <w:r/>
      <w:r/>
    </w:p>
    <w:p>
      <w:pPr>
        <w:ind w:left="0" w:hanging="0"/>
      </w:pPr>
      <w:r/>
      <w:r/>
    </w:p>
    <w:p>
      <w:pPr>
        <w:ind w:left="0" w:hanging="0"/>
      </w:pPr>
      <w:r>
        <w:t xml:space="preserve">Long range:</w:t>
      </w:r>
      <w:r/>
    </w:p>
    <w:p>
      <w:pPr>
        <w:ind w:left="0" w:hanging="0"/>
      </w:pPr>
      <w:r/>
      <w:r>
        <w:drawing>
          <wp:inline xmlns:wp="http://schemas.openxmlformats.org/drawingml/2006/wordprocessingDrawing" distT="0" distB="0" distL="0" distR="0">
            <wp:extent cx="6055065" cy="3969090"/>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flipH="0" flipV="0">
                      <a:off x="0" y="0"/>
                      <a:ext cx="6055065" cy="3969090"/>
                    </a:xfrm>
                    <a:prstGeom prst="rect">
                      <a:avLst/>
                    </a:prstGeom>
                  </pic:spPr>
                </pic:pic>
              </a:graphicData>
            </a:graphic>
          </wp:inline>
        </w:drawing>
      </w:r>
      <w:r/>
      <w:r/>
    </w:p>
    <w:p>
      <w:pPr>
        <w:ind w:left="0" w:hanging="0"/>
      </w:pPr>
      <w:r/>
      <w:r/>
    </w:p>
    <w:p>
      <w:pPr>
        <w:ind w:left="0" w:hanging="0"/>
      </w:pPr>
      <w:r>
        <w:t xml:space="preserve">Data transmission phase - data is collected through sensing, needs to be transmitted to the service platform.</w:t>
      </w:r>
      <w:r/>
    </w:p>
    <w:p>
      <w:pPr>
        <w:ind w:left="0" w:hanging="0"/>
      </w:pPr>
      <w:r>
        <w:t xml:space="preserve">Transmission technologies:</w:t>
        <w:br/>
      </w:r>
      <w:r>
        <w:drawing>
          <wp:inline xmlns:wp="http://schemas.openxmlformats.org/drawingml/2006/wordprocessingDrawing" distT="0" distB="0" distL="0" distR="0">
            <wp:extent cx="5950289" cy="3670961"/>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flipH="0" flipV="0">
                      <a:off x="0" y="0"/>
                      <a:ext cx="5950289" cy="3670961"/>
                    </a:xfrm>
                    <a:prstGeom prst="rect">
                      <a:avLst/>
                    </a:prstGeom>
                  </pic:spPr>
                </pic:pic>
              </a:graphicData>
            </a:graphic>
          </wp:inline>
        </w:drawing>
      </w:r>
      <w:r/>
      <w:r/>
    </w:p>
    <w:p>
      <w:pPr>
        <w:ind w:left="0" w:hanging="0"/>
      </w:pPr>
      <w:r/>
      <w:r>
        <w:drawing>
          <wp:inline xmlns:wp="http://schemas.openxmlformats.org/drawingml/2006/wordprocessingDrawing" distT="0" distB="0" distL="0" distR="0">
            <wp:extent cx="5750264" cy="3342735"/>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flipH="0" flipV="0">
                      <a:off x="0" y="0"/>
                      <a:ext cx="5750264" cy="3342735"/>
                    </a:xfrm>
                    <a:prstGeom prst="rect">
                      <a:avLst/>
                    </a:prstGeom>
                  </pic:spPr>
                </pic:pic>
              </a:graphicData>
            </a:graphic>
          </wp:inline>
        </w:drawing>
      </w:r>
      <w:r/>
      <w:r/>
    </w:p>
    <w:p>
      <w:pPr>
        <w:ind w:left="0" w:hanging="0"/>
      </w:pPr>
      <w:r/>
      <w:r/>
    </w:p>
    <w:p>
      <w:pPr>
        <w:ind w:left="0" w:hanging="0"/>
      </w:pPr>
      <w:r>
        <w:rPr>
          <w:b/>
        </w:rPr>
        <w:t xml:space="preserve">App phase</w:t>
      </w:r>
      <w:r>
        <w:t xml:space="preserve"> - responsible for abstracting all the features of networks, services and objects.</w:t>
      </w:r>
      <w:r/>
    </w:p>
    <w:p>
      <w:pPr>
        <w:ind w:left="0" w:hanging="0"/>
      </w:pPr>
      <w:r>
        <w:t xml:space="preserve">The adoption of cloud computing supports a realization of delivery of hosted services over the Internet.</w:t>
      </w:r>
      <w:r/>
    </w:p>
    <w:p>
      <w:pPr>
        <w:ind w:left="0" w:hanging="0"/>
      </w:pPr>
      <w:r/>
      <w:r/>
    </w:p>
    <w:p>
      <w:pPr>
        <w:ind w:left="0" w:hanging="0"/>
      </w:pPr>
      <w:r>
        <w:t xml:space="preserve">Despite of , there are still unsolved issues such as lack of mobilities support and location awareness. The cloud computing technology is more about providing distributed resources in the core network. Recent computing technologies such as Edge, Fog and Roof can address those problems by providing elastic resources and services to the end uses.</w:t>
      </w:r>
      <w:r/>
      <w:r/>
      <w:r/>
      <w:r/>
      <w:r/>
    </w:p>
    <w:p>
      <w:pPr>
        <w:ind w:left="0" w:hanging="0"/>
      </w:pPr>
      <w:r/>
      <w:r/>
    </w:p>
    <w:p>
      <w:pPr>
        <w:ind w:left="0" w:hanging="0"/>
      </w:pPr>
      <w:r>
        <w:t xml:space="preserve">дома написать определения компутинг технологиес.</w:t>
      </w:r>
      <w:r/>
    </w:p>
    <w:p>
      <w:pPr>
        <w:ind w:left="0" w:hanging="0"/>
      </w:pPr>
      <w:r/>
      <w:r/>
    </w:p>
    <w:p>
      <w:pPr>
        <w:ind w:left="0" w:hanging="0"/>
      </w:pPr>
      <w:r/>
      <w:r/>
    </w:p>
    <w:p>
      <w:pPr>
        <w:ind w:left="0" w:hanging="0"/>
      </w:pPr>
      <w:r/>
      <w:r/>
    </w:p>
    <w:p>
      <w:pPr>
        <w:ind w:left="0" w:hanging="0"/>
      </w:pPr>
      <w:r/>
      <w:r/>
    </w:p>
    <w:p>
      <w:pPr>
        <w:ind w:left="0" w:hanging="0"/>
      </w:pPr>
      <w:r/>
      <w:r/>
    </w:p>
    <w:p>
      <w:pPr>
        <w:ind w:left="0" w:hanging="0"/>
      </w:pPr>
      <w:r/>
      <w:r/>
    </w:p>
    <w:p>
      <w:pPr>
        <w:ind w:left="0" w:hanging="0"/>
      </w:pPr>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10000000000000000"/>
  </w:font>
  <w:font w:name="Courier New">
    <w:panose1 w:val="02070409020205020404"/>
  </w:font>
  <w:font w:name="Symbol">
    <w:panose1 w:val="05010000000000000000"/>
  </w:font>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uiPriority w:val="9"/>
    <w:rPr>
      <w:rFonts w:ascii="Arial" w:hAnsi="Arial" w:cs="Arial" w:eastAsia="Arial"/>
      <w:b/>
      <w:bCs/>
      <w:color w:val="000000" w:themeColor="text1"/>
      <w:sz w:val="48"/>
      <w:szCs w:val="48"/>
    </w:rPr>
  </w:style>
  <w:style w:type="character" w:styleId="14">
    <w:name w:val="Heading 2 Char"/>
    <w:basedOn w:val="9"/>
    <w:uiPriority w:val="9"/>
    <w:rPr>
      <w:rFonts w:ascii="Arial" w:hAnsi="Arial" w:cs="Arial" w:eastAsia="Arial"/>
      <w:b/>
      <w:bCs/>
      <w:color w:val="000000" w:themeColor="text1"/>
      <w:sz w:val="40"/>
      <w:szCs w:val="40"/>
    </w:rPr>
  </w:style>
  <w:style w:type="character" w:styleId="16">
    <w:name w:val="Heading 3 Char"/>
    <w:basedOn w:val="9"/>
    <w:uiPriority w:val="9"/>
    <w:rPr>
      <w:rFonts w:ascii="Arial" w:hAnsi="Arial" w:cs="Arial" w:eastAsia="Arial"/>
      <w:b/>
      <w:bCs/>
      <w:i/>
      <w:iCs/>
      <w:color w:val="000000" w:themeColor="text1"/>
      <w:sz w:val="40"/>
      <w:szCs w:val="40"/>
    </w:rPr>
  </w:style>
  <w:style w:type="character" w:styleId="18">
    <w:name w:val="Heading 4 Char"/>
    <w:basedOn w:val="9"/>
    <w:uiPriority w:val="9"/>
    <w:rPr>
      <w:rFonts w:ascii="Arial" w:hAnsi="Arial" w:cs="Arial" w:eastAsia="Arial"/>
      <w:color w:val="232323"/>
      <w:sz w:val="32"/>
      <w:szCs w:val="32"/>
    </w:rPr>
  </w:style>
  <w:style w:type="character" w:styleId="20">
    <w:name w:val="Heading 5 Char"/>
    <w:basedOn w:val="9"/>
    <w:uiPriority w:val="9"/>
    <w:rPr>
      <w:rFonts w:ascii="Arial" w:hAnsi="Arial" w:cs="Arial" w:eastAsia="Arial"/>
      <w:b/>
      <w:bCs/>
      <w:color w:val="444444"/>
      <w:sz w:val="28"/>
      <w:szCs w:val="28"/>
    </w:rPr>
  </w:style>
  <w:style w:type="character" w:styleId="22">
    <w:name w:val="Heading 6 Char"/>
    <w:basedOn w:val="9"/>
    <w:uiPriority w:val="9"/>
    <w:rPr>
      <w:rFonts w:ascii="Arial" w:hAnsi="Arial" w:cs="Arial" w:eastAsia="Arial"/>
      <w:i/>
      <w:iCs/>
      <w:color w:val="232323"/>
      <w:sz w:val="28"/>
      <w:szCs w:val="28"/>
    </w:rPr>
  </w:style>
  <w:style w:type="character" w:styleId="24">
    <w:name w:val="Heading 7 Char"/>
    <w:basedOn w:val="9"/>
    <w:uiPriority w:val="9"/>
    <w:rPr>
      <w:rFonts w:ascii="Arial" w:hAnsi="Arial" w:cs="Arial" w:eastAsia="Arial"/>
      <w:b/>
      <w:bCs/>
      <w:color w:val="606060"/>
      <w:sz w:val="28"/>
      <w:szCs w:val="28"/>
    </w:rPr>
  </w:style>
  <w:style w:type="character" w:styleId="26">
    <w:name w:val="Heading 8 Char"/>
    <w:basedOn w:val="9"/>
    <w:uiPriority w:val="9"/>
    <w:rPr>
      <w:rFonts w:ascii="Arial" w:hAnsi="Arial" w:cs="Arial" w:eastAsia="Arial"/>
      <w:color w:val="444444"/>
      <w:sz w:val="24"/>
      <w:szCs w:val="24"/>
    </w:rPr>
  </w:style>
  <w:style w:type="character" w:styleId="28">
    <w:name w:val="Heading 9 Char"/>
    <w:basedOn w:val="9"/>
    <w:uiPriority w:val="9"/>
    <w:rPr>
      <w:rFonts w:ascii="Arial" w:hAnsi="Arial" w:cs="Arial" w:eastAsia="Arial"/>
      <w:i/>
      <w:iCs/>
      <w:color w:val="444444"/>
      <w:sz w:val="23"/>
      <w:szCs w:val="23"/>
    </w:rPr>
  </w:style>
  <w:style w:type="table" w:styleId="38">
    <w:name w:val="Table Grid"/>
    <w:basedOn w:val="15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0">
    <w:name w:val="Lined - Accent 1"/>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1">
    <w:name w:val="Lined - Accent 2"/>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2">
    <w:name w:val="Lined - Accent 3"/>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3">
    <w:name w:val="Lined - Accent 4"/>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4">
    <w:name w:val="Lined - Accent 5"/>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5">
    <w:name w:val="Lined - Accent 6"/>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46">
    <w:name w:val="Bordered"/>
    <w:basedOn w:val="15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47">
    <w:name w:val="Bordered - Accent 1"/>
    <w:basedOn w:val="15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48">
    <w:name w:val="Bordered - Accent 2"/>
    <w:basedOn w:val="15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9">
    <w:name w:val="Bordered - Accent 3"/>
    <w:basedOn w:val="15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0">
    <w:name w:val="Bordered - Accent 4"/>
    <w:basedOn w:val="15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1">
    <w:name w:val="Bordered - Accent 5"/>
    <w:basedOn w:val="15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2">
    <w:name w:val="Bordered - Accent 6"/>
    <w:basedOn w:val="15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3">
    <w:name w:val="Bordered &amp; Lined"/>
    <w:basedOn w:val="15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54">
    <w:name w:val="Bordered &amp; Lined - Accent 1"/>
    <w:basedOn w:val="15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55">
    <w:name w:val="Bordered &amp; Lined - Accent 2"/>
    <w:basedOn w:val="15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56">
    <w:name w:val="Bordered &amp; Lined - Accent 3"/>
    <w:basedOn w:val="15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57">
    <w:name w:val="Bordered &amp; Lined - Accent 4"/>
    <w:basedOn w:val="15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8">
    <w:name w:val="Bordered &amp; Lined - Accent 5"/>
    <w:basedOn w:val="15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9">
    <w:name w:val="Bordered &amp; Lined - Accent 6"/>
    <w:basedOn w:val="15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0">
    <w:name w:val="Hyperlink"/>
    <w:uiPriority w:val="99"/>
    <w:unhideWhenUsed/>
    <w:rPr>
      <w:color w:val="0000FF" w:themeColor="hyperlink"/>
      <w:u w:val="single"/>
    </w:rPr>
  </w:style>
  <w:style w:type="paragraph" w:styleId="61">
    <w:name w:val="footnote text"/>
    <w:basedOn w:val="148"/>
    <w:uiPriority w:val="99"/>
    <w:semiHidden/>
    <w:unhideWhenUsed/>
    <w:rPr>
      <w:sz w:val="20"/>
    </w:rPr>
    <w:pPr>
      <w:spacing w:lineRule="auto" w:line="240" w:after="0"/>
    </w:pPr>
  </w:style>
  <w:style w:type="character" w:styleId="62">
    <w:name w:val="Footnote Text Char"/>
    <w:basedOn w:val="9"/>
    <w:uiPriority w:val="99"/>
    <w:semiHidden/>
    <w:rPr>
      <w:sz w:val="20"/>
    </w:rPr>
  </w:style>
  <w:style w:type="character" w:styleId="63">
    <w:name w:val="footnote reference"/>
    <w:basedOn w:val="9"/>
    <w:uiPriority w:val="99"/>
    <w:semiHidden/>
    <w:unhideWhenUsed/>
    <w:rPr>
      <w:vertAlign w:val="superscript"/>
    </w:rPr>
  </w:style>
  <w:style w:type="paragraph" w:styleId="64">
    <w:name w:val="toc 1"/>
    <w:basedOn w:val="148"/>
    <w:next w:val="148"/>
    <w:uiPriority w:val="39"/>
    <w:unhideWhenUsed/>
    <w:pPr>
      <w:ind w:left="0" w:right="0" w:hanging="0"/>
      <w:spacing w:after="57"/>
    </w:pPr>
  </w:style>
  <w:style w:type="paragraph" w:styleId="65">
    <w:name w:val="toc 2"/>
    <w:basedOn w:val="148"/>
    <w:next w:val="148"/>
    <w:uiPriority w:val="39"/>
    <w:unhideWhenUsed/>
    <w:pPr>
      <w:ind w:left="283" w:right="0" w:hanging="0"/>
      <w:spacing w:after="57"/>
    </w:pPr>
  </w:style>
  <w:style w:type="paragraph" w:styleId="66">
    <w:name w:val="toc 3"/>
    <w:basedOn w:val="148"/>
    <w:next w:val="148"/>
    <w:uiPriority w:val="39"/>
    <w:unhideWhenUsed/>
    <w:pPr>
      <w:ind w:left="567" w:right="0" w:hanging="0"/>
      <w:spacing w:after="57"/>
    </w:pPr>
  </w:style>
  <w:style w:type="paragraph" w:styleId="67">
    <w:name w:val="toc 4"/>
    <w:basedOn w:val="148"/>
    <w:next w:val="148"/>
    <w:uiPriority w:val="39"/>
    <w:unhideWhenUsed/>
    <w:pPr>
      <w:ind w:left="850" w:right="0" w:hanging="0"/>
      <w:spacing w:after="57"/>
    </w:pPr>
  </w:style>
  <w:style w:type="paragraph" w:styleId="68">
    <w:name w:val="toc 5"/>
    <w:basedOn w:val="148"/>
    <w:next w:val="148"/>
    <w:uiPriority w:val="39"/>
    <w:unhideWhenUsed/>
    <w:pPr>
      <w:ind w:left="1134" w:right="0" w:hanging="0"/>
      <w:spacing w:after="57"/>
    </w:pPr>
  </w:style>
  <w:style w:type="paragraph" w:styleId="69">
    <w:name w:val="toc 6"/>
    <w:basedOn w:val="148"/>
    <w:next w:val="148"/>
    <w:uiPriority w:val="39"/>
    <w:unhideWhenUsed/>
    <w:pPr>
      <w:ind w:left="1417" w:right="0" w:hanging="0"/>
      <w:spacing w:after="57"/>
    </w:pPr>
  </w:style>
  <w:style w:type="paragraph" w:styleId="70">
    <w:name w:val="toc 7"/>
    <w:basedOn w:val="148"/>
    <w:next w:val="148"/>
    <w:uiPriority w:val="39"/>
    <w:unhideWhenUsed/>
    <w:pPr>
      <w:ind w:left="1701" w:right="0" w:hanging="0"/>
      <w:spacing w:after="57"/>
    </w:pPr>
  </w:style>
  <w:style w:type="paragraph" w:styleId="71">
    <w:name w:val="toc 8"/>
    <w:basedOn w:val="148"/>
    <w:next w:val="148"/>
    <w:uiPriority w:val="39"/>
    <w:unhideWhenUsed/>
    <w:pPr>
      <w:ind w:left="1984" w:right="0" w:hanging="0"/>
      <w:spacing w:after="57"/>
    </w:pPr>
  </w:style>
  <w:style w:type="paragraph" w:styleId="72">
    <w:name w:val="toc 9"/>
    <w:basedOn w:val="148"/>
    <w:next w:val="148"/>
    <w:uiPriority w:val="39"/>
    <w:unhideWhenUsed/>
    <w:pPr>
      <w:ind w:left="2268" w:right="0" w:hanging="0"/>
      <w:spacing w:after="57"/>
    </w:pPr>
  </w:style>
  <w:style w:type="paragraph" w:styleId="73">
    <w:name w:val="TOC Heading"/>
    <w:uiPriority w:val="39"/>
    <w:unhideWhenUsed/>
  </w:style>
  <w:style w:type="paragraph" w:styleId="148" w:default="1">
    <w:name w:val="Normal"/>
    <w:qFormat/>
  </w:style>
  <w:style w:type="paragraph" w:styleId="149">
    <w:name w:val="Heading 1"/>
    <w:basedOn w:val="148"/>
    <w:next w:val="148"/>
    <w:qFormat/>
    <w:uiPriority w:val="9"/>
    <w:rPr>
      <w:rFonts w:ascii="Arial" w:hAnsi="Arial" w:cs="Arial" w:eastAsia="Arial"/>
      <w:b/>
      <w:bCs/>
      <w:color w:val="000000" w:themeColor="text1"/>
      <w:sz w:val="48"/>
      <w:szCs w:val="48"/>
    </w:rPr>
    <w:pPr>
      <w:keepLines/>
      <w:keepNext/>
      <w:spacing w:after="0" w:before="480"/>
      <w:outlineLvl w:val="0"/>
    </w:pPr>
  </w:style>
  <w:style w:type="paragraph" w:styleId="150">
    <w:name w:val="Heading 2"/>
    <w:basedOn w:val="148"/>
    <w:next w:val="148"/>
    <w:qFormat/>
    <w:uiPriority w:val="9"/>
    <w:unhideWhenUsed/>
    <w:rPr>
      <w:rFonts w:ascii="Arial" w:hAnsi="Arial" w:cs="Arial" w:eastAsia="Arial"/>
      <w:b/>
      <w:bCs/>
      <w:color w:val="000000" w:themeColor="text1"/>
      <w:sz w:val="40"/>
    </w:rPr>
    <w:pPr>
      <w:keepLines/>
      <w:keepNext/>
      <w:spacing w:after="0" w:before="200"/>
      <w:outlineLvl w:val="1"/>
    </w:pPr>
  </w:style>
  <w:style w:type="paragraph" w:styleId="151">
    <w:name w:val="Heading 3"/>
    <w:basedOn w:val="148"/>
    <w:next w:val="14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52">
    <w:name w:val="Heading 4"/>
    <w:basedOn w:val="148"/>
    <w:next w:val="148"/>
    <w:qFormat/>
    <w:uiPriority w:val="9"/>
    <w:unhideWhenUsed/>
    <w:rPr>
      <w:rFonts w:ascii="Arial" w:hAnsi="Arial" w:cs="Arial" w:eastAsia="Arial"/>
      <w:color w:val="232323"/>
      <w:sz w:val="32"/>
      <w:szCs w:val="32"/>
    </w:rPr>
    <w:pPr>
      <w:keepLines/>
      <w:keepNext/>
      <w:spacing w:after="0" w:before="200"/>
      <w:outlineLvl w:val="3"/>
    </w:pPr>
  </w:style>
  <w:style w:type="paragraph" w:styleId="153">
    <w:name w:val="Heading 5"/>
    <w:basedOn w:val="148"/>
    <w:next w:val="148"/>
    <w:qFormat/>
    <w:uiPriority w:val="9"/>
    <w:unhideWhenUsed/>
    <w:rPr>
      <w:rFonts w:ascii="Arial" w:hAnsi="Arial" w:cs="Arial" w:eastAsia="Arial"/>
      <w:b/>
      <w:bCs/>
      <w:color w:val="444444"/>
      <w:sz w:val="28"/>
      <w:szCs w:val="28"/>
    </w:rPr>
    <w:pPr>
      <w:keepLines/>
      <w:keepNext/>
      <w:spacing w:after="0" w:before="200"/>
      <w:outlineLvl w:val="4"/>
    </w:pPr>
  </w:style>
  <w:style w:type="paragraph" w:styleId="154">
    <w:name w:val="Heading 6"/>
    <w:basedOn w:val="148"/>
    <w:next w:val="148"/>
    <w:qFormat/>
    <w:uiPriority w:val="9"/>
    <w:unhideWhenUsed/>
    <w:rPr>
      <w:rFonts w:ascii="Arial" w:hAnsi="Arial" w:cs="Arial" w:eastAsia="Arial"/>
      <w:i/>
      <w:iCs/>
      <w:color w:val="232323"/>
      <w:sz w:val="28"/>
      <w:szCs w:val="28"/>
    </w:rPr>
    <w:pPr>
      <w:keepLines/>
      <w:keepNext/>
      <w:spacing w:after="0" w:before="200"/>
      <w:outlineLvl w:val="5"/>
    </w:pPr>
  </w:style>
  <w:style w:type="paragraph" w:styleId="155">
    <w:name w:val="Heading 7"/>
    <w:basedOn w:val="148"/>
    <w:next w:val="148"/>
    <w:qFormat/>
    <w:uiPriority w:val="9"/>
    <w:unhideWhenUsed/>
    <w:rPr>
      <w:rFonts w:ascii="Arial" w:hAnsi="Arial" w:cs="Arial" w:eastAsia="Arial"/>
      <w:b/>
      <w:bCs/>
      <w:color w:val="606060"/>
      <w:sz w:val="24"/>
      <w:szCs w:val="24"/>
    </w:rPr>
    <w:pPr>
      <w:keepLines/>
      <w:keepNext/>
      <w:spacing w:after="0" w:before="200"/>
      <w:outlineLvl w:val="6"/>
    </w:pPr>
  </w:style>
  <w:style w:type="paragraph" w:styleId="156">
    <w:name w:val="Heading 8"/>
    <w:basedOn w:val="148"/>
    <w:next w:val="148"/>
    <w:qFormat/>
    <w:uiPriority w:val="9"/>
    <w:unhideWhenUsed/>
    <w:rPr>
      <w:rFonts w:ascii="Arial" w:hAnsi="Arial" w:cs="Arial" w:eastAsia="Arial"/>
      <w:color w:val="444444"/>
      <w:sz w:val="24"/>
      <w:szCs w:val="24"/>
    </w:rPr>
    <w:pPr>
      <w:keepLines/>
      <w:keepNext/>
      <w:spacing w:after="0" w:before="200"/>
      <w:outlineLvl w:val="7"/>
    </w:pPr>
  </w:style>
  <w:style w:type="paragraph" w:styleId="157">
    <w:name w:val="Heading 9"/>
    <w:basedOn w:val="148"/>
    <w:next w:val="148"/>
    <w:qFormat/>
    <w:uiPriority w:val="9"/>
    <w:unhideWhenUsed/>
    <w:rPr>
      <w:rFonts w:ascii="Arial" w:hAnsi="Arial" w:cs="Arial" w:eastAsia="Arial"/>
      <w:i/>
      <w:iCs/>
      <w:color w:val="444444"/>
      <w:sz w:val="23"/>
      <w:szCs w:val="23"/>
    </w:rPr>
    <w:pPr>
      <w:keepLines/>
      <w:keepNext/>
      <w:spacing w:after="0" w:before="200"/>
      <w:outlineLvl w:val="8"/>
    </w:pPr>
  </w:style>
  <w:style w:type="table" w:styleId="158" w:default="1">
    <w:name w:val="Normal Table"/>
    <w:uiPriority w:val="99"/>
    <w:semiHidden/>
    <w:unhideWhenUsed/>
    <w:tblPr>
      <w:tblInd w:w="0" w:type="dxa"/>
      <w:tblCellMar>
        <w:left w:w="108" w:type="dxa"/>
        <w:top w:w="0" w:type="dxa"/>
        <w:right w:w="108" w:type="dxa"/>
        <w:bottom w:w="0" w:type="dxa"/>
      </w:tblCellMar>
    </w:tblPr>
  </w:style>
  <w:style w:type="numbering" w:styleId="159" w:default="1">
    <w:name w:val="No List"/>
    <w:uiPriority w:val="99"/>
    <w:semiHidden/>
    <w:unhideWhenUsed/>
  </w:style>
  <w:style w:type="paragraph" w:styleId="160">
    <w:name w:val="Footer"/>
    <w:basedOn w:val="148"/>
    <w:uiPriority w:val="99"/>
    <w:unhideWhenUsed/>
    <w:pPr>
      <w:spacing w:lineRule="auto" w:line="240" w:after="0"/>
      <w:tabs>
        <w:tab w:val="center" w:pos="4677" w:leader="none"/>
        <w:tab w:val="right" w:pos="9355" w:leader="none"/>
      </w:tabs>
    </w:pPr>
  </w:style>
  <w:style w:type="paragraph" w:styleId="161">
    <w:name w:val="Header"/>
    <w:basedOn w:val="148"/>
    <w:uiPriority w:val="99"/>
    <w:unhideWhenUsed/>
    <w:pPr>
      <w:spacing w:lineRule="auto" w:line="240" w:after="0"/>
      <w:tabs>
        <w:tab w:val="center" w:pos="4677" w:leader="none"/>
        <w:tab w:val="right" w:pos="9355" w:leader="none"/>
      </w:tabs>
    </w:pPr>
  </w:style>
  <w:style w:type="paragraph" w:styleId="162">
    <w:name w:val="No Spacing"/>
    <w:qFormat/>
    <w:uiPriority w:val="1"/>
    <w:pPr>
      <w:spacing w:lineRule="auto" w:line="240" w:after="0"/>
    </w:pPr>
  </w:style>
  <w:style w:type="paragraph" w:styleId="163">
    <w:name w:val="Quote"/>
    <w:basedOn w:val="148"/>
    <w:next w:val="148"/>
    <w:qFormat/>
    <w:uiPriority w:val="29"/>
    <w:rPr>
      <w:i/>
      <w:iCs/>
      <w:color w:val="373737"/>
      <w:sz w:val="18"/>
      <w:szCs w:val="18"/>
    </w:rPr>
    <w:pPr>
      <w:ind w:left="4536"/>
      <w:jc w:val="both"/>
    </w:pPr>
  </w:style>
  <w:style w:type="paragraph" w:styleId="164">
    <w:name w:val="Subtitle"/>
    <w:basedOn w:val="148"/>
    <w:next w:val="148"/>
    <w:qFormat/>
    <w:uiPriority w:val="11"/>
    <w:rPr>
      <w:rFonts w:ascii="Arial" w:hAnsi="Arial" w:cs="Arial" w:eastAsia="Arial"/>
      <w:i/>
      <w:iCs/>
      <w:color w:val="444444"/>
      <w:sz w:val="52"/>
      <w:szCs w:val="52"/>
    </w:rPr>
    <w:pPr>
      <w:numPr>
        <w:ilvl w:val="1"/>
      </w:numPr>
      <w:spacing w:lineRule="auto" w:line="240"/>
      <w:outlineLvl w:val="0"/>
    </w:pPr>
  </w:style>
  <w:style w:type="paragraph" w:styleId="165">
    <w:name w:val="Intense Quote"/>
    <w:basedOn w:val="148"/>
    <w:next w:val="14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66">
    <w:name w:val="Title"/>
    <w:basedOn w:val="148"/>
    <w:next w:val="14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167">
    <w:name w:val="List Paragraph"/>
    <w:basedOn w:val="148"/>
    <w:qFormat/>
    <w:uiPriority w:val="34"/>
    <w:pPr>
      <w:contextualSpacing w:val="true"/>
      <w:ind w:left="720"/>
    </w:pPr>
  </w:style>
  <w:style w:type="character" w:styleId="17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