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70E72" w14:textId="77777777" w:rsidR="00797068" w:rsidRDefault="00000000" w:rsidP="00EE7CD3">
      <w:pPr>
        <w:bidi/>
        <w:spacing w:after="40"/>
      </w:pPr>
      <w:r>
        <w:rPr>
          <w:b/>
          <w:bCs/>
          <w:sz w:val="40"/>
          <w:szCs w:val="40"/>
          <w:rtl/>
        </w:rPr>
        <w:t>ארכיטקטורה ותכנון בסיס הנתונים</w:t>
      </w:r>
    </w:p>
    <w:p w14:paraId="1212288C" w14:textId="77777777" w:rsidR="00797068" w:rsidRDefault="00000000" w:rsidP="00EE7CD3">
      <w:pPr>
        <w:bidi/>
        <w:spacing w:after="40"/>
      </w:pPr>
      <w:r>
        <w:rPr>
          <w:b/>
          <w:bCs/>
          <w:color w:val="0D9488"/>
          <w:sz w:val="24"/>
          <w:szCs w:val="24"/>
        </w:rPr>
        <w:t>Architecture &amp; Database Design</w:t>
      </w:r>
      <w:r>
        <w:rPr>
          <w:color w:val="475569"/>
        </w:rPr>
        <w:t xml:space="preserve">   ·   </w:t>
      </w:r>
      <w:proofErr w:type="spellStart"/>
      <w:r>
        <w:rPr>
          <w:color w:val="475569"/>
        </w:rPr>
        <w:t>MediTrack</w:t>
      </w:r>
      <w:proofErr w:type="spellEnd"/>
      <w:r>
        <w:rPr>
          <w:color w:val="475569"/>
        </w:rPr>
        <w:t xml:space="preserve"> Clinic</w:t>
      </w:r>
    </w:p>
    <w:p w14:paraId="5DAA435F" w14:textId="77777777" w:rsidR="00797068" w:rsidRDefault="00797068" w:rsidP="00EE7CD3">
      <w:pPr>
        <w:pBdr>
          <w:bottom w:val="single" w:sz="8" w:space="0" w:color="0D9488"/>
        </w:pBdr>
        <w:bidi/>
        <w:spacing w:after="60"/>
      </w:pPr>
    </w:p>
    <w:p w14:paraId="67E77C69" w14:textId="77777777" w:rsidR="00797068" w:rsidRDefault="00000000" w:rsidP="00EE7CD3">
      <w:pPr>
        <w:bidi/>
        <w:spacing w:after="200" w:line="276" w:lineRule="auto"/>
      </w:pPr>
      <w:r>
        <w:rPr>
          <w:rtl/>
        </w:rPr>
        <w:t xml:space="preserve">פרק זה מבוסס </w:t>
      </w:r>
      <w:r>
        <w:rPr>
          <w:b/>
          <w:bCs/>
          <w:rtl/>
        </w:rPr>
        <w:t>על הקוד והסכימה בפועל</w:t>
      </w:r>
      <w:r>
        <w:rPr>
          <w:rtl/>
        </w:rPr>
        <w:t xml:space="preserve"> (מיגרציות </w:t>
      </w:r>
      <w:proofErr w:type="spellStart"/>
      <w:r>
        <w:rPr>
          <w:rtl/>
        </w:rPr>
        <w:t>Supabase</w:t>
      </w:r>
      <w:proofErr w:type="spellEnd"/>
      <w:r>
        <w:rPr>
          <w:rtl/>
        </w:rPr>
        <w:t xml:space="preserve"> 01–15 ופונקציות ה-</w:t>
      </w:r>
      <w:proofErr w:type="spellStart"/>
      <w:r>
        <w:rPr>
          <w:rtl/>
        </w:rPr>
        <w:t>Edge</w:t>
      </w:r>
      <w:proofErr w:type="spellEnd"/>
      <w:r>
        <w:rPr>
          <w:rtl/>
        </w:rPr>
        <w:t xml:space="preserve">), ומאומת מול בסיס הנתונים הפעיל. לאורך הפרק מסומן ההבדל בין </w:t>
      </w:r>
      <w:r>
        <w:rPr>
          <w:b/>
          <w:bCs/>
          <w:rtl/>
        </w:rPr>
        <w:t>רכיבים ממומשים</w:t>
      </w:r>
      <w:r>
        <w:rPr>
          <w:rtl/>
        </w:rPr>
        <w:t xml:space="preserve"> לבין </w:t>
      </w:r>
      <w:r>
        <w:rPr>
          <w:b/>
          <w:bCs/>
          <w:rtl/>
        </w:rPr>
        <w:t>רכיבים מתוכננים</w:t>
      </w:r>
      <w:r>
        <w:rPr>
          <w:rtl/>
        </w:rPr>
        <w:t>.</w:t>
      </w:r>
    </w:p>
    <w:p w14:paraId="369CAD60" w14:textId="77777777" w:rsidR="00797068" w:rsidRDefault="00000000" w:rsidP="00EE7CD3">
      <w:pPr>
        <w:pStyle w:val="1"/>
        <w:bidi/>
        <w:spacing w:before="240" w:after="160"/>
      </w:pPr>
      <w:r>
        <w:rPr>
          <w:b/>
          <w:bCs/>
          <w:color w:val="0F172A"/>
          <w:rtl/>
        </w:rPr>
        <w:t xml:space="preserve">1. בחירת </w:t>
      </w:r>
      <w:proofErr w:type="spellStart"/>
      <w:r>
        <w:rPr>
          <w:b/>
          <w:bCs/>
          <w:color w:val="0F172A"/>
          <w:rtl/>
        </w:rPr>
        <w:t>Supabase</w:t>
      </w:r>
      <w:proofErr w:type="spellEnd"/>
      <w:r>
        <w:rPr>
          <w:b/>
          <w:bCs/>
          <w:color w:val="0F172A"/>
          <w:rtl/>
        </w:rPr>
        <w:t xml:space="preserve"> כבסיס הנתונים</w:t>
      </w:r>
    </w:p>
    <w:p w14:paraId="33B3FE90" w14:textId="77777777" w:rsidR="00797068" w:rsidRDefault="00000000" w:rsidP="00EE7CD3">
      <w:pPr>
        <w:bidi/>
        <w:spacing w:after="120" w:line="276" w:lineRule="auto"/>
      </w:pPr>
      <w:r>
        <w:rPr>
          <w:rtl/>
        </w:rPr>
        <w:t xml:space="preserve">המערכת נבנתה </w:t>
      </w:r>
      <w:proofErr w:type="spellStart"/>
      <w:r>
        <w:rPr>
          <w:rtl/>
        </w:rPr>
        <w:t>frontend-first</w:t>
      </w:r>
      <w:proofErr w:type="spellEnd"/>
      <w:r>
        <w:rPr>
          <w:rtl/>
        </w:rPr>
        <w:t xml:space="preserve"> כדמו </w:t>
      </w:r>
      <w:proofErr w:type="spellStart"/>
      <w:r>
        <w:rPr>
          <w:rtl/>
        </w:rPr>
        <w:t>קליקבילי</w:t>
      </w:r>
      <w:proofErr w:type="spellEnd"/>
      <w:r>
        <w:rPr>
          <w:rtl/>
        </w:rPr>
        <w:t xml:space="preserve">, ולצדה נדרש </w:t>
      </w:r>
      <w:proofErr w:type="spellStart"/>
      <w:r>
        <w:rPr>
          <w:rtl/>
        </w:rPr>
        <w:t>backend</w:t>
      </w:r>
      <w:proofErr w:type="spellEnd"/>
      <w:r>
        <w:rPr>
          <w:rtl/>
        </w:rPr>
        <w:t xml:space="preserve"> אמין שיתמוך בזהות, הרשאות </w:t>
      </w:r>
      <w:proofErr w:type="spellStart"/>
      <w:r>
        <w:rPr>
          <w:rtl/>
        </w:rPr>
        <w:t>ואוטומציות</w:t>
      </w:r>
      <w:proofErr w:type="spellEnd"/>
      <w:r>
        <w:rPr>
          <w:rtl/>
        </w:rPr>
        <w:t xml:space="preserve"> — מבלי לתחזק שרת נפרד. </w:t>
      </w:r>
      <w:proofErr w:type="spellStart"/>
      <w:r>
        <w:rPr>
          <w:b/>
          <w:bCs/>
          <w:rtl/>
        </w:rPr>
        <w:t>Supabase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PostgreSQL</w:t>
      </w:r>
      <w:proofErr w:type="spellEnd"/>
      <w:r>
        <w:rPr>
          <w:rtl/>
        </w:rPr>
        <w:t xml:space="preserve"> מנוהל + שכבות שירות) נבחר משום שהוא מספק את כל אלה כמוצר אחד, והיתרונות הבאים רלוונטיים ישירות לפרויקט:</w:t>
      </w:r>
    </w:p>
    <w:p w14:paraId="1B39A71E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b/>
          <w:bCs/>
          <w:rtl/>
        </w:rPr>
        <w:t>PostgreSQL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רלציוני</w:t>
      </w:r>
      <w:proofErr w:type="spellEnd"/>
      <w:r>
        <w:rPr>
          <w:b/>
          <w:bCs/>
          <w:rtl/>
        </w:rPr>
        <w:t xml:space="preserve"> מלא — </w:t>
      </w:r>
      <w:r>
        <w:rPr>
          <w:rtl/>
        </w:rPr>
        <w:t xml:space="preserve">המודל (טיפולים, תורים, בקשות, משימות) הוא </w:t>
      </w:r>
      <w:proofErr w:type="spellStart"/>
      <w:r>
        <w:rPr>
          <w:rtl/>
        </w:rPr>
        <w:t>רלציוני</w:t>
      </w:r>
      <w:proofErr w:type="spellEnd"/>
      <w:r>
        <w:rPr>
          <w:rtl/>
        </w:rPr>
        <w:t xml:space="preserve"> מובהק עם קשרי FK ואילוצים; </w:t>
      </w:r>
      <w:proofErr w:type="spellStart"/>
      <w:r>
        <w:rPr>
          <w:rtl/>
        </w:rPr>
        <w:t>Postgres</w:t>
      </w:r>
      <w:proofErr w:type="spellEnd"/>
      <w:r>
        <w:rPr>
          <w:rtl/>
        </w:rPr>
        <w:t xml:space="preserve"> נותן CHECK, מפתחות זרים, ואילוץ מניעת חפיפה (EXCLUDE) בשרת.</w:t>
      </w:r>
    </w:p>
    <w:p w14:paraId="0DCCE459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b/>
          <w:bCs/>
          <w:rtl/>
        </w:rPr>
        <w:t>Row-Level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Security</w:t>
      </w:r>
      <w:proofErr w:type="spellEnd"/>
      <w:r>
        <w:rPr>
          <w:b/>
          <w:bCs/>
          <w:rtl/>
        </w:rPr>
        <w:t xml:space="preserve"> ככלי אכיפה מרכזי — </w:t>
      </w:r>
      <w:r>
        <w:rPr>
          <w:rtl/>
        </w:rPr>
        <w:t>מודל האבטחה של הפרויקט מבוסס על "</w:t>
      </w:r>
      <w:proofErr w:type="spellStart"/>
      <w:r>
        <w:rPr>
          <w:rtl/>
        </w:rPr>
        <w:t>Never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trust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the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client</w:t>
      </w:r>
      <w:proofErr w:type="spellEnd"/>
      <w:r>
        <w:rPr>
          <w:rtl/>
        </w:rPr>
        <w:t xml:space="preserve">": RLS מסנן כל שורה לפי </w:t>
      </w:r>
      <w:proofErr w:type="spellStart"/>
      <w:r>
        <w:rPr>
          <w:rtl/>
        </w:rPr>
        <w:t>clinic_id</w:t>
      </w:r>
      <w:proofErr w:type="spellEnd"/>
      <w:r>
        <w:rPr>
          <w:rtl/>
        </w:rPr>
        <w:t xml:space="preserve"> ותפקיד, כך שהגנת ה-</w:t>
      </w:r>
      <w:proofErr w:type="spellStart"/>
      <w:r>
        <w:rPr>
          <w:rtl/>
        </w:rPr>
        <w:t>Frontend</w:t>
      </w:r>
      <w:proofErr w:type="spellEnd"/>
      <w:r>
        <w:rPr>
          <w:rtl/>
        </w:rPr>
        <w:t xml:space="preserve"> נשארת UX בלבד.</w:t>
      </w:r>
    </w:p>
    <w:p w14:paraId="0860D186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b/>
          <w:bCs/>
          <w:rtl/>
        </w:rPr>
        <w:t>רב-דיירות (</w:t>
      </w:r>
      <w:proofErr w:type="spellStart"/>
      <w:r>
        <w:rPr>
          <w:b/>
          <w:bCs/>
          <w:rtl/>
        </w:rPr>
        <w:t>Multi-tenant</w:t>
      </w:r>
      <w:proofErr w:type="spellEnd"/>
      <w:r>
        <w:rPr>
          <w:b/>
          <w:bCs/>
          <w:rtl/>
        </w:rPr>
        <w:t xml:space="preserve">) מובנית — </w:t>
      </w:r>
      <w:r>
        <w:rPr>
          <w:rtl/>
        </w:rPr>
        <w:t xml:space="preserve">כל רשומה נושאת </w:t>
      </w:r>
      <w:proofErr w:type="spellStart"/>
      <w:r>
        <w:rPr>
          <w:rtl/>
        </w:rPr>
        <w:t>clinic_id</w:t>
      </w:r>
      <w:proofErr w:type="spellEnd"/>
      <w:r>
        <w:rPr>
          <w:rtl/>
        </w:rPr>
        <w:t>, ובידוד מלא בין קליניקות מושג ברמת ה-DB ללא קוד אפליקטיבי.</w:t>
      </w:r>
    </w:p>
    <w:p w14:paraId="0552B516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b/>
          <w:bCs/>
          <w:rtl/>
        </w:rPr>
        <w:t>Auth</w:t>
      </w:r>
      <w:proofErr w:type="spellEnd"/>
      <w:r>
        <w:rPr>
          <w:b/>
          <w:bCs/>
          <w:rtl/>
        </w:rPr>
        <w:t xml:space="preserve"> מובנה עם תפקידים ב-JWT — </w:t>
      </w:r>
      <w:r>
        <w:rPr>
          <w:rtl/>
        </w:rPr>
        <w:t xml:space="preserve">התפקיד </w:t>
      </w:r>
      <w:proofErr w:type="spellStart"/>
      <w:r>
        <w:rPr>
          <w:rtl/>
        </w:rPr>
        <w:t>וה-clinic_id</w:t>
      </w:r>
      <w:proofErr w:type="spellEnd"/>
      <w:r>
        <w:rPr>
          <w:rtl/>
        </w:rPr>
        <w:t xml:space="preserve"> נשמרים ב-</w:t>
      </w:r>
      <w:proofErr w:type="spellStart"/>
      <w:r>
        <w:rPr>
          <w:rtl/>
        </w:rPr>
        <w:t>app_metadata</w:t>
      </w:r>
      <w:proofErr w:type="spellEnd"/>
      <w:r>
        <w:rPr>
          <w:rtl/>
        </w:rPr>
        <w:t xml:space="preserve"> של ה-JWT, כך שמדיניות ה-RLS קוראת אותם ללא </w:t>
      </w:r>
      <w:proofErr w:type="spellStart"/>
      <w:r>
        <w:rPr>
          <w:rtl/>
        </w:rPr>
        <w:t>lookup</w:t>
      </w:r>
      <w:proofErr w:type="spellEnd"/>
      <w:r>
        <w:rPr>
          <w:rtl/>
        </w:rPr>
        <w:t xml:space="preserve"> נוסף, </w:t>
      </w:r>
      <w:proofErr w:type="spellStart"/>
      <w:r>
        <w:rPr>
          <w:rtl/>
        </w:rPr>
        <w:t>והסשן</w:t>
      </w:r>
      <w:proofErr w:type="spellEnd"/>
      <w:r>
        <w:rPr>
          <w:rtl/>
        </w:rPr>
        <w:t xml:space="preserve"> נשמר בין </w:t>
      </w:r>
      <w:proofErr w:type="spellStart"/>
      <w:r>
        <w:rPr>
          <w:rtl/>
        </w:rPr>
        <w:t>רענונים</w:t>
      </w:r>
      <w:proofErr w:type="spellEnd"/>
      <w:r>
        <w:rPr>
          <w:rtl/>
        </w:rPr>
        <w:t>.</w:t>
      </w:r>
    </w:p>
    <w:p w14:paraId="50F9B155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b/>
          <w:bCs/>
          <w:rtl/>
        </w:rPr>
        <w:t>Edge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Functions</w:t>
      </w:r>
      <w:proofErr w:type="spellEnd"/>
      <w:r>
        <w:rPr>
          <w:b/>
          <w:bCs/>
          <w:rtl/>
        </w:rPr>
        <w:t xml:space="preserve"> לסודות בצד השרת — </w:t>
      </w:r>
      <w:r>
        <w:rPr>
          <w:rtl/>
        </w:rPr>
        <w:t>מפתחות ה-LLM (</w:t>
      </w:r>
      <w:proofErr w:type="spellStart"/>
      <w:r>
        <w:rPr>
          <w:rtl/>
        </w:rPr>
        <w:t>Gemini</w:t>
      </w:r>
      <w:proofErr w:type="spellEnd"/>
      <w:r>
        <w:rPr>
          <w:rtl/>
        </w:rPr>
        <w:t>) וספק ההודעות (</w:t>
      </w:r>
      <w:proofErr w:type="spellStart"/>
      <w:r>
        <w:rPr>
          <w:rtl/>
        </w:rPr>
        <w:t>Twilio</w:t>
      </w:r>
      <w:proofErr w:type="spellEnd"/>
      <w:r>
        <w:rPr>
          <w:rtl/>
        </w:rPr>
        <w:t xml:space="preserve">) לעולם לא מגיעים לדפדפן; הם רצים בפונקציות </w:t>
      </w:r>
      <w:proofErr w:type="spellStart"/>
      <w:r>
        <w:rPr>
          <w:rtl/>
        </w:rPr>
        <w:t>Edge</w:t>
      </w:r>
      <w:proofErr w:type="spellEnd"/>
      <w:r>
        <w:rPr>
          <w:rtl/>
        </w:rPr>
        <w:t>.</w:t>
      </w:r>
    </w:p>
    <w:p w14:paraId="1614E764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b/>
          <w:bCs/>
          <w:rtl/>
        </w:rPr>
        <w:t>אוטומציות</w:t>
      </w:r>
      <w:proofErr w:type="spellEnd"/>
      <w:r>
        <w:rPr>
          <w:b/>
          <w:bCs/>
          <w:rtl/>
        </w:rPr>
        <w:t xml:space="preserve"> מתוזמנות (</w:t>
      </w:r>
      <w:proofErr w:type="spellStart"/>
      <w:r>
        <w:rPr>
          <w:b/>
          <w:bCs/>
          <w:rtl/>
        </w:rPr>
        <w:t>pg_cron</w:t>
      </w:r>
      <w:proofErr w:type="spellEnd"/>
      <w:r>
        <w:rPr>
          <w:b/>
          <w:bCs/>
          <w:rtl/>
        </w:rPr>
        <w:t xml:space="preserve">) — </w:t>
      </w:r>
      <w:r>
        <w:rPr>
          <w:rtl/>
        </w:rPr>
        <w:t>סריקת תזכורות רצה בשרת לפי הגדרות הקליניקה, ללא תשתית חיצונית.</w:t>
      </w:r>
    </w:p>
    <w:p w14:paraId="3AFDB52E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b/>
          <w:bCs/>
          <w:rtl/>
        </w:rPr>
        <w:t xml:space="preserve">פרודוקטיביות ועלות — </w:t>
      </w:r>
      <w:r>
        <w:rPr>
          <w:rtl/>
        </w:rPr>
        <w:t>REST אוטומטי מעל הטבלאות (</w:t>
      </w:r>
      <w:proofErr w:type="spellStart"/>
      <w:r>
        <w:rPr>
          <w:rtl/>
        </w:rPr>
        <w:t>PostgREST</w:t>
      </w:r>
      <w:proofErr w:type="spellEnd"/>
      <w:r>
        <w:rPr>
          <w:rtl/>
        </w:rPr>
        <w:t xml:space="preserve">) וספריית לקוח מוכנה מקצרים משמעותית את זמן הפיתוח בדמו, עם מסלול שדרוג טבעי </w:t>
      </w:r>
      <w:proofErr w:type="spellStart"/>
      <w:r>
        <w:rPr>
          <w:rtl/>
        </w:rPr>
        <w:t>לפרודקשן</w:t>
      </w:r>
      <w:proofErr w:type="spellEnd"/>
      <w:r>
        <w:rPr>
          <w:rtl/>
        </w:rPr>
        <w:t>.</w:t>
      </w:r>
    </w:p>
    <w:p w14:paraId="321C74FC" w14:textId="77777777" w:rsidR="00797068" w:rsidRDefault="00000000" w:rsidP="00EE7CD3">
      <w:pPr>
        <w:pStyle w:val="1"/>
        <w:bidi/>
        <w:spacing w:before="240" w:after="160"/>
      </w:pPr>
      <w:r>
        <w:rPr>
          <w:b/>
          <w:bCs/>
          <w:color w:val="0F172A"/>
          <w:rtl/>
        </w:rPr>
        <w:t>2. ארכיטקטורת הנתונים</w:t>
      </w:r>
    </w:p>
    <w:p w14:paraId="08C0C822" w14:textId="77777777" w:rsidR="00797068" w:rsidRDefault="00000000" w:rsidP="00EE7CD3">
      <w:pPr>
        <w:bidi/>
        <w:spacing w:after="120" w:line="276" w:lineRule="auto"/>
      </w:pPr>
      <w:r>
        <w:rPr>
          <w:rtl/>
        </w:rPr>
        <w:t xml:space="preserve">הזרימה בנויה משלוש שכבות: </w:t>
      </w:r>
      <w:proofErr w:type="spellStart"/>
      <w:r>
        <w:rPr>
          <w:b/>
          <w:bCs/>
          <w:rtl/>
        </w:rPr>
        <w:t>Frontend</w:t>
      </w:r>
      <w:proofErr w:type="spellEnd"/>
      <w:r>
        <w:rPr>
          <w:b/>
          <w:bCs/>
          <w:rtl/>
        </w:rPr>
        <w:t xml:space="preserve"> → </w:t>
      </w:r>
      <w:proofErr w:type="spellStart"/>
      <w:r>
        <w:rPr>
          <w:b/>
          <w:bCs/>
          <w:rtl/>
        </w:rPr>
        <w:t>Backend</w:t>
      </w:r>
      <w:proofErr w:type="spellEnd"/>
      <w:r>
        <w:rPr>
          <w:b/>
          <w:bCs/>
          <w:rtl/>
        </w:rPr>
        <w:t xml:space="preserve"> / </w:t>
      </w:r>
      <w:proofErr w:type="spellStart"/>
      <w:r>
        <w:rPr>
          <w:b/>
          <w:bCs/>
          <w:rtl/>
        </w:rPr>
        <w:t>Serverless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Functions</w:t>
      </w:r>
      <w:proofErr w:type="spellEnd"/>
      <w:r>
        <w:rPr>
          <w:b/>
          <w:bCs/>
          <w:rtl/>
        </w:rPr>
        <w:t xml:space="preserve"> → </w:t>
      </w:r>
      <w:proofErr w:type="spellStart"/>
      <w:r>
        <w:rPr>
          <w:b/>
          <w:bCs/>
          <w:rtl/>
        </w:rPr>
        <w:t>Supabase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Database</w:t>
      </w:r>
      <w:proofErr w:type="spellEnd"/>
      <w:r>
        <w:rPr>
          <w:rtl/>
        </w:rPr>
        <w:t>. ה-</w:t>
      </w:r>
      <w:proofErr w:type="spellStart"/>
      <w:r>
        <w:rPr>
          <w:rtl/>
        </w:rPr>
        <w:t>Frontend</w:t>
      </w:r>
      <w:proofErr w:type="spellEnd"/>
      <w:r>
        <w:rPr>
          <w:rtl/>
        </w:rPr>
        <w:t xml:space="preserve"> אינו "בוטח" בעצמו — האכיפה המחייבת יושבת בשרת (JWT + RLS + </w:t>
      </w:r>
      <w:proofErr w:type="spellStart"/>
      <w:r>
        <w:rPr>
          <w:rtl/>
        </w:rPr>
        <w:t>Edge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Functions</w:t>
      </w:r>
      <w:proofErr w:type="spellEnd"/>
      <w:r>
        <w:rPr>
          <w:rtl/>
        </w:rPr>
        <w:t>).</w:t>
      </w:r>
    </w:p>
    <w:tbl>
      <w:tblPr>
        <w:bidiVisual/>
        <w:tblW w:w="90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900"/>
        <w:gridCol w:w="4020"/>
      </w:tblGrid>
      <w:tr w:rsidR="00797068" w14:paraId="4DECB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A78FF" w14:textId="77777777" w:rsidR="00797068" w:rsidRDefault="00000000" w:rsidP="00EE7CD3">
            <w:pPr>
              <w:bidi/>
              <w:spacing w:line="252" w:lineRule="auto"/>
            </w:pPr>
            <w:r>
              <w:rPr>
                <w:b/>
                <w:bCs/>
                <w:color w:val="FFFFFF"/>
                <w:rtl/>
              </w:rPr>
              <w:t>שכבה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0B4C5" w14:textId="77777777" w:rsidR="00797068" w:rsidRDefault="00000000" w:rsidP="00EE7CD3">
            <w:pPr>
              <w:bidi/>
              <w:spacing w:line="252" w:lineRule="auto"/>
            </w:pPr>
            <w:r>
              <w:rPr>
                <w:b/>
                <w:bCs/>
                <w:color w:val="FFFFFF"/>
                <w:rtl/>
              </w:rPr>
              <w:t>טכנולוגיה / מימוש</w:t>
            </w:r>
          </w:p>
        </w:tc>
        <w:tc>
          <w:tcPr>
            <w:tcW w:w="4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38CC8" w14:textId="77777777" w:rsidR="00797068" w:rsidRDefault="00000000" w:rsidP="00EE7CD3">
            <w:pPr>
              <w:bidi/>
              <w:spacing w:line="252" w:lineRule="auto"/>
            </w:pPr>
            <w:r>
              <w:rPr>
                <w:b/>
                <w:bCs/>
                <w:color w:val="FFFFFF"/>
                <w:rtl/>
              </w:rPr>
              <w:t>תפקיד ואופן תקשורת</w:t>
            </w:r>
          </w:p>
        </w:tc>
      </w:tr>
      <w:tr w:rsidR="00797068" w14:paraId="541FA4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142B4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b/>
                <w:bCs/>
                <w:rtl/>
              </w:rPr>
              <w:t>Frontend</w:t>
            </w:r>
            <w:proofErr w:type="spellEnd"/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8B50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 xml:space="preserve">React 18 + </w:t>
            </w:r>
            <w:proofErr w:type="spellStart"/>
            <w:r>
              <w:rPr>
                <w:rFonts w:ascii="Consolas" w:eastAsia="Consolas" w:hAnsi="Consolas" w:cs="Consolas"/>
                <w:color w:val="0F766E"/>
              </w:rPr>
              <w:t>Vite</w:t>
            </w:r>
            <w:proofErr w:type="spellEnd"/>
            <w:r>
              <w:rPr>
                <w:rtl/>
              </w:rPr>
              <w:t xml:space="preserve"> (SPA); </w:t>
            </w:r>
            <w:proofErr w:type="spellStart"/>
            <w:r>
              <w:rPr>
                <w:rFonts w:ascii="Consolas" w:eastAsia="Consolas" w:hAnsi="Consolas" w:cs="Consolas"/>
                <w:color w:val="0F766E"/>
              </w:rPr>
              <w:t>store.jsx</w:t>
            </w:r>
            <w:proofErr w:type="spellEnd"/>
            <w:r>
              <w:rPr>
                <w:rtl/>
              </w:rPr>
              <w:t xml:space="preserve"> כמראה מקומית מעל </w:t>
            </w:r>
            <w:proofErr w:type="spellStart"/>
            <w:r>
              <w:rPr>
                <w:rtl/>
              </w:rPr>
              <w:t>Supabase</w:t>
            </w:r>
            <w:proofErr w:type="spellEnd"/>
          </w:p>
        </w:tc>
        <w:tc>
          <w:tcPr>
            <w:tcW w:w="4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85ABE0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tl/>
              </w:rPr>
              <w:t>מרנדר</w:t>
            </w:r>
            <w:proofErr w:type="spellEnd"/>
            <w:r>
              <w:rPr>
                <w:rtl/>
              </w:rPr>
              <w:t xml:space="preserve"> את הממשק (עברית/RTL), מנהל </w:t>
            </w:r>
            <w:proofErr w:type="spellStart"/>
            <w:r>
              <w:rPr>
                <w:rtl/>
              </w:rPr>
              <w:t>state</w:t>
            </w:r>
            <w:proofErr w:type="spellEnd"/>
            <w:r>
              <w:rPr>
                <w:rtl/>
              </w:rPr>
              <w:t xml:space="preserve"> אופטימי וטוען את הישויות בכניסה — RLS-</w:t>
            </w:r>
            <w:proofErr w:type="spellStart"/>
            <w:r>
              <w:rPr>
                <w:rtl/>
              </w:rPr>
              <w:t>scoped</w:t>
            </w:r>
            <w:proofErr w:type="spellEnd"/>
            <w:r>
              <w:rPr>
                <w:rtl/>
              </w:rPr>
              <w:t xml:space="preserve">. פונה ל-DB דרך </w:t>
            </w:r>
            <w:proofErr w:type="spellStart"/>
            <w:r>
              <w:rPr>
                <w:rFonts w:ascii="Consolas" w:eastAsia="Consolas" w:hAnsi="Consolas" w:cs="Consolas"/>
                <w:color w:val="0F766E"/>
              </w:rPr>
              <w:t>supabase-js</w:t>
            </w:r>
            <w:proofErr w:type="spellEnd"/>
            <w:r>
              <w:rPr>
                <w:rtl/>
              </w:rPr>
              <w:t xml:space="preserve"> ולפונקציות דרך </w:t>
            </w:r>
            <w:proofErr w:type="spellStart"/>
            <w:r>
              <w:rPr>
                <w:rFonts w:ascii="Consolas" w:eastAsia="Consolas" w:hAnsi="Consolas" w:cs="Consolas"/>
                <w:color w:val="0F766E"/>
              </w:rPr>
              <w:t>functions.invoke</w:t>
            </w:r>
            <w:proofErr w:type="spellEnd"/>
          </w:p>
        </w:tc>
      </w:tr>
      <w:tr w:rsidR="00797068" w14:paraId="1F9791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72442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b/>
                <w:bCs/>
                <w:rtl/>
              </w:rPr>
              <w:t>Backend</w:t>
            </w:r>
            <w:proofErr w:type="spellEnd"/>
            <w:r>
              <w:rPr>
                <w:b/>
                <w:bCs/>
                <w:rtl/>
              </w:rPr>
              <w:t xml:space="preserve"> / </w:t>
            </w:r>
            <w:proofErr w:type="spellStart"/>
            <w:r>
              <w:rPr>
                <w:b/>
                <w:bCs/>
                <w:rtl/>
              </w:rPr>
              <w:t>Serverless</w:t>
            </w:r>
            <w:proofErr w:type="spellEnd"/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6DCA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tl/>
              </w:rPr>
              <w:t>Edge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Functions</w:t>
            </w:r>
            <w:proofErr w:type="spellEnd"/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Deno</w:t>
            </w:r>
            <w:proofErr w:type="spellEnd"/>
            <w:r>
              <w:rPr>
                <w:rtl/>
              </w:rPr>
              <w:t xml:space="preserve">) · </w:t>
            </w:r>
            <w:proofErr w:type="spellStart"/>
            <w:r>
              <w:rPr>
                <w:rtl/>
              </w:rPr>
              <w:t>Postgres</w:t>
            </w:r>
            <w:proofErr w:type="spellEnd"/>
            <w:r>
              <w:rPr>
                <w:rtl/>
              </w:rPr>
              <w:t xml:space="preserve"> RPC · </w:t>
            </w:r>
            <w:proofErr w:type="spellStart"/>
            <w:r>
              <w:rPr>
                <w:rtl/>
              </w:rPr>
              <w:t>pg_cron</w:t>
            </w:r>
            <w:proofErr w:type="spellEnd"/>
            <w:r>
              <w:rPr>
                <w:rtl/>
              </w:rPr>
              <w:t xml:space="preserve"> + </w:t>
            </w:r>
            <w:proofErr w:type="spellStart"/>
            <w:r>
              <w:rPr>
                <w:rtl/>
              </w:rPr>
              <w:t>pg_net</w:t>
            </w:r>
            <w:proofErr w:type="spellEnd"/>
            <w:r>
              <w:rPr>
                <w:rtl/>
              </w:rPr>
              <w:t xml:space="preserve"> · טריגר </w:t>
            </w:r>
            <w:proofErr w:type="spellStart"/>
            <w:r>
              <w:rPr>
                <w:rtl/>
              </w:rPr>
              <w:t>Auth</w:t>
            </w:r>
            <w:proofErr w:type="spellEnd"/>
          </w:p>
        </w:tc>
        <w:tc>
          <w:tcPr>
            <w:tcW w:w="4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CDDD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מריץ לוגיקה רגישה בצד השרת ומחזיק סודות: סיווג AI, שליחת תזכורות, כתיבות מוגבלות (RPC), ומטלות מתוזמנות</w:t>
            </w:r>
          </w:p>
        </w:tc>
      </w:tr>
      <w:tr w:rsidR="00797068" w14:paraId="0FFD2C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A70A16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b/>
                <w:bCs/>
                <w:rtl/>
              </w:rPr>
              <w:t>Database</w:t>
            </w:r>
            <w:proofErr w:type="spellEnd"/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AADD4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766E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0F766E"/>
              </w:rPr>
              <w:t xml:space="preserve"> PostgreSQL</w:t>
            </w:r>
            <w:r>
              <w:rPr>
                <w:rtl/>
              </w:rPr>
              <w:t xml:space="preserve"> + </w:t>
            </w:r>
            <w:proofErr w:type="spellStart"/>
            <w:r>
              <w:rPr>
                <w:rtl/>
              </w:rPr>
              <w:t>Row-Level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Security</w:t>
            </w:r>
            <w:proofErr w:type="spellEnd"/>
          </w:p>
        </w:tc>
        <w:tc>
          <w:tcPr>
            <w:tcW w:w="4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2B94ED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מאחסן את הנתונים ומהווה את שכבת האכיפה המרכזית — RLS מסנן כל שאילתה לפי </w:t>
            </w:r>
            <w:proofErr w:type="spellStart"/>
            <w:r>
              <w:rPr>
                <w:rFonts w:ascii="Consolas" w:eastAsia="Consolas" w:hAnsi="Consolas" w:cs="Consolas"/>
                <w:color w:val="0F766E"/>
              </w:rPr>
              <w:t>clinic_id</w:t>
            </w:r>
            <w:proofErr w:type="spellEnd"/>
            <w:r>
              <w:rPr>
                <w:rtl/>
              </w:rPr>
              <w:t xml:space="preserve"> ותפקיד</w:t>
            </w:r>
          </w:p>
        </w:tc>
      </w:tr>
    </w:tbl>
    <w:p w14:paraId="7E8FD466" w14:textId="77777777" w:rsidR="00797068" w:rsidRDefault="00797068" w:rsidP="00EE7CD3">
      <w:pPr>
        <w:bidi/>
        <w:spacing w:after="60" w:line="276" w:lineRule="auto"/>
      </w:pPr>
    </w:p>
    <w:p w14:paraId="6ED4398C" w14:textId="77777777" w:rsidR="00797068" w:rsidRDefault="00000000" w:rsidP="00EE7CD3">
      <w:pPr>
        <w:pStyle w:val="2"/>
        <w:bidi/>
        <w:spacing w:before="220" w:after="120"/>
      </w:pPr>
      <w:r>
        <w:rPr>
          <w:b/>
          <w:bCs/>
          <w:color w:val="0F766E"/>
          <w:rtl/>
        </w:rPr>
        <w:t>2.1 שכבת ה-</w:t>
      </w:r>
      <w:proofErr w:type="spellStart"/>
      <w:r>
        <w:rPr>
          <w:b/>
          <w:bCs/>
          <w:color w:val="0F766E"/>
          <w:rtl/>
        </w:rPr>
        <w:t>Frontend</w:t>
      </w:r>
      <w:proofErr w:type="spellEnd"/>
    </w:p>
    <w:p w14:paraId="5EB0B0A9" w14:textId="77777777" w:rsidR="00797068" w:rsidRDefault="00000000" w:rsidP="00EE7CD3">
      <w:pPr>
        <w:bidi/>
        <w:spacing w:after="120" w:line="276" w:lineRule="auto"/>
      </w:pPr>
      <w:r>
        <w:rPr>
          <w:rtl/>
        </w:rPr>
        <w:t xml:space="preserve">אפליקציית </w:t>
      </w:r>
      <w:proofErr w:type="spellStart"/>
      <w:r>
        <w:rPr>
          <w:rtl/>
        </w:rPr>
        <w:t>React</w:t>
      </w:r>
      <w:proofErr w:type="spellEnd"/>
      <w:r>
        <w:rPr>
          <w:rtl/>
        </w:rPr>
        <w:t xml:space="preserve"> 18 (</w:t>
      </w:r>
      <w:proofErr w:type="spellStart"/>
      <w:r>
        <w:rPr>
          <w:rtl/>
        </w:rPr>
        <w:t>Vite</w:t>
      </w:r>
      <w:proofErr w:type="spellEnd"/>
      <w:r>
        <w:rPr>
          <w:rtl/>
        </w:rPr>
        <w:t xml:space="preserve">, SPA). </w:t>
      </w:r>
      <w:proofErr w:type="spellStart"/>
      <w:r>
        <w:rPr>
          <w:rFonts w:ascii="Consolas" w:eastAsia="Consolas" w:hAnsi="Consolas" w:cs="Consolas"/>
          <w:color w:val="0F766E"/>
        </w:rPr>
        <w:t>store.jsx</w:t>
      </w:r>
      <w:proofErr w:type="spellEnd"/>
      <w:r>
        <w:rPr>
          <w:rtl/>
        </w:rPr>
        <w:t xml:space="preserve"> מתפקד כ</w:t>
      </w:r>
      <w:r>
        <w:rPr>
          <w:b/>
          <w:bCs/>
          <w:rtl/>
        </w:rPr>
        <w:t xml:space="preserve">מראה מקומית מעל </w:t>
      </w:r>
      <w:proofErr w:type="spellStart"/>
      <w:r>
        <w:rPr>
          <w:b/>
          <w:bCs/>
          <w:rtl/>
        </w:rPr>
        <w:t>Supabase</w:t>
      </w:r>
      <w:proofErr w:type="spellEnd"/>
      <w:r>
        <w:rPr>
          <w:rtl/>
        </w:rPr>
        <w:t xml:space="preserve">: בכניסה הוא טוען את כל הישויות (מסוננות ב-RLS), וכל פעולה מעדכנת </w:t>
      </w:r>
      <w:proofErr w:type="spellStart"/>
      <w:r>
        <w:rPr>
          <w:rtl/>
        </w:rPr>
        <w:t>state</w:t>
      </w:r>
      <w:proofErr w:type="spellEnd"/>
      <w:r>
        <w:rPr>
          <w:rtl/>
        </w:rPr>
        <w:t xml:space="preserve"> אופטימי (UUID מהלקוח) ומתמידה ל-DB ברקע. שמירת ההרשאות ב-</w:t>
      </w:r>
      <w:proofErr w:type="spellStart"/>
      <w:r>
        <w:rPr>
          <w:rtl/>
        </w:rPr>
        <w:t>Frontend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Route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Guards</w:t>
      </w:r>
      <w:proofErr w:type="spellEnd"/>
      <w:r>
        <w:rPr>
          <w:rtl/>
        </w:rPr>
        <w:t xml:space="preserve">, הסתרת כפתורים) היא </w:t>
      </w:r>
      <w:r>
        <w:rPr>
          <w:b/>
          <w:bCs/>
          <w:rtl/>
        </w:rPr>
        <w:t>UX בלבד</w:t>
      </w:r>
      <w:r>
        <w:rPr>
          <w:rtl/>
        </w:rPr>
        <w:t>.</w:t>
      </w:r>
    </w:p>
    <w:p w14:paraId="3B762686" w14:textId="77777777" w:rsidR="00797068" w:rsidRDefault="00000000" w:rsidP="00EE7CD3">
      <w:pPr>
        <w:pStyle w:val="2"/>
        <w:bidi/>
        <w:spacing w:before="220" w:after="120"/>
      </w:pPr>
      <w:r>
        <w:rPr>
          <w:b/>
          <w:bCs/>
          <w:color w:val="0F766E"/>
          <w:rtl/>
        </w:rPr>
        <w:lastRenderedPageBreak/>
        <w:t xml:space="preserve">2.2 שכבת </w:t>
      </w:r>
      <w:proofErr w:type="spellStart"/>
      <w:r>
        <w:rPr>
          <w:b/>
          <w:bCs/>
          <w:color w:val="0F766E"/>
          <w:rtl/>
        </w:rPr>
        <w:t>Backend</w:t>
      </w:r>
      <w:proofErr w:type="spellEnd"/>
      <w:r>
        <w:rPr>
          <w:b/>
          <w:bCs/>
          <w:color w:val="0F766E"/>
          <w:rtl/>
        </w:rPr>
        <w:t xml:space="preserve"> / </w:t>
      </w:r>
      <w:proofErr w:type="spellStart"/>
      <w:r>
        <w:rPr>
          <w:b/>
          <w:bCs/>
          <w:color w:val="0F766E"/>
          <w:rtl/>
        </w:rPr>
        <w:t>Serverless</w:t>
      </w:r>
      <w:proofErr w:type="spellEnd"/>
    </w:p>
    <w:p w14:paraId="3EB0C86F" w14:textId="77777777" w:rsidR="00797068" w:rsidRDefault="00000000" w:rsidP="00EE7CD3">
      <w:pPr>
        <w:bidi/>
        <w:spacing w:after="120" w:line="276" w:lineRule="auto"/>
      </w:pPr>
      <w:r>
        <w:rPr>
          <w:rtl/>
        </w:rPr>
        <w:t>רכיבי צד-שרת שמריצים לוגיקה רגישה ומחזיקים סודות:</w:t>
      </w:r>
    </w:p>
    <w:p w14:paraId="1F06176E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rFonts w:ascii="Consolas" w:eastAsia="Consolas" w:hAnsi="Consolas" w:cs="Consolas"/>
          <w:color w:val="0F766E"/>
        </w:rPr>
        <w:t>classify-request</w:t>
      </w:r>
      <w:r>
        <w:rPr>
          <w:rtl/>
        </w:rPr>
        <w:t xml:space="preserve"> — </w:t>
      </w:r>
      <w:proofErr w:type="spellStart"/>
      <w:r>
        <w:rPr>
          <w:rtl/>
        </w:rPr>
        <w:t>Edge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Function</w:t>
      </w:r>
      <w:proofErr w:type="spellEnd"/>
      <w:r>
        <w:rPr>
          <w:rtl/>
        </w:rPr>
        <w:t xml:space="preserve"> לסיווג הבקשה החופשית. מריצה </w:t>
      </w:r>
      <w:proofErr w:type="spellStart"/>
      <w:r>
        <w:rPr>
          <w:b/>
          <w:bCs/>
          <w:rtl/>
        </w:rPr>
        <w:t>Gemini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Flash</w:t>
      </w:r>
      <w:proofErr w:type="spellEnd"/>
      <w:r>
        <w:rPr>
          <w:rtl/>
        </w:rPr>
        <w:t xml:space="preserve"> (מפתח בצד השרת) ונופלת חזרה ל-</w:t>
      </w:r>
      <w:proofErr w:type="spellStart"/>
      <w:r>
        <w:rPr>
          <w:rtl/>
        </w:rPr>
        <w:t>classifier</w:t>
      </w:r>
      <w:proofErr w:type="spellEnd"/>
      <w:r>
        <w:rPr>
          <w:rtl/>
        </w:rPr>
        <w:t xml:space="preserve"> דטרמיניסטי אם אין מפתח/כשל. </w:t>
      </w:r>
      <w:r>
        <w:rPr>
          <w:b/>
          <w:bCs/>
          <w:rtl/>
        </w:rPr>
        <w:t>[ממומש]</w:t>
      </w:r>
    </w:p>
    <w:p w14:paraId="47BD86EA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rFonts w:ascii="Consolas" w:eastAsia="Consolas" w:hAnsi="Consolas" w:cs="Consolas"/>
          <w:color w:val="0F766E"/>
        </w:rPr>
        <w:t>send-reminder</w:t>
      </w:r>
      <w:r>
        <w:rPr>
          <w:rtl/>
        </w:rPr>
        <w:t xml:space="preserve"> — </w:t>
      </w:r>
      <w:proofErr w:type="spellStart"/>
      <w:r>
        <w:rPr>
          <w:rtl/>
        </w:rPr>
        <w:t>Edge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Function</w:t>
      </w:r>
      <w:proofErr w:type="spellEnd"/>
      <w:r>
        <w:rPr>
          <w:rtl/>
        </w:rPr>
        <w:t xml:space="preserve"> לחיבור הודעת התזכורת (</w:t>
      </w:r>
      <w:proofErr w:type="spellStart"/>
      <w:r>
        <w:rPr>
          <w:rtl/>
        </w:rPr>
        <w:t>וואטסאפ</w:t>
      </w:r>
      <w:proofErr w:type="spellEnd"/>
      <w:r>
        <w:rPr>
          <w:rtl/>
        </w:rPr>
        <w:t xml:space="preserve">/SMS). שולחת דרך </w:t>
      </w:r>
      <w:proofErr w:type="spellStart"/>
      <w:r>
        <w:rPr>
          <w:rtl/>
        </w:rPr>
        <w:t>Twilio</w:t>
      </w:r>
      <w:proofErr w:type="spellEnd"/>
      <w:r>
        <w:rPr>
          <w:rtl/>
        </w:rPr>
        <w:t xml:space="preserve"> כשהסודות מוגדרים, אחרת רצה במצב </w:t>
      </w:r>
      <w:r>
        <w:rPr>
          <w:b/>
          <w:bCs/>
          <w:rtl/>
        </w:rPr>
        <w:t>STUB</w:t>
      </w:r>
      <w:r>
        <w:rPr>
          <w:rtl/>
        </w:rPr>
        <w:t xml:space="preserve"> ומחזירה את הטקסט. </w:t>
      </w:r>
      <w:r>
        <w:rPr>
          <w:b/>
          <w:bCs/>
          <w:rtl/>
        </w:rPr>
        <w:t xml:space="preserve">[ממומש; שליחה בפועל מתוכננת — תלוית סודות </w:t>
      </w:r>
      <w:proofErr w:type="spellStart"/>
      <w:r>
        <w:rPr>
          <w:b/>
          <w:bCs/>
          <w:rtl/>
        </w:rPr>
        <w:t>Twilio</w:t>
      </w:r>
      <w:proofErr w:type="spellEnd"/>
      <w:r>
        <w:rPr>
          <w:b/>
          <w:bCs/>
          <w:rtl/>
        </w:rPr>
        <w:t>]</w:t>
      </w:r>
    </w:p>
    <w:p w14:paraId="4CEDA270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rtl/>
        </w:rPr>
        <w:t>RPCs</w:t>
      </w:r>
      <w:proofErr w:type="spellEnd"/>
      <w:r>
        <w:rPr>
          <w:rtl/>
        </w:rPr>
        <w:t xml:space="preserve"> מסוג SECURITY DEFINER: </w:t>
      </w:r>
      <w:proofErr w:type="spellStart"/>
      <w:r>
        <w:rPr>
          <w:rFonts w:ascii="Consolas" w:eastAsia="Consolas" w:hAnsi="Consolas" w:cs="Consolas"/>
          <w:color w:val="0F766E"/>
        </w:rPr>
        <w:t>set_appointment_status</w:t>
      </w:r>
      <w:proofErr w:type="spellEnd"/>
      <w:r>
        <w:rPr>
          <w:rtl/>
        </w:rPr>
        <w:t xml:space="preserve"> ו-</w:t>
      </w:r>
      <w:proofErr w:type="spellStart"/>
      <w:r>
        <w:rPr>
          <w:rFonts w:ascii="Consolas" w:eastAsia="Consolas" w:hAnsi="Consolas" w:cs="Consolas"/>
          <w:color w:val="0F766E"/>
        </w:rPr>
        <w:t>set_clinical_note</w:t>
      </w:r>
      <w:proofErr w:type="spellEnd"/>
      <w:r>
        <w:rPr>
          <w:rtl/>
        </w:rPr>
        <w:t xml:space="preserve"> — כתיבות </w:t>
      </w:r>
      <w:r>
        <w:rPr>
          <w:b/>
          <w:bCs/>
          <w:rtl/>
        </w:rPr>
        <w:t>מוגבלות</w:t>
      </w:r>
      <w:r>
        <w:rPr>
          <w:rtl/>
        </w:rPr>
        <w:t xml:space="preserve"> שמאפשרות למטפל לעדכן רק את הסטטוס/הסיכום של תור שהוא מנהל, ללא הרשאת UPDATE רחבה. </w:t>
      </w:r>
      <w:r>
        <w:rPr>
          <w:b/>
          <w:bCs/>
          <w:rtl/>
        </w:rPr>
        <w:t>[ממומש]</w:t>
      </w:r>
    </w:p>
    <w:p w14:paraId="537D7DF3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rtl/>
        </w:rPr>
        <w:t>pg_cron</w:t>
      </w:r>
      <w:proofErr w:type="spellEnd"/>
      <w:r>
        <w:rPr>
          <w:rtl/>
        </w:rPr>
        <w:t xml:space="preserve"> + </w:t>
      </w:r>
      <w:proofErr w:type="spellStart"/>
      <w:r>
        <w:rPr>
          <w:rtl/>
        </w:rPr>
        <w:t>pg_net</w:t>
      </w:r>
      <w:proofErr w:type="spellEnd"/>
      <w:r>
        <w:rPr>
          <w:rtl/>
        </w:rPr>
        <w:t xml:space="preserve">: </w:t>
      </w:r>
      <w:proofErr w:type="spellStart"/>
      <w:r>
        <w:rPr>
          <w:rFonts w:ascii="Consolas" w:eastAsia="Consolas" w:hAnsi="Consolas" w:cs="Consolas"/>
          <w:color w:val="0F766E"/>
        </w:rPr>
        <w:t>queue_reminders</w:t>
      </w:r>
      <w:proofErr w:type="spellEnd"/>
      <w:r>
        <w:rPr>
          <w:rtl/>
        </w:rPr>
        <w:t xml:space="preserve"> — סריקה מתוזמנת שמסמנת תורים לתזכורת ומפעילה את </w:t>
      </w:r>
      <w:r>
        <w:rPr>
          <w:rFonts w:ascii="Consolas" w:eastAsia="Consolas" w:hAnsi="Consolas" w:cs="Consolas"/>
          <w:color w:val="0F766E"/>
        </w:rPr>
        <w:t>send-reminder</w:t>
      </w:r>
      <w:r>
        <w:rPr>
          <w:rtl/>
        </w:rPr>
        <w:t xml:space="preserve">. </w:t>
      </w:r>
      <w:proofErr w:type="spellStart"/>
      <w:r>
        <w:rPr>
          <w:rtl/>
        </w:rPr>
        <w:t>אוטומציית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auto_no_show</w:t>
      </w:r>
      <w:proofErr w:type="spellEnd"/>
      <w:r>
        <w:rPr>
          <w:rtl/>
        </w:rPr>
        <w:t xml:space="preserve"> הוסרה (</w:t>
      </w:r>
      <w:proofErr w:type="spellStart"/>
      <w:r>
        <w:rPr>
          <w:rtl/>
        </w:rPr>
        <w:t>migration</w:t>
      </w:r>
      <w:proofErr w:type="spellEnd"/>
      <w:r>
        <w:rPr>
          <w:rtl/>
        </w:rPr>
        <w:t xml:space="preserve"> 11) — תור-עבר שלא סומן הוא </w:t>
      </w:r>
      <w:proofErr w:type="spellStart"/>
      <w:r>
        <w:rPr>
          <w:rtl/>
        </w:rPr>
        <w:t>state</w:t>
      </w:r>
      <w:proofErr w:type="spellEnd"/>
      <w:r>
        <w:rPr>
          <w:rtl/>
        </w:rPr>
        <w:t xml:space="preserve"> נגזר שנפתר ידנית. </w:t>
      </w:r>
      <w:r>
        <w:rPr>
          <w:b/>
          <w:bCs/>
          <w:rtl/>
        </w:rPr>
        <w:t>[ממומש]</w:t>
      </w:r>
    </w:p>
    <w:p w14:paraId="1055B643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rtl/>
        </w:rPr>
        <w:t xml:space="preserve">טריגר </w:t>
      </w:r>
      <w:proofErr w:type="spellStart"/>
      <w:r>
        <w:rPr>
          <w:rtl/>
        </w:rPr>
        <w:t>Auth</w:t>
      </w:r>
      <w:proofErr w:type="spellEnd"/>
      <w:r>
        <w:rPr>
          <w:rtl/>
        </w:rPr>
        <w:t xml:space="preserve">: </w:t>
      </w:r>
      <w:proofErr w:type="spellStart"/>
      <w:r>
        <w:rPr>
          <w:rFonts w:ascii="Consolas" w:eastAsia="Consolas" w:hAnsi="Consolas" w:cs="Consolas"/>
          <w:color w:val="0F766E"/>
        </w:rPr>
        <w:t>handle_new_user</w:t>
      </w:r>
      <w:proofErr w:type="spellEnd"/>
      <w:r>
        <w:rPr>
          <w:rtl/>
        </w:rPr>
        <w:t xml:space="preserve"> — יוצר רשומת </w:t>
      </w:r>
      <w:proofErr w:type="spellStart"/>
      <w:r>
        <w:rPr>
          <w:rtl/>
        </w:rPr>
        <w:t>profiles</w:t>
      </w:r>
      <w:proofErr w:type="spellEnd"/>
      <w:r>
        <w:rPr>
          <w:rtl/>
        </w:rPr>
        <w:t xml:space="preserve"> מתוך מטא-</w:t>
      </w:r>
      <w:proofErr w:type="spellStart"/>
      <w:r>
        <w:rPr>
          <w:rtl/>
        </w:rPr>
        <w:t>דאטת</w:t>
      </w:r>
      <w:proofErr w:type="spellEnd"/>
      <w:r>
        <w:rPr>
          <w:rtl/>
        </w:rPr>
        <w:t xml:space="preserve"> ה-JWT בעת רישום משתמש. </w:t>
      </w:r>
      <w:r>
        <w:rPr>
          <w:b/>
          <w:bCs/>
          <w:rtl/>
        </w:rPr>
        <w:t>[ממומש]</w:t>
      </w:r>
    </w:p>
    <w:p w14:paraId="433DD9CB" w14:textId="77777777" w:rsidR="00797068" w:rsidRDefault="00000000" w:rsidP="00EE7CD3">
      <w:pPr>
        <w:pStyle w:val="2"/>
        <w:bidi/>
        <w:spacing w:before="220" w:after="120"/>
      </w:pPr>
      <w:r>
        <w:rPr>
          <w:b/>
          <w:bCs/>
          <w:color w:val="0F766E"/>
          <w:rtl/>
        </w:rPr>
        <w:t>2.3 שכבת בסיס הנתונים</w:t>
      </w:r>
    </w:p>
    <w:p w14:paraId="36D91617" w14:textId="77777777" w:rsidR="00797068" w:rsidRDefault="00000000" w:rsidP="00EE7CD3">
      <w:pPr>
        <w:bidi/>
        <w:spacing w:after="120" w:line="276" w:lineRule="auto"/>
      </w:pPr>
      <w:proofErr w:type="spellStart"/>
      <w:r>
        <w:rPr>
          <w:rtl/>
        </w:rPr>
        <w:t>Supabase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PostgreSQL</w:t>
      </w:r>
      <w:proofErr w:type="spellEnd"/>
      <w:r>
        <w:rPr>
          <w:rtl/>
        </w:rPr>
        <w:t xml:space="preserve"> עם </w:t>
      </w:r>
      <w:r>
        <w:rPr>
          <w:b/>
          <w:bCs/>
          <w:rtl/>
        </w:rPr>
        <w:t>RLS פעיל בכל 10 הטבלאות</w:t>
      </w:r>
      <w:r>
        <w:rPr>
          <w:rtl/>
        </w:rPr>
        <w:t xml:space="preserve">. סכמת עזר </w:t>
      </w:r>
      <w:r>
        <w:rPr>
          <w:rFonts w:ascii="Consolas" w:eastAsia="Consolas" w:hAnsi="Consolas" w:cs="Consolas"/>
          <w:color w:val="0F766E"/>
        </w:rPr>
        <w:t>app</w:t>
      </w:r>
      <w:r>
        <w:rPr>
          <w:rtl/>
        </w:rPr>
        <w:t xml:space="preserve"> מחזיקה פונקציות שמתרגמות את ה-JWT לזהות: </w:t>
      </w:r>
      <w:proofErr w:type="spellStart"/>
      <w:r>
        <w:rPr>
          <w:rFonts w:ascii="Consolas" w:eastAsia="Consolas" w:hAnsi="Consolas" w:cs="Consolas"/>
          <w:color w:val="0F766E"/>
        </w:rPr>
        <w:t>app.clinic_id</w:t>
      </w:r>
      <w:proofErr w:type="spellEnd"/>
      <w:r>
        <w:rPr>
          <w:rFonts w:ascii="Consolas" w:eastAsia="Consolas" w:hAnsi="Consolas" w:cs="Consolas"/>
          <w:color w:val="0F766E"/>
        </w:rPr>
        <w:t>()</w:t>
      </w:r>
      <w:r>
        <w:rPr>
          <w:rtl/>
        </w:rPr>
        <w:t xml:space="preserve">, </w:t>
      </w:r>
      <w:proofErr w:type="spellStart"/>
      <w:r>
        <w:rPr>
          <w:rFonts w:ascii="Consolas" w:eastAsia="Consolas" w:hAnsi="Consolas" w:cs="Consolas"/>
          <w:color w:val="0F766E"/>
        </w:rPr>
        <w:t>app.jwt_role</w:t>
      </w:r>
      <w:proofErr w:type="spellEnd"/>
      <w:r>
        <w:rPr>
          <w:rFonts w:ascii="Consolas" w:eastAsia="Consolas" w:hAnsi="Consolas" w:cs="Consolas"/>
          <w:color w:val="0F766E"/>
        </w:rPr>
        <w:t>()</w:t>
      </w:r>
      <w:r>
        <w:rPr>
          <w:rtl/>
        </w:rPr>
        <w:t xml:space="preserve">, </w:t>
      </w:r>
      <w:proofErr w:type="spellStart"/>
      <w:r>
        <w:rPr>
          <w:rFonts w:ascii="Consolas" w:eastAsia="Consolas" w:hAnsi="Consolas" w:cs="Consolas"/>
          <w:color w:val="0F766E"/>
        </w:rPr>
        <w:t>app.patient_id</w:t>
      </w:r>
      <w:proofErr w:type="spellEnd"/>
      <w:r>
        <w:rPr>
          <w:rFonts w:ascii="Consolas" w:eastAsia="Consolas" w:hAnsi="Consolas" w:cs="Consolas"/>
          <w:color w:val="0F766E"/>
        </w:rPr>
        <w:t>()</w:t>
      </w:r>
      <w:r>
        <w:rPr>
          <w:rtl/>
        </w:rPr>
        <w:t xml:space="preserve">, </w:t>
      </w:r>
      <w:proofErr w:type="spellStart"/>
      <w:r>
        <w:rPr>
          <w:rFonts w:ascii="Consolas" w:eastAsia="Consolas" w:hAnsi="Consolas" w:cs="Consolas"/>
          <w:color w:val="0F766E"/>
        </w:rPr>
        <w:t>app.therapist_id</w:t>
      </w:r>
      <w:proofErr w:type="spellEnd"/>
      <w:r>
        <w:rPr>
          <w:rFonts w:ascii="Consolas" w:eastAsia="Consolas" w:hAnsi="Consolas" w:cs="Consolas"/>
          <w:color w:val="0F766E"/>
        </w:rPr>
        <w:t>()</w:t>
      </w:r>
      <w:r>
        <w:rPr>
          <w:rtl/>
        </w:rPr>
        <w:t xml:space="preserve"> ו-</w:t>
      </w:r>
      <w:proofErr w:type="spellStart"/>
      <w:r>
        <w:rPr>
          <w:rFonts w:ascii="Consolas" w:eastAsia="Consolas" w:hAnsi="Consolas" w:cs="Consolas"/>
          <w:color w:val="0F766E"/>
        </w:rPr>
        <w:t>app.therapist_treats_patient</w:t>
      </w:r>
      <w:proofErr w:type="spellEnd"/>
      <w:r>
        <w:rPr>
          <w:rFonts w:ascii="Consolas" w:eastAsia="Consolas" w:hAnsi="Consolas" w:cs="Consolas"/>
          <w:color w:val="0F766E"/>
        </w:rPr>
        <w:t>()</w:t>
      </w:r>
      <w:r>
        <w:rPr>
          <w:rtl/>
        </w:rPr>
        <w:t xml:space="preserve">. אלה הבסיס לכל מדיניות RLS. </w:t>
      </w:r>
      <w:proofErr w:type="spellStart"/>
      <w:r>
        <w:rPr>
          <w:rFonts w:ascii="Consolas" w:eastAsia="Consolas" w:hAnsi="Consolas" w:cs="Consolas"/>
          <w:color w:val="0F766E"/>
        </w:rPr>
        <w:t>service_role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Edge</w:t>
      </w:r>
      <w:proofErr w:type="spellEnd"/>
      <w:r>
        <w:rPr>
          <w:rtl/>
        </w:rPr>
        <w:t>/</w:t>
      </w:r>
      <w:proofErr w:type="spellStart"/>
      <w:r>
        <w:rPr>
          <w:rtl/>
        </w:rPr>
        <w:t>אוטומציות</w:t>
      </w:r>
      <w:proofErr w:type="spellEnd"/>
      <w:r>
        <w:rPr>
          <w:rtl/>
        </w:rPr>
        <w:t xml:space="preserve">) עוקף RLS; </w:t>
      </w:r>
      <w:r>
        <w:rPr>
          <w:rFonts w:ascii="Consolas" w:eastAsia="Consolas" w:hAnsi="Consolas" w:cs="Consolas"/>
          <w:color w:val="0F766E"/>
        </w:rPr>
        <w:t>anon</w:t>
      </w:r>
      <w:r>
        <w:rPr>
          <w:rtl/>
        </w:rPr>
        <w:t xml:space="preserve"> — ללא גישה.</w:t>
      </w:r>
    </w:p>
    <w:p w14:paraId="413145ED" w14:textId="77777777" w:rsidR="00797068" w:rsidRDefault="00000000" w:rsidP="00EE7CD3">
      <w:pPr>
        <w:pStyle w:val="2"/>
        <w:bidi/>
        <w:spacing w:before="220" w:after="120"/>
      </w:pPr>
      <w:r>
        <w:rPr>
          <w:b/>
          <w:bCs/>
          <w:color w:val="0F766E"/>
          <w:rtl/>
        </w:rPr>
        <w:t>2.4 תקשורת בין השכבות</w:t>
      </w:r>
    </w:p>
    <w:p w14:paraId="1A545936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rtl/>
        </w:rPr>
        <w:t xml:space="preserve">קריאה/כתיבה לנתונים: </w:t>
      </w:r>
      <w:proofErr w:type="spellStart"/>
      <w:r>
        <w:rPr>
          <w:rFonts w:ascii="Consolas" w:eastAsia="Consolas" w:hAnsi="Consolas" w:cs="Consolas"/>
          <w:color w:val="0F766E"/>
        </w:rPr>
        <w:t>דפדפן</w:t>
      </w:r>
      <w:proofErr w:type="spellEnd"/>
      <w:r>
        <w:rPr>
          <w:rFonts w:ascii="Consolas" w:eastAsia="Consolas" w:hAnsi="Consolas" w:cs="Consolas"/>
          <w:color w:val="0F766E"/>
        </w:rPr>
        <w:t xml:space="preserve"> (React) ⇄ </w:t>
      </w:r>
      <w:proofErr w:type="spellStart"/>
      <w:r>
        <w:rPr>
          <w:rFonts w:ascii="Consolas" w:eastAsia="Consolas" w:hAnsi="Consolas" w:cs="Consolas"/>
          <w:color w:val="0F766E"/>
        </w:rPr>
        <w:t>supabase-js</w:t>
      </w:r>
      <w:proofErr w:type="spellEnd"/>
      <w:r>
        <w:rPr>
          <w:rFonts w:ascii="Consolas" w:eastAsia="Consolas" w:hAnsi="Consolas" w:cs="Consolas"/>
          <w:color w:val="0F766E"/>
        </w:rPr>
        <w:t xml:space="preserve"> ⇄ </w:t>
      </w:r>
      <w:proofErr w:type="spellStart"/>
      <w:r>
        <w:rPr>
          <w:rFonts w:ascii="Consolas" w:eastAsia="Consolas" w:hAnsi="Consolas" w:cs="Consolas"/>
          <w:color w:val="0F766E"/>
        </w:rPr>
        <w:t>PostgREST</w:t>
      </w:r>
      <w:proofErr w:type="spellEnd"/>
      <w:r>
        <w:rPr>
          <w:rFonts w:ascii="Consolas" w:eastAsia="Consolas" w:hAnsi="Consolas" w:cs="Consolas"/>
          <w:color w:val="0F766E"/>
        </w:rPr>
        <w:t xml:space="preserve"> / Auth ⇄ PostgreSQL (RLS)</w:t>
      </w:r>
      <w:r>
        <w:rPr>
          <w:rtl/>
        </w:rPr>
        <w:t>.</w:t>
      </w:r>
    </w:p>
    <w:p w14:paraId="30EF245D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rtl/>
        </w:rPr>
        <w:t xml:space="preserve">לוגיקת שרת: </w:t>
      </w:r>
      <w:r>
        <w:rPr>
          <w:rFonts w:ascii="Consolas" w:eastAsia="Consolas" w:hAnsi="Consolas" w:cs="Consolas"/>
          <w:color w:val="0F766E"/>
        </w:rPr>
        <w:t xml:space="preserve">React → </w:t>
      </w:r>
      <w:proofErr w:type="spellStart"/>
      <w:r>
        <w:rPr>
          <w:rFonts w:ascii="Consolas" w:eastAsia="Consolas" w:hAnsi="Consolas" w:cs="Consolas"/>
          <w:color w:val="0F766E"/>
        </w:rPr>
        <w:t>functions.invoke</w:t>
      </w:r>
      <w:proofErr w:type="spellEnd"/>
      <w:r>
        <w:rPr>
          <w:rFonts w:ascii="Consolas" w:eastAsia="Consolas" w:hAnsi="Consolas" w:cs="Consolas"/>
          <w:color w:val="0F766E"/>
        </w:rPr>
        <w:t xml:space="preserve"> → Edge Functions → </w:t>
      </w:r>
      <w:proofErr w:type="spellStart"/>
      <w:r>
        <w:rPr>
          <w:rFonts w:ascii="Consolas" w:eastAsia="Consolas" w:hAnsi="Consolas" w:cs="Consolas"/>
          <w:color w:val="0F766E"/>
        </w:rPr>
        <w:t>ספקים</w:t>
      </w:r>
      <w:proofErr w:type="spellEnd"/>
      <w:r>
        <w:rPr>
          <w:rFonts w:ascii="Consolas" w:eastAsia="Consolas" w:hAnsi="Consolas" w:cs="Consolas"/>
          <w:color w:val="0F766E"/>
        </w:rPr>
        <w:t xml:space="preserve"> </w:t>
      </w:r>
      <w:proofErr w:type="spellStart"/>
      <w:r>
        <w:rPr>
          <w:rFonts w:ascii="Consolas" w:eastAsia="Consolas" w:hAnsi="Consolas" w:cs="Consolas"/>
          <w:color w:val="0F766E"/>
        </w:rPr>
        <w:t>חיצוניים</w:t>
      </w:r>
      <w:proofErr w:type="spellEnd"/>
      <w:r>
        <w:rPr>
          <w:rFonts w:ascii="Consolas" w:eastAsia="Consolas" w:hAnsi="Consolas" w:cs="Consolas"/>
          <w:color w:val="0F766E"/>
        </w:rPr>
        <w:t xml:space="preserve"> (Gemini · Twilio)</w:t>
      </w:r>
      <w:r>
        <w:rPr>
          <w:rtl/>
        </w:rPr>
        <w:t>.</w:t>
      </w:r>
    </w:p>
    <w:p w14:paraId="6152E304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proofErr w:type="spellStart"/>
      <w:r>
        <w:rPr>
          <w:rtl/>
        </w:rPr>
        <w:t>אוטומציות</w:t>
      </w:r>
      <w:proofErr w:type="spellEnd"/>
      <w:r>
        <w:rPr>
          <w:rtl/>
        </w:rPr>
        <w:t xml:space="preserve">: </w:t>
      </w:r>
      <w:proofErr w:type="spellStart"/>
      <w:r>
        <w:rPr>
          <w:rFonts w:ascii="Consolas" w:eastAsia="Consolas" w:hAnsi="Consolas" w:cs="Consolas"/>
          <w:color w:val="0F766E"/>
        </w:rPr>
        <w:t>pg_cron</w:t>
      </w:r>
      <w:proofErr w:type="spellEnd"/>
      <w:r>
        <w:rPr>
          <w:rFonts w:ascii="Consolas" w:eastAsia="Consolas" w:hAnsi="Consolas" w:cs="Consolas"/>
          <w:color w:val="0F766E"/>
        </w:rPr>
        <w:t xml:space="preserve"> → </w:t>
      </w:r>
      <w:proofErr w:type="spellStart"/>
      <w:r>
        <w:rPr>
          <w:rFonts w:ascii="Consolas" w:eastAsia="Consolas" w:hAnsi="Consolas" w:cs="Consolas"/>
          <w:color w:val="0F766E"/>
        </w:rPr>
        <w:t>app.queue_reminders</w:t>
      </w:r>
      <w:proofErr w:type="spellEnd"/>
      <w:r>
        <w:rPr>
          <w:rFonts w:ascii="Consolas" w:eastAsia="Consolas" w:hAnsi="Consolas" w:cs="Consolas"/>
          <w:color w:val="0F766E"/>
        </w:rPr>
        <w:t xml:space="preserve">() → </w:t>
      </w:r>
      <w:proofErr w:type="spellStart"/>
      <w:r>
        <w:rPr>
          <w:rFonts w:ascii="Consolas" w:eastAsia="Consolas" w:hAnsi="Consolas" w:cs="Consolas"/>
          <w:color w:val="0F766E"/>
        </w:rPr>
        <w:t>pg_net</w:t>
      </w:r>
      <w:proofErr w:type="spellEnd"/>
      <w:r>
        <w:rPr>
          <w:rFonts w:ascii="Consolas" w:eastAsia="Consolas" w:hAnsi="Consolas" w:cs="Consolas"/>
          <w:color w:val="0F766E"/>
        </w:rPr>
        <w:t xml:space="preserve"> → send-reminder</w:t>
      </w:r>
      <w:r>
        <w:rPr>
          <w:rtl/>
        </w:rPr>
        <w:t>.</w:t>
      </w:r>
    </w:p>
    <w:p w14:paraId="43DC0B7C" w14:textId="77777777" w:rsidR="00797068" w:rsidRDefault="00000000" w:rsidP="00EE7CD3">
      <w:pPr>
        <w:bidi/>
      </w:pPr>
      <w:r>
        <w:br w:type="page"/>
      </w:r>
    </w:p>
    <w:p w14:paraId="6BB177A0" w14:textId="77777777" w:rsidR="00797068" w:rsidRDefault="00000000" w:rsidP="00EE7CD3">
      <w:pPr>
        <w:pStyle w:val="1"/>
        <w:bidi/>
        <w:spacing w:before="240" w:after="160"/>
      </w:pPr>
      <w:r>
        <w:rPr>
          <w:b/>
          <w:bCs/>
          <w:color w:val="0F172A"/>
          <w:rtl/>
        </w:rPr>
        <w:lastRenderedPageBreak/>
        <w:t>3. מבנה בסיס הנתונים</w:t>
      </w:r>
    </w:p>
    <w:p w14:paraId="12471E54" w14:textId="77777777" w:rsidR="00797068" w:rsidRDefault="00000000" w:rsidP="00EE7CD3">
      <w:pPr>
        <w:bidi/>
        <w:spacing w:after="120" w:line="276" w:lineRule="auto"/>
      </w:pPr>
      <w:r>
        <w:rPr>
          <w:rtl/>
        </w:rPr>
        <w:t xml:space="preserve">הטבלה הבאה מפרטת את </w:t>
      </w:r>
      <w:r>
        <w:rPr>
          <w:b/>
          <w:bCs/>
          <w:rtl/>
        </w:rPr>
        <w:t>10 הטבלאות הקיימות בפועל</w:t>
      </w:r>
      <w:r>
        <w:rPr>
          <w:rtl/>
        </w:rPr>
        <w:t xml:space="preserve"> ואת שדותיהן, כולל סוג נתונים, אילוצים (CHECK) וקשרי מפתח זר (FK). כל הטבלאות נושאות </w:t>
      </w:r>
      <w:proofErr w:type="spellStart"/>
      <w:r>
        <w:rPr>
          <w:rFonts w:ascii="Consolas" w:eastAsia="Consolas" w:hAnsi="Consolas" w:cs="Consolas"/>
          <w:color w:val="0F766E"/>
        </w:rPr>
        <w:t>clinic_id</w:t>
      </w:r>
      <w:proofErr w:type="spellEnd"/>
      <w:r>
        <w:rPr>
          <w:rtl/>
        </w:rPr>
        <w:t xml:space="preserve"> לבידוד רב-דיירות, ו-</w:t>
      </w:r>
      <w:r>
        <w:rPr>
          <w:b/>
          <w:bCs/>
          <w:rtl/>
        </w:rPr>
        <w:t>RLS פעיל בכולן</w:t>
      </w:r>
      <w:r>
        <w:rPr>
          <w:rtl/>
        </w:rPr>
        <w:t>.</w:t>
      </w:r>
    </w:p>
    <w:tbl>
      <w:tblPr>
        <w:bidiVisual/>
        <w:tblW w:w="90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1607"/>
        <w:gridCol w:w="4571"/>
      </w:tblGrid>
      <w:tr w:rsidR="00797068" w14:paraId="74895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330E4" w14:textId="77777777" w:rsidR="00797068" w:rsidRDefault="00000000" w:rsidP="00EE7CD3">
            <w:pPr>
              <w:bidi/>
              <w:spacing w:line="252" w:lineRule="auto"/>
            </w:pPr>
            <w:r>
              <w:rPr>
                <w:b/>
                <w:bCs/>
                <w:color w:val="FFFFFF"/>
                <w:rtl/>
              </w:rPr>
              <w:t>שדה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77364" w14:textId="77777777" w:rsidR="00797068" w:rsidRDefault="00000000" w:rsidP="00EE7CD3">
            <w:pPr>
              <w:bidi/>
              <w:spacing w:line="252" w:lineRule="auto"/>
            </w:pPr>
            <w:r>
              <w:rPr>
                <w:b/>
                <w:bCs/>
                <w:color w:val="FFFFFF"/>
                <w:rtl/>
              </w:rPr>
              <w:t>סוג נתונים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2B7FE" w14:textId="77777777" w:rsidR="00797068" w:rsidRDefault="00000000" w:rsidP="00EE7CD3">
            <w:pPr>
              <w:bidi/>
              <w:spacing w:line="252" w:lineRule="auto"/>
            </w:pPr>
            <w:r>
              <w:rPr>
                <w:b/>
                <w:bCs/>
                <w:color w:val="FFFFFF"/>
                <w:rtl/>
              </w:rPr>
              <w:t>הסבר / הערות (כולל FK)</w:t>
            </w:r>
          </w:p>
        </w:tc>
      </w:tr>
      <w:tr w:rsidR="00797068" w14:paraId="492377E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AA75D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clinics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שורש הדייר (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tenant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). כל טבלה אחרת נושאת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clinic_id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שמצביע לכאן.</w:t>
            </w:r>
          </w:p>
        </w:tc>
      </w:tr>
      <w:tr w:rsidR="00797068" w14:paraId="21DAC9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C6A1B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F71B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94BB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מפתח ראשי (PK). ברירת מחדל </w:t>
            </w:r>
            <w:proofErr w:type="spellStart"/>
            <w:r>
              <w:rPr>
                <w:rFonts w:ascii="Consolas" w:eastAsia="Consolas" w:hAnsi="Consolas" w:cs="Consolas"/>
                <w:color w:val="0F766E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0F766E"/>
              </w:rPr>
              <w:t>()</w:t>
            </w:r>
          </w:p>
        </w:tc>
      </w:tr>
      <w:tr w:rsidR="00797068" w14:paraId="3BBBDF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E56E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name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8C2D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8AE85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שם הקליניקה (NOT NULL).</w:t>
            </w:r>
          </w:p>
        </w:tc>
      </w:tr>
      <w:tr w:rsidR="00797068" w14:paraId="6253C3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92BE0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settings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4F9A8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jsonb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A6E3B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הגדרות תפעוליות: </w:t>
            </w:r>
            <w:proofErr w:type="spellStart"/>
            <w:r>
              <w:rPr>
                <w:rtl/>
              </w:rPr>
              <w:t>remindersEnabled</w:t>
            </w:r>
            <w:proofErr w:type="spellEnd"/>
            <w:r>
              <w:rPr>
                <w:rtl/>
              </w:rPr>
              <w:t xml:space="preserve"> · </w:t>
            </w:r>
            <w:proofErr w:type="spellStart"/>
            <w:r>
              <w:rPr>
                <w:rtl/>
              </w:rPr>
              <w:t>reminderHours</w:t>
            </w:r>
            <w:proofErr w:type="spellEnd"/>
            <w:r>
              <w:rPr>
                <w:rtl/>
              </w:rPr>
              <w:t xml:space="preserve"> · </w:t>
            </w:r>
            <w:proofErr w:type="spellStart"/>
            <w:r>
              <w:rPr>
                <w:rtl/>
              </w:rPr>
              <w:t>autoNoShow</w:t>
            </w:r>
            <w:proofErr w:type="spellEnd"/>
            <w:r>
              <w:rPr>
                <w:rtl/>
              </w:rPr>
              <w:t xml:space="preserve"> · </w:t>
            </w:r>
            <w:proofErr w:type="spellStart"/>
            <w:r>
              <w:rPr>
                <w:rtl/>
              </w:rPr>
              <w:t>noShowMinutes</w:t>
            </w:r>
            <w:proofErr w:type="spellEnd"/>
            <w:r>
              <w:rPr>
                <w:rtl/>
              </w:rPr>
              <w:t xml:space="preserve"> · </w:t>
            </w:r>
            <w:proofErr w:type="spellStart"/>
            <w:r>
              <w:rPr>
                <w:rtl/>
              </w:rPr>
              <w:t>followUpOnNoShow</w:t>
            </w:r>
            <w:proofErr w:type="spellEnd"/>
            <w:r>
              <w:rPr>
                <w:rtl/>
              </w:rPr>
              <w:t>.</w:t>
            </w:r>
          </w:p>
        </w:tc>
      </w:tr>
      <w:tr w:rsidR="00797068" w14:paraId="5306D5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529DD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3DA0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10B9A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428137B2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8B4E9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profiles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גשר בין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Supabase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Auth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לתפקיד + דייר. משמש את מדיניות ה-RLS.</w:t>
            </w:r>
          </w:p>
        </w:tc>
      </w:tr>
      <w:tr w:rsidR="00797068" w14:paraId="121B07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27476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ADA0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B7F2F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PK; </w:t>
            </w:r>
            <w:r>
              <w:rPr>
                <w:rFonts w:ascii="Consolas" w:eastAsia="Consolas" w:hAnsi="Consolas" w:cs="Consolas"/>
                <w:color w:val="0F766E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color w:val="0F766E"/>
              </w:rPr>
              <w:t>auth.users</w:t>
            </w:r>
            <w:proofErr w:type="spellEnd"/>
            <w:r>
              <w:rPr>
                <w:rFonts w:ascii="Consolas" w:eastAsia="Consolas" w:hAnsi="Consolas" w:cs="Consolas"/>
                <w:color w:val="0F766E"/>
              </w:rPr>
              <w:t>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on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delete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cascade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2AD4EA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B6DA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B859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1332C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 xml:space="preserve"> — שיוך דייר (NOT NULL).</w:t>
            </w:r>
          </w:p>
        </w:tc>
      </w:tr>
      <w:tr w:rsidR="00797068" w14:paraId="36122E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E20A3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role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6EE18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9099B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CHECK ∈ {</w:t>
            </w:r>
            <w:proofErr w:type="spellStart"/>
            <w:r>
              <w:rPr>
                <w:rtl/>
              </w:rPr>
              <w:t>secretary</w:t>
            </w:r>
            <w:proofErr w:type="spellEnd"/>
            <w:r>
              <w:rPr>
                <w:rtl/>
              </w:rPr>
              <w:t xml:space="preserve">, </w:t>
            </w:r>
            <w:proofErr w:type="spellStart"/>
            <w:r>
              <w:rPr>
                <w:rtl/>
              </w:rPr>
              <w:t>manager</w:t>
            </w:r>
            <w:proofErr w:type="spellEnd"/>
            <w:r>
              <w:rPr>
                <w:rtl/>
              </w:rPr>
              <w:t xml:space="preserve">, </w:t>
            </w:r>
            <w:proofErr w:type="spellStart"/>
            <w:r>
              <w:rPr>
                <w:rtl/>
              </w:rPr>
              <w:t>therapist</w:t>
            </w:r>
            <w:proofErr w:type="spellEnd"/>
            <w:r>
              <w:rPr>
                <w:rtl/>
              </w:rPr>
              <w:t xml:space="preserve">, </w:t>
            </w:r>
            <w:proofErr w:type="spellStart"/>
            <w:r>
              <w:rPr>
                <w:rtl/>
              </w:rPr>
              <w:t>patient</w:t>
            </w:r>
            <w:proofErr w:type="spellEnd"/>
            <w:r>
              <w:rPr>
                <w:rtl/>
              </w:rPr>
              <w:t>}.</w:t>
            </w:r>
          </w:p>
        </w:tc>
      </w:tr>
      <w:tr w:rsidR="00797068" w14:paraId="3A1267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221E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full_name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CA7D0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EB63F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שם מלא.</w:t>
            </w:r>
          </w:p>
        </w:tc>
      </w:tr>
      <w:tr w:rsidR="00797068" w14:paraId="43EF02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93C16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2FF5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9B2D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5CDC2F37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82B26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therapists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ספקי הטיפול (מטפלים).</w:t>
            </w:r>
          </w:p>
        </w:tc>
      </w:tr>
      <w:tr w:rsidR="00797068" w14:paraId="38AED3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C25BA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014C2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91531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מפתח ראשי (PK).</w:t>
            </w:r>
          </w:p>
        </w:tc>
      </w:tr>
      <w:tr w:rsidR="00797068" w14:paraId="34FC8F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48D0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40BC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4CC41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4AE6E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7D83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profile_id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F9CE4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28C8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profiles(id)</w:t>
            </w:r>
            <w:r>
              <w:rPr>
                <w:rtl/>
              </w:rPr>
              <w:t xml:space="preserve"> — חשבון ההתחברות של המטפל (</w:t>
            </w:r>
            <w:proofErr w:type="spellStart"/>
            <w:r>
              <w:rPr>
                <w:rtl/>
              </w:rPr>
              <w:t>nullable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33571E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122D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name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24534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5D773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שם המטפל.</w:t>
            </w:r>
          </w:p>
        </w:tc>
      </w:tr>
      <w:tr w:rsidR="00797068" w14:paraId="0DC6FA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94E5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specialty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04564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2CD9E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התמחות.</w:t>
            </w:r>
          </w:p>
        </w:tc>
      </w:tr>
      <w:tr w:rsidR="00797068" w14:paraId="4A026C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0BFEC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color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F824C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674FA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צבע לתצוגה ביומן.</w:t>
            </w:r>
          </w:p>
        </w:tc>
      </w:tr>
      <w:tr w:rsidR="00797068" w14:paraId="0C4C5E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196C6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initials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2122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F5568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ראשי תיבות (</w:t>
            </w:r>
            <w:proofErr w:type="spellStart"/>
            <w:r>
              <w:rPr>
                <w:rtl/>
              </w:rPr>
              <w:t>אווטאר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08904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A1D1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C002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EECD4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5AA034CF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27E9E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treatments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קטלוג הטיפולים — מקור האמת למסלול ההזמנה העצמית.</w:t>
            </w:r>
          </w:p>
        </w:tc>
      </w:tr>
      <w:tr w:rsidR="00797068" w14:paraId="2994A6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D8F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F626A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F43B1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מפתח ראשי (PK).</w:t>
            </w:r>
          </w:p>
        </w:tc>
      </w:tr>
      <w:tr w:rsidR="00797068" w14:paraId="64EF2D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90EFA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070DA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6217B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149973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8E07A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name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887DB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0A6BD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שם הטיפול (NOT NULL).</w:t>
            </w:r>
          </w:p>
        </w:tc>
      </w:tr>
      <w:tr w:rsidR="00797068" w14:paraId="6D5F1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A9DC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duration_min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50136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int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C6DD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משך בדקות (ברירת מחדל 30).</w:t>
            </w:r>
          </w:p>
        </w:tc>
      </w:tr>
      <w:tr w:rsidR="00797068" w14:paraId="669B4D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A97B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active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C2493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boolean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3D912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האם הטיפול פעיל (ברירת מחדל </w:t>
            </w:r>
            <w:proofErr w:type="spellStart"/>
            <w:r>
              <w:rPr>
                <w:rtl/>
              </w:rPr>
              <w:t>true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1C0142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59A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DA992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F2593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575B7267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64213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lastRenderedPageBreak/>
              <w:t>treatment_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providers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טבלת קישור M:N — אילו מטפלים נותנים אילו טיפולים. מפתח ראשי מורכב (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treatment_id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+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therapist_id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>).</w:t>
            </w:r>
          </w:p>
        </w:tc>
      </w:tr>
      <w:tr w:rsidR="00797068" w14:paraId="210B90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0CC6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treatment_id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F9132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200F5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חלק מ-PK; </w:t>
            </w:r>
            <w:r>
              <w:rPr>
                <w:rFonts w:ascii="Consolas" w:eastAsia="Consolas" w:hAnsi="Consolas" w:cs="Consolas"/>
                <w:color w:val="0F766E"/>
              </w:rPr>
              <w:t>FK → treatments(id)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on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delete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cascade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402335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0E190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therapist_id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A31AB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05D96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חלק מ-PK; </w:t>
            </w:r>
            <w:r>
              <w:rPr>
                <w:rFonts w:ascii="Consolas" w:eastAsia="Consolas" w:hAnsi="Consolas" w:cs="Consolas"/>
                <w:color w:val="0F766E"/>
              </w:rPr>
              <w:t>FK → therapists(id)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on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delete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cascade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6FA13C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ACD0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76BA3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948F8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1DE9E871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A84EB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patients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המטופלים. רשומה ללא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profile_id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= רשומת "ספר טלפונים" שנוצרה ע"י המזכירה, ללא התחברות.</w:t>
            </w:r>
          </w:p>
        </w:tc>
      </w:tr>
      <w:tr w:rsidR="00797068" w14:paraId="14F83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6EBF4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6AC43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B37CB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מפתח ראשי (PK).</w:t>
            </w:r>
          </w:p>
        </w:tc>
      </w:tr>
      <w:tr w:rsidR="00797068" w14:paraId="010AE9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613ED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72F35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AE25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7EC353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A397D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profile_id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C2DA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F47D3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profiles(id)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nullable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4DAAD3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57FA6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name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ED50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03416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שם המטופל.</w:t>
            </w:r>
          </w:p>
        </w:tc>
      </w:tr>
      <w:tr w:rsidR="00797068" w14:paraId="456CA0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99F6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phone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5E10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7A25D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טלפון — יעד התזכורות (</w:t>
            </w:r>
            <w:proofErr w:type="spellStart"/>
            <w:r>
              <w:rPr>
                <w:rtl/>
              </w:rPr>
              <w:t>וואטסאפ</w:t>
            </w:r>
            <w:proofErr w:type="spellEnd"/>
            <w:r>
              <w:rPr>
                <w:rtl/>
              </w:rPr>
              <w:t>/SMS).</w:t>
            </w:r>
          </w:p>
        </w:tc>
      </w:tr>
      <w:tr w:rsidR="00797068" w14:paraId="16F771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9C8B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birth_year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71E8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int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B047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שנת לידה — מקור האמת לגיל (</w:t>
            </w:r>
            <w:proofErr w:type="spellStart"/>
            <w:r>
              <w:rPr>
                <w:rtl/>
              </w:rPr>
              <w:t>migration</w:t>
            </w:r>
            <w:proofErr w:type="spellEnd"/>
            <w:r>
              <w:rPr>
                <w:rtl/>
              </w:rPr>
              <w:t xml:space="preserve"> 09).</w:t>
            </w:r>
          </w:p>
        </w:tc>
      </w:tr>
      <w:tr w:rsidR="00797068" w14:paraId="72627B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23432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age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935D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int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40EA5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גיל — עמודת </w:t>
            </w:r>
            <w:proofErr w:type="spellStart"/>
            <w:r>
              <w:rPr>
                <w:rtl/>
              </w:rPr>
              <w:t>legacy</w:t>
            </w:r>
            <w:proofErr w:type="spellEnd"/>
            <w:r>
              <w:rPr>
                <w:rtl/>
              </w:rPr>
              <w:t xml:space="preserve"> הנגזרת מ-</w:t>
            </w:r>
            <w:proofErr w:type="spellStart"/>
            <w:r>
              <w:rPr>
                <w:rtl/>
              </w:rPr>
              <w:t>birth_year</w:t>
            </w:r>
            <w:proofErr w:type="spellEnd"/>
            <w:r>
              <w:rPr>
                <w:rtl/>
              </w:rPr>
              <w:t>.</w:t>
            </w:r>
          </w:p>
        </w:tc>
      </w:tr>
      <w:tr w:rsidR="00797068" w14:paraId="7BB6FB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D7EF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gender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DB668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B8F5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מגדר.</w:t>
            </w:r>
          </w:p>
        </w:tc>
      </w:tr>
      <w:tr w:rsidR="00797068" w14:paraId="3280D8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9A533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36C5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13FFF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6EBC3975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F31012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appointments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יומן הקליניקה. אילוץ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appointments_no_double_booking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(EXCLUDE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gist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>) מונע חפיפת תורים לאותו מטפל.</w:t>
            </w:r>
          </w:p>
        </w:tc>
      </w:tr>
      <w:tr w:rsidR="00797068" w14:paraId="151EB7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5432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EF0FC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FD301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מפתח ראשי (PK).</w:t>
            </w:r>
          </w:p>
        </w:tc>
      </w:tr>
      <w:tr w:rsidR="00797068" w14:paraId="115316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2AC25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2E986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58A9B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2D6819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E5850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patient_id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EBD1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8245F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patients(id)</w:t>
            </w:r>
            <w:r>
              <w:rPr>
                <w:rtl/>
              </w:rPr>
              <w:t>.</w:t>
            </w:r>
          </w:p>
        </w:tc>
      </w:tr>
      <w:tr w:rsidR="00797068" w14:paraId="1C6948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E2DDB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therapist_id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1F078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2F120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therapists(id)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on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delete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restrict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4CD6AD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DABA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treatment_id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F27D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76A51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treatments(id)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on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delete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set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null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6EF5BF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C564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start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7B238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CFDE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תחילת התור (NOT NULL).</w:t>
            </w:r>
          </w:p>
        </w:tc>
      </w:tr>
      <w:tr w:rsidR="00797068" w14:paraId="46BC0E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960F0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end_at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8C136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90F48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 xml:space="preserve">סיום התור — נגזר בטריגר </w:t>
            </w:r>
            <w:proofErr w:type="spellStart"/>
            <w:r>
              <w:rPr>
                <w:rtl/>
              </w:rPr>
              <w:t>מ-start+duration</w:t>
            </w:r>
            <w:proofErr w:type="spellEnd"/>
            <w:r>
              <w:rPr>
                <w:rtl/>
              </w:rPr>
              <w:t>; משמש למניעת חפיפה (</w:t>
            </w:r>
            <w:proofErr w:type="spellStart"/>
            <w:r>
              <w:rPr>
                <w:rtl/>
              </w:rPr>
              <w:t>migration</w:t>
            </w:r>
            <w:proofErr w:type="spellEnd"/>
            <w:r>
              <w:rPr>
                <w:rtl/>
              </w:rPr>
              <w:t xml:space="preserve"> 08).</w:t>
            </w:r>
          </w:p>
        </w:tc>
      </w:tr>
      <w:tr w:rsidR="00797068" w14:paraId="7B6723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ED48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duration_min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C5E1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int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37047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משך בדקות.</w:t>
            </w:r>
          </w:p>
        </w:tc>
      </w:tr>
      <w:tr w:rsidR="00797068" w14:paraId="6F4727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7831D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visit_type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DBA18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8D3EE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שם הטיפול (</w:t>
            </w:r>
            <w:proofErr w:type="spellStart"/>
            <w:r>
              <w:rPr>
                <w:rtl/>
              </w:rPr>
              <w:t>denormalized</w:t>
            </w:r>
            <w:proofErr w:type="spellEnd"/>
            <w:r>
              <w:rPr>
                <w:rtl/>
              </w:rPr>
              <w:t xml:space="preserve"> לתצוגה).</w:t>
            </w:r>
          </w:p>
        </w:tc>
      </w:tr>
      <w:tr w:rsidR="00797068" w14:paraId="189093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5411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FB6C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491F7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CHECK ∈ {קבוע, הגיע, הסתיים, לא הגיע}.</w:t>
            </w:r>
          </w:p>
        </w:tc>
      </w:tr>
      <w:tr w:rsidR="00797068" w14:paraId="14F8F5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885F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source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84B0B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3B7A4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CHECK ∈ {הזמנה עצמית, הפניה דחופה, טלפון, פורטל}.</w:t>
            </w:r>
          </w:p>
        </w:tc>
      </w:tr>
      <w:tr w:rsidR="00797068" w14:paraId="5263B2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BAB65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reason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B1251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A71FD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סיבת הפנייה.</w:t>
            </w:r>
          </w:p>
        </w:tc>
      </w:tr>
      <w:tr w:rsidR="00797068" w14:paraId="6DD6E5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47C5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clinical_note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20659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A2C6B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סיכום ביקור קליני (</w:t>
            </w:r>
            <w:proofErr w:type="spellStart"/>
            <w:r>
              <w:rPr>
                <w:rtl/>
              </w:rPr>
              <w:t>migration</w:t>
            </w:r>
            <w:proofErr w:type="spellEnd"/>
            <w:r>
              <w:rPr>
                <w:rtl/>
              </w:rPr>
              <w:t xml:space="preserve"> 13).</w:t>
            </w:r>
          </w:p>
        </w:tc>
      </w:tr>
      <w:tr w:rsidR="00797068" w14:paraId="4B8E53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05205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reminder_sent_at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76BE6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3277B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שליחת תזכורת (</w:t>
            </w:r>
            <w:proofErr w:type="spellStart"/>
            <w:r>
              <w:rPr>
                <w:rtl/>
              </w:rPr>
              <w:t>migration</w:t>
            </w:r>
            <w:proofErr w:type="spellEnd"/>
            <w:r>
              <w:rPr>
                <w:rtl/>
              </w:rPr>
              <w:t xml:space="preserve"> 07).</w:t>
            </w:r>
          </w:p>
        </w:tc>
      </w:tr>
      <w:tr w:rsidR="00797068" w14:paraId="6976D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FE430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1CD7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3573F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3CD8EED8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C87FBB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requests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תור החריגים — בקשות שממתינות לאישור אנושי (מסלול "לא בטוח/ה" / טלפון / הפניה דחופה).</w:t>
            </w:r>
          </w:p>
        </w:tc>
      </w:tr>
      <w:tr w:rsidR="00797068" w14:paraId="063D74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F9A00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3E16B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BA388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מפתח ראשי (PK).</w:t>
            </w:r>
          </w:p>
        </w:tc>
      </w:tr>
      <w:tr w:rsidR="00797068" w14:paraId="6D2EAC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F693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lastRenderedPageBreak/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3847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ED42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3C17C9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032CA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patient_id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934B1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744D1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patients(id)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nullable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5B63B4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D5A2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description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88220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4FE7B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תיאור חופשי מהמטופל.</w:t>
            </w:r>
          </w:p>
        </w:tc>
      </w:tr>
      <w:tr w:rsidR="00797068" w14:paraId="01FC6D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B1B0B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preferred_therapist_id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944D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3EA9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therapists(id)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nullable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41323E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F4AD0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visit_type_hint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5E156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26D91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רמז לסוג הביקור.</w:t>
            </w:r>
          </w:p>
        </w:tc>
      </w:tr>
      <w:tr w:rsidR="00797068" w14:paraId="5EDEC1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3D49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preferred_time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0B42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BEE3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זמן מועדף.</w:t>
            </w:r>
          </w:p>
        </w:tc>
      </w:tr>
      <w:tr w:rsidR="00797068" w14:paraId="102A4E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1AA81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source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6E970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6279C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מקור הבקשה.</w:t>
            </w:r>
          </w:p>
        </w:tc>
      </w:tr>
      <w:tr w:rsidR="00797068" w14:paraId="4349FA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E2B73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5A2DC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5A1B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CHECK ∈ {ממתין, אושר, נדחה}.</w:t>
            </w:r>
          </w:p>
        </w:tc>
      </w:tr>
      <w:tr w:rsidR="00797068" w14:paraId="2FF227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8F2A2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ai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F33D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jsonb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04274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פלט מנוע הסיווג (</w:t>
            </w:r>
            <w:proofErr w:type="spellStart"/>
            <w:r>
              <w:rPr>
                <w:rtl/>
              </w:rPr>
              <w:t>classifyRequest</w:t>
            </w:r>
            <w:proofErr w:type="spellEnd"/>
            <w:r>
              <w:rPr>
                <w:rtl/>
              </w:rPr>
              <w:t xml:space="preserve"> / </w:t>
            </w:r>
            <w:proofErr w:type="spellStart"/>
            <w:r>
              <w:rPr>
                <w:rtl/>
              </w:rPr>
              <w:t>Edge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Function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56A8B2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1A997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appointment_id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3EDB5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3094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appointments(id)</w:t>
            </w:r>
            <w:r>
              <w:rPr>
                <w:rtl/>
              </w:rPr>
              <w:t xml:space="preserve"> — התור שנוצר באישור (</w:t>
            </w:r>
            <w:proofErr w:type="spellStart"/>
            <w:r>
              <w:rPr>
                <w:rtl/>
              </w:rPr>
              <w:t>nullable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3CC363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513C7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47F6E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9530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077B9928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64616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tasks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משימות צוות (פולו-אפ).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assignee_id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מצביע למטפל או לאיש צוות — לכן ה-FK הוסר (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migration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10).</w:t>
            </w:r>
          </w:p>
        </w:tc>
      </w:tr>
      <w:tr w:rsidR="00797068" w14:paraId="286E6D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F3ADF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23E5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EC528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מפתח ראשי (PK).</w:t>
            </w:r>
          </w:p>
        </w:tc>
      </w:tr>
      <w:tr w:rsidR="00797068" w14:paraId="5FF008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9AB6D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23CE7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74E9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607C5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EF46B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title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36BAA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6147A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כותרת המשימה (NOT NULL).</w:t>
            </w:r>
          </w:p>
        </w:tc>
      </w:tr>
      <w:tr w:rsidR="00797068" w14:paraId="0FDA18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1F3F5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patient_id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8CF14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CFA45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patients(id)</w:t>
            </w:r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nullable</w:t>
            </w:r>
            <w:proofErr w:type="spellEnd"/>
            <w:r>
              <w:rPr>
                <w:rtl/>
              </w:rPr>
              <w:t>).</w:t>
            </w:r>
          </w:p>
        </w:tc>
      </w:tr>
      <w:tr w:rsidR="00797068" w14:paraId="3A8BC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18B19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assignee_id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1FFD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1D3EB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אחראי — מטפל או צוות; ללא אילוץ FK (</w:t>
            </w:r>
            <w:proofErr w:type="spellStart"/>
            <w:r>
              <w:rPr>
                <w:rtl/>
              </w:rPr>
              <w:t>migration</w:t>
            </w:r>
            <w:proofErr w:type="spellEnd"/>
            <w:r>
              <w:rPr>
                <w:rtl/>
              </w:rPr>
              <w:t xml:space="preserve"> 10).</w:t>
            </w:r>
          </w:p>
        </w:tc>
      </w:tr>
      <w:tr w:rsidR="00797068" w14:paraId="12AE2C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B8220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created_by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BBCEC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B8586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profiles(id)</w:t>
            </w:r>
            <w:r>
              <w:rPr>
                <w:rtl/>
              </w:rPr>
              <w:t xml:space="preserve"> — יוצר המשימה (</w:t>
            </w:r>
            <w:proofErr w:type="spellStart"/>
            <w:r>
              <w:rPr>
                <w:rtl/>
              </w:rPr>
              <w:t>migration</w:t>
            </w:r>
            <w:proofErr w:type="spellEnd"/>
            <w:r>
              <w:rPr>
                <w:rtl/>
              </w:rPr>
              <w:t xml:space="preserve"> 12).</w:t>
            </w:r>
          </w:p>
        </w:tc>
      </w:tr>
      <w:tr w:rsidR="00797068" w14:paraId="279183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62373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source_at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ACAB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0BE4E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עוגן לאירוע המקור (למשל מועד אי-ההגעה).</w:t>
            </w:r>
          </w:p>
        </w:tc>
      </w:tr>
      <w:tr w:rsidR="00797068" w14:paraId="00609F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4D59F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due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3E577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6E29F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מועד יעד.</w:t>
            </w:r>
          </w:p>
        </w:tc>
      </w:tr>
      <w:tr w:rsidR="00797068" w14:paraId="526EA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FD54B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652D9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5244E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CHECK ∈ {פתוח, בטיפול, הושלם}.</w:t>
            </w:r>
          </w:p>
        </w:tc>
      </w:tr>
      <w:tr w:rsidR="00797068" w14:paraId="116F48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797C1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source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5C19E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1CA00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CHECK ∈ {אוטומציה, ידני}.</w:t>
            </w:r>
          </w:p>
        </w:tc>
      </w:tr>
      <w:tr w:rsidR="00797068" w14:paraId="190786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302A9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note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9FEFD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7F179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הערה.</w:t>
            </w:r>
          </w:p>
        </w:tc>
      </w:tr>
      <w:tr w:rsidR="00797068" w14:paraId="5C494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8F00C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EAA7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FF0E5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  <w:tr w:rsidR="00797068" w14:paraId="01045F13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gridSpan w:val="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4C9F5" w14:textId="77777777" w:rsidR="00797068" w:rsidRDefault="00000000" w:rsidP="00EE7CD3">
            <w:pPr>
              <w:bidi/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0F766E"/>
              </w:rPr>
              <w:t>staff</w:t>
            </w:r>
            <w:r>
              <w:rPr>
                <w:color w:val="475569"/>
                <w:sz w:val="19"/>
                <w:szCs w:val="19"/>
                <w:rtl/>
              </w:rPr>
              <w:t xml:space="preserve">  —</w:t>
            </w:r>
            <w:proofErr w:type="gramEnd"/>
            <w:r>
              <w:rPr>
                <w:color w:val="475569"/>
                <w:sz w:val="19"/>
                <w:szCs w:val="19"/>
                <w:rtl/>
              </w:rPr>
              <w:t xml:space="preserve">  ספר הצוות של הקליניקה (מנוהל בהגדרות). נבדל מ-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profiles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: רשומות </w:t>
            </w:r>
            <w:proofErr w:type="spellStart"/>
            <w:r>
              <w:rPr>
                <w:color w:val="475569"/>
                <w:sz w:val="19"/>
                <w:szCs w:val="19"/>
                <w:rtl/>
              </w:rPr>
              <w:t>שם+תפקיד</w:t>
            </w:r>
            <w:proofErr w:type="spellEnd"/>
            <w:r>
              <w:rPr>
                <w:color w:val="475569"/>
                <w:sz w:val="19"/>
                <w:szCs w:val="19"/>
                <w:rtl/>
              </w:rPr>
              <w:t xml:space="preserve"> ניתנות לעריכה, ללא חשבון התחברות.</w:t>
            </w:r>
          </w:p>
        </w:tc>
      </w:tr>
      <w:tr w:rsidR="00797068" w14:paraId="7CE860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00FAF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66464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62363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מפתח ראשי (PK).</w:t>
            </w:r>
          </w:p>
        </w:tc>
      </w:tr>
      <w:tr w:rsidR="00797068" w14:paraId="4FE86A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DF887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clinic_id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44C33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uuid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C35C9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0F766E"/>
              </w:rPr>
              <w:t>FK → clinics(id)</w:t>
            </w:r>
            <w:r>
              <w:rPr>
                <w:rtl/>
              </w:rPr>
              <w:t>.</w:t>
            </w:r>
          </w:p>
        </w:tc>
      </w:tr>
      <w:tr w:rsidR="00797068" w14:paraId="63750D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A0AAA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name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7D9A7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5907E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שם איש הצוות.</w:t>
            </w:r>
          </w:p>
        </w:tc>
      </w:tr>
      <w:tr w:rsidR="00797068" w14:paraId="24E75A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EB3F6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</w:rPr>
              <w:t>role</w:t>
            </w:r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A92FA" w14:textId="77777777" w:rsidR="00797068" w:rsidRDefault="00000000" w:rsidP="00EE7CD3">
            <w:pPr>
              <w:bidi/>
              <w:spacing w:line="252" w:lineRule="auto"/>
            </w:pPr>
            <w:r>
              <w:rPr>
                <w:rFonts w:ascii="Consolas" w:eastAsia="Consolas" w:hAnsi="Consolas" w:cs="Consolas"/>
                <w:color w:val="475569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5338D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CHECK ∈ {</w:t>
            </w:r>
            <w:proofErr w:type="spellStart"/>
            <w:r>
              <w:rPr>
                <w:rtl/>
              </w:rPr>
              <w:t>secretary</w:t>
            </w:r>
            <w:proofErr w:type="spellEnd"/>
            <w:r>
              <w:rPr>
                <w:rtl/>
              </w:rPr>
              <w:t xml:space="preserve">, </w:t>
            </w:r>
            <w:proofErr w:type="spellStart"/>
            <w:r>
              <w:rPr>
                <w:rtl/>
              </w:rPr>
              <w:t>manager</w:t>
            </w:r>
            <w:proofErr w:type="spellEnd"/>
            <w:r>
              <w:rPr>
                <w:rtl/>
              </w:rPr>
              <w:t xml:space="preserve">, </w:t>
            </w:r>
            <w:proofErr w:type="spellStart"/>
            <w:r>
              <w:rPr>
                <w:rtl/>
              </w:rPr>
              <w:t>therapist</w:t>
            </w:r>
            <w:proofErr w:type="spellEnd"/>
            <w:r>
              <w:rPr>
                <w:rtl/>
              </w:rPr>
              <w:t>}.</w:t>
            </w:r>
          </w:p>
        </w:tc>
      </w:tr>
      <w:tr w:rsidR="00797068" w14:paraId="0B8E92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A95A3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created_at</w:t>
            </w:r>
            <w:proofErr w:type="spellEnd"/>
          </w:p>
        </w:tc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B7F0F" w14:textId="77777777" w:rsidR="00797068" w:rsidRDefault="00000000" w:rsidP="00EE7CD3">
            <w:pPr>
              <w:bidi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475569"/>
              </w:rPr>
              <w:t>timestamptz</w:t>
            </w:r>
            <w:proofErr w:type="spellEnd"/>
          </w:p>
        </w:tc>
        <w:tc>
          <w:tcPr>
            <w:tcW w:w="4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62B0F" w14:textId="77777777" w:rsidR="00797068" w:rsidRDefault="00000000" w:rsidP="00EE7CD3">
            <w:pPr>
              <w:bidi/>
              <w:spacing w:line="252" w:lineRule="auto"/>
            </w:pPr>
            <w:r>
              <w:rPr>
                <w:rtl/>
              </w:rPr>
              <w:t>חותמת יצירה.</w:t>
            </w:r>
          </w:p>
        </w:tc>
      </w:tr>
    </w:tbl>
    <w:p w14:paraId="778F621F" w14:textId="77777777" w:rsidR="00797068" w:rsidRDefault="00000000" w:rsidP="00EE7CD3">
      <w:pPr>
        <w:bidi/>
      </w:pPr>
      <w:r>
        <w:br w:type="page"/>
      </w:r>
    </w:p>
    <w:p w14:paraId="52B42A69" w14:textId="77777777" w:rsidR="00797068" w:rsidRDefault="00000000" w:rsidP="00EE7CD3">
      <w:pPr>
        <w:pStyle w:val="1"/>
        <w:bidi/>
        <w:spacing w:before="240" w:after="160"/>
      </w:pPr>
      <w:r>
        <w:rPr>
          <w:b/>
          <w:bCs/>
          <w:color w:val="0F172A"/>
          <w:rtl/>
        </w:rPr>
        <w:lastRenderedPageBreak/>
        <w:t>4. המחשה ויזואלית של הסכימה</w:t>
      </w:r>
    </w:p>
    <w:p w14:paraId="64CBCE64" w14:textId="77777777" w:rsidR="00797068" w:rsidRDefault="00000000" w:rsidP="00EE7CD3">
      <w:pPr>
        <w:bidi/>
        <w:spacing w:after="120" w:line="276" w:lineRule="auto"/>
      </w:pPr>
      <w:r>
        <w:rPr>
          <w:rtl/>
        </w:rPr>
        <w:t xml:space="preserve">התרשים הבא הופק </w:t>
      </w:r>
      <w:proofErr w:type="spellStart"/>
      <w:r>
        <w:rPr>
          <w:rtl/>
        </w:rPr>
        <w:t>מהסכימה</w:t>
      </w:r>
      <w:proofErr w:type="spellEnd"/>
      <w:r>
        <w:rPr>
          <w:rtl/>
        </w:rPr>
        <w:t xml:space="preserve"> בפועל. חצים מלאים = קשרי FK בין ישויות (החץ מצביע לטבלת האב); קווים מקווקווים דהויים = </w:t>
      </w:r>
      <w:proofErr w:type="spellStart"/>
      <w:r>
        <w:rPr>
          <w:rFonts w:ascii="Consolas" w:eastAsia="Consolas" w:hAnsi="Consolas" w:cs="Consolas"/>
          <w:color w:val="0F766E"/>
        </w:rPr>
        <w:t>clinic_id</w:t>
      </w:r>
      <w:proofErr w:type="spellEnd"/>
      <w:r>
        <w:rPr>
          <w:rFonts w:ascii="Consolas" w:eastAsia="Consolas" w:hAnsi="Consolas" w:cs="Consolas"/>
          <w:color w:val="0F766E"/>
        </w:rPr>
        <w:t xml:space="preserve"> → clinics</w:t>
      </w:r>
      <w:r>
        <w:rPr>
          <w:rtl/>
        </w:rPr>
        <w:t xml:space="preserve"> (בידוד רב-דיירות) המשותף לכל הטבלאות.</w:t>
      </w:r>
    </w:p>
    <w:p w14:paraId="79B9C0C5" w14:textId="77777777" w:rsidR="00797068" w:rsidRDefault="00000000" w:rsidP="00EE7CD3">
      <w:pPr>
        <w:bidi/>
        <w:spacing w:before="80" w:after="80"/>
      </w:pPr>
      <w:r>
        <w:rPr>
          <w:noProof/>
        </w:rPr>
        <w:drawing>
          <wp:inline distT="0" distB="0" distL="0" distR="0" wp14:anchorId="5F1A0A4A" wp14:editId="050996B2">
            <wp:extent cx="5810250" cy="489585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3BBA" w14:textId="77777777" w:rsidR="00797068" w:rsidRDefault="00000000" w:rsidP="00EE7CD3">
      <w:pPr>
        <w:bidi/>
        <w:spacing w:after="120" w:line="276" w:lineRule="auto"/>
      </w:pPr>
      <w:r>
        <w:rPr>
          <w:rtl/>
        </w:rPr>
        <w:t>הערה: התרשים מדגיש ישויות וקשרים; פירוט מלא של כל שדה מופיע בטבלה בסעיף 3.</w:t>
      </w:r>
    </w:p>
    <w:p w14:paraId="3D7139A5" w14:textId="77777777" w:rsidR="00797068" w:rsidRDefault="00000000" w:rsidP="00EE7CD3">
      <w:pPr>
        <w:pStyle w:val="2"/>
        <w:bidi/>
        <w:spacing w:before="220" w:after="120"/>
      </w:pPr>
      <w:r>
        <w:rPr>
          <w:b/>
          <w:bCs/>
          <w:color w:val="0F766E"/>
          <w:rtl/>
        </w:rPr>
        <w:t>הבחנה בין ממומש למתוכנן</w:t>
      </w:r>
    </w:p>
    <w:p w14:paraId="3BBD3812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b/>
          <w:bCs/>
          <w:rtl/>
        </w:rPr>
        <w:t xml:space="preserve">ממומש: </w:t>
      </w:r>
      <w:r>
        <w:rPr>
          <w:rtl/>
        </w:rPr>
        <w:t xml:space="preserve">10 הטבלאות והמפתחות שלעיל · RLS בכל הטבלאות · שתי פונקציות </w:t>
      </w:r>
      <w:proofErr w:type="spellStart"/>
      <w:r>
        <w:rPr>
          <w:rtl/>
        </w:rPr>
        <w:t>Edge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classify-request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send-reminder</w:t>
      </w:r>
      <w:proofErr w:type="spellEnd"/>
      <w:r>
        <w:rPr>
          <w:rtl/>
        </w:rPr>
        <w:t xml:space="preserve">) · שני </w:t>
      </w:r>
      <w:proofErr w:type="spellStart"/>
      <w:r>
        <w:rPr>
          <w:rtl/>
        </w:rPr>
        <w:t>RPCs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set_appointment_status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set_clinical_note</w:t>
      </w:r>
      <w:proofErr w:type="spellEnd"/>
      <w:r>
        <w:rPr>
          <w:rtl/>
        </w:rPr>
        <w:t xml:space="preserve">) · טריגר </w:t>
      </w:r>
      <w:proofErr w:type="spellStart"/>
      <w:r>
        <w:rPr>
          <w:rtl/>
        </w:rPr>
        <w:t>handle_new_user</w:t>
      </w:r>
      <w:proofErr w:type="spellEnd"/>
      <w:r>
        <w:rPr>
          <w:rtl/>
        </w:rPr>
        <w:t xml:space="preserve"> · סריקת התזכורות (</w:t>
      </w:r>
      <w:proofErr w:type="spellStart"/>
      <w:r>
        <w:rPr>
          <w:rtl/>
        </w:rPr>
        <w:t>queue_reminders</w:t>
      </w:r>
      <w:proofErr w:type="spellEnd"/>
      <w:r>
        <w:rPr>
          <w:rtl/>
        </w:rPr>
        <w:t>).</w:t>
      </w:r>
    </w:p>
    <w:p w14:paraId="651CEF2A" w14:textId="77777777" w:rsidR="00797068" w:rsidRDefault="00000000" w:rsidP="00EE7CD3">
      <w:pPr>
        <w:pStyle w:val="a4"/>
        <w:numPr>
          <w:ilvl w:val="0"/>
          <w:numId w:val="2"/>
        </w:numPr>
        <w:bidi/>
        <w:spacing w:after="70" w:line="264" w:lineRule="auto"/>
      </w:pPr>
      <w:r>
        <w:rPr>
          <w:b/>
          <w:bCs/>
          <w:rtl/>
        </w:rPr>
        <w:t xml:space="preserve">מתוכנן / חלקי: </w:t>
      </w:r>
      <w:r>
        <w:rPr>
          <w:rtl/>
        </w:rPr>
        <w:t xml:space="preserve">כניסת מטופל ב-OTP לטלפון (כיום </w:t>
      </w:r>
      <w:proofErr w:type="spellStart"/>
      <w:r>
        <w:rPr>
          <w:rtl/>
        </w:rPr>
        <w:t>Email+סיסמה</w:t>
      </w:r>
      <w:proofErr w:type="spellEnd"/>
      <w:r>
        <w:rPr>
          <w:rtl/>
        </w:rPr>
        <w:t xml:space="preserve"> למשתמשי דגמה) · שליחת הודעות בפועל דרך </w:t>
      </w:r>
      <w:proofErr w:type="spellStart"/>
      <w:r>
        <w:rPr>
          <w:rtl/>
        </w:rPr>
        <w:t>Twilio</w:t>
      </w:r>
      <w:proofErr w:type="spellEnd"/>
      <w:r>
        <w:rPr>
          <w:rtl/>
        </w:rPr>
        <w:t xml:space="preserve"> (כיום STUB עד הגדרת סודות) · סיווג ב-</w:t>
      </w:r>
      <w:proofErr w:type="spellStart"/>
      <w:r>
        <w:rPr>
          <w:rtl/>
        </w:rPr>
        <w:t>Gemini</w:t>
      </w:r>
      <w:proofErr w:type="spellEnd"/>
      <w:r>
        <w:rPr>
          <w:rtl/>
        </w:rPr>
        <w:t xml:space="preserve"> (נופל ל-</w:t>
      </w:r>
      <w:proofErr w:type="spellStart"/>
      <w:r>
        <w:rPr>
          <w:rtl/>
        </w:rPr>
        <w:t>classifier</w:t>
      </w:r>
      <w:proofErr w:type="spellEnd"/>
      <w:r>
        <w:rPr>
          <w:rtl/>
        </w:rPr>
        <w:t xml:space="preserve"> דטרמיניסטי ללא מפתח) · טבלת דוחות ייעודית (טרם קיימת — מתוכננת כ-VIEW/RPC למנהל בלבד).</w:t>
      </w:r>
    </w:p>
    <w:p w14:paraId="22101C4A" w14:textId="77777777" w:rsidR="00797068" w:rsidRDefault="00000000" w:rsidP="00EE7CD3">
      <w:pPr>
        <w:bidi/>
        <w:spacing w:after="40" w:line="276" w:lineRule="auto"/>
      </w:pPr>
      <w:r>
        <w:rPr>
          <w:rtl/>
        </w:rPr>
        <w:t>פרטים שאינם ניתנים לאימות מהקוד לא נכללו בפרק זה.</w:t>
      </w:r>
    </w:p>
    <w:sectPr w:rsidR="00797068"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31546"/>
    <w:multiLevelType w:val="hybridMultilevel"/>
    <w:tmpl w:val="9DB22BDE"/>
    <w:lvl w:ilvl="0" w:tplc="64A8F186">
      <w:start w:val="1"/>
      <w:numFmt w:val="bullet"/>
      <w:lvlText w:val="●"/>
      <w:lvlJc w:val="left"/>
      <w:pPr>
        <w:ind w:left="720" w:hanging="360"/>
      </w:pPr>
    </w:lvl>
    <w:lvl w:ilvl="1" w:tplc="345055DC">
      <w:start w:val="1"/>
      <w:numFmt w:val="bullet"/>
      <w:lvlText w:val="○"/>
      <w:lvlJc w:val="left"/>
      <w:pPr>
        <w:ind w:left="1440" w:hanging="360"/>
      </w:pPr>
    </w:lvl>
    <w:lvl w:ilvl="2" w:tplc="5CD4A0AA">
      <w:start w:val="1"/>
      <w:numFmt w:val="bullet"/>
      <w:lvlText w:val="■"/>
      <w:lvlJc w:val="left"/>
      <w:pPr>
        <w:ind w:left="2160" w:hanging="360"/>
      </w:pPr>
    </w:lvl>
    <w:lvl w:ilvl="3" w:tplc="09DA4334">
      <w:start w:val="1"/>
      <w:numFmt w:val="bullet"/>
      <w:lvlText w:val="●"/>
      <w:lvlJc w:val="left"/>
      <w:pPr>
        <w:ind w:left="2880" w:hanging="360"/>
      </w:pPr>
    </w:lvl>
    <w:lvl w:ilvl="4" w:tplc="6D0A71C4">
      <w:start w:val="1"/>
      <w:numFmt w:val="bullet"/>
      <w:lvlText w:val="○"/>
      <w:lvlJc w:val="left"/>
      <w:pPr>
        <w:ind w:left="3600" w:hanging="360"/>
      </w:pPr>
    </w:lvl>
    <w:lvl w:ilvl="5" w:tplc="F8185F42">
      <w:start w:val="1"/>
      <w:numFmt w:val="bullet"/>
      <w:lvlText w:val="■"/>
      <w:lvlJc w:val="left"/>
      <w:pPr>
        <w:ind w:left="4320" w:hanging="360"/>
      </w:pPr>
    </w:lvl>
    <w:lvl w:ilvl="6" w:tplc="CCF0C378">
      <w:start w:val="1"/>
      <w:numFmt w:val="bullet"/>
      <w:lvlText w:val="●"/>
      <w:lvlJc w:val="left"/>
      <w:pPr>
        <w:ind w:left="5040" w:hanging="360"/>
      </w:pPr>
    </w:lvl>
    <w:lvl w:ilvl="7" w:tplc="4F0CCD94">
      <w:start w:val="1"/>
      <w:numFmt w:val="bullet"/>
      <w:lvlText w:val="●"/>
      <w:lvlJc w:val="left"/>
      <w:pPr>
        <w:ind w:left="5760" w:hanging="360"/>
      </w:pPr>
    </w:lvl>
    <w:lvl w:ilvl="8" w:tplc="61C439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015E17"/>
    <w:multiLevelType w:val="hybridMultilevel"/>
    <w:tmpl w:val="BFD617A8"/>
    <w:lvl w:ilvl="0" w:tplc="06E4B08E">
      <w:start w:val="1"/>
      <w:numFmt w:val="bullet"/>
      <w:lvlText w:val="•"/>
      <w:lvlJc w:val="right"/>
      <w:pPr>
        <w:ind w:right="360" w:hanging="240"/>
      </w:pPr>
      <w:rPr>
        <w:color w:val="0D9488"/>
      </w:rPr>
    </w:lvl>
    <w:lvl w:ilvl="1" w:tplc="B3A67BC6">
      <w:numFmt w:val="decimal"/>
      <w:lvlText w:val=""/>
      <w:lvlJc w:val="left"/>
    </w:lvl>
    <w:lvl w:ilvl="2" w:tplc="ED3A8F5A">
      <w:numFmt w:val="decimal"/>
      <w:lvlText w:val=""/>
      <w:lvlJc w:val="left"/>
    </w:lvl>
    <w:lvl w:ilvl="3" w:tplc="D948495C">
      <w:numFmt w:val="decimal"/>
      <w:lvlText w:val=""/>
      <w:lvlJc w:val="left"/>
    </w:lvl>
    <w:lvl w:ilvl="4" w:tplc="DFF4497E">
      <w:numFmt w:val="decimal"/>
      <w:lvlText w:val=""/>
      <w:lvlJc w:val="left"/>
    </w:lvl>
    <w:lvl w:ilvl="5" w:tplc="BCC67E3A">
      <w:numFmt w:val="decimal"/>
      <w:lvlText w:val=""/>
      <w:lvlJc w:val="left"/>
    </w:lvl>
    <w:lvl w:ilvl="6" w:tplc="FF3E9A82">
      <w:numFmt w:val="decimal"/>
      <w:lvlText w:val=""/>
      <w:lvlJc w:val="left"/>
    </w:lvl>
    <w:lvl w:ilvl="7" w:tplc="D1F2B14E">
      <w:numFmt w:val="decimal"/>
      <w:lvlText w:val=""/>
      <w:lvlJc w:val="left"/>
    </w:lvl>
    <w:lvl w:ilvl="8" w:tplc="7A98A75C">
      <w:numFmt w:val="decimal"/>
      <w:lvlText w:val=""/>
      <w:lvlJc w:val="left"/>
    </w:lvl>
  </w:abstractNum>
  <w:num w:numId="1" w16cid:durableId="515193426">
    <w:abstractNumId w:val="0"/>
    <w:lvlOverride w:ilvl="0">
      <w:startOverride w:val="1"/>
    </w:lvlOverride>
  </w:num>
  <w:num w:numId="2" w16cid:durableId="11455117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068"/>
    <w:rsid w:val="0011430E"/>
    <w:rsid w:val="005071E3"/>
    <w:rsid w:val="00797068"/>
    <w:rsid w:val="00E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3BF6"/>
  <w15:docId w15:val="{04E8273E-BAFB-4BDA-AED8-1CE94444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72A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Inbal Meir</cp:lastModifiedBy>
  <cp:revision>1</cp:revision>
  <dcterms:created xsi:type="dcterms:W3CDTF">2026-08-11T15:51:00Z</dcterms:created>
  <dcterms:modified xsi:type="dcterms:W3CDTF">2026-08-16T07:14:00Z</dcterms:modified>
</cp:coreProperties>
</file>