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F6A38" w:rsidP="22413048" w:rsidRDefault="605CCF0D" w14:paraId="65020025" w14:textId="624E989F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22413048">
        <w:rPr>
          <w:rFonts w:ascii="Aptos" w:hAnsi="Aptos" w:eastAsia="Aptos" w:cs="Aptos"/>
        </w:rPr>
        <w:t>Caída de varios túneles sin reportar a proveedor:</w:t>
      </w:r>
      <w:r w:rsidR="00FE0E11">
        <w:br/>
      </w:r>
      <w:r w:rsidR="00FE0E11">
        <w:br/>
      </w:r>
      <w:r>
        <w:rPr>
          <w:noProof/>
        </w:rPr>
        <w:drawing>
          <wp:inline distT="0" distB="0" distL="0" distR="0" wp14:anchorId="26718D17" wp14:editId="0C498E92">
            <wp:extent cx="5724525" cy="676275"/>
            <wp:effectExtent l="0" t="0" r="0" b="0"/>
            <wp:docPr id="1380108915" name="drawing" title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08915" name="Picture 13801089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E11">
        <w:br/>
      </w:r>
      <w:r w:rsidR="00FE0E11">
        <w:br/>
      </w:r>
      <w:r w:rsidRPr="22413048">
        <w:rPr>
          <w:rFonts w:ascii="Aptos" w:hAnsi="Aptos" w:eastAsia="Aptos" w:cs="Aptos"/>
        </w:rPr>
        <w:t xml:space="preserve"> 2. Caída de un peer del SA de USA sin reportar a proveedor:</w:t>
      </w:r>
      <w:r w:rsidR="00FE0E11">
        <w:br/>
      </w:r>
      <w:r w:rsidR="00FE0E11">
        <w:br/>
      </w:r>
      <w:r>
        <w:rPr>
          <w:noProof/>
        </w:rPr>
        <w:drawing>
          <wp:inline distT="0" distB="0" distL="0" distR="0" wp14:anchorId="7A500AD0" wp14:editId="72CB520E">
            <wp:extent cx="5724525" cy="695325"/>
            <wp:effectExtent l="0" t="0" r="0" b="0"/>
            <wp:docPr id="648587090" name="drawing" title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87090" name="Picture 6485870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E11">
        <w:br/>
      </w:r>
      <w:r w:rsidR="00FE0E11">
        <w:br/>
      </w:r>
      <w:r w:rsidRPr="22413048">
        <w:rPr>
          <w:rFonts w:ascii="Aptos" w:hAnsi="Aptos" w:eastAsia="Aptos" w:cs="Aptos"/>
        </w:rPr>
        <w:t xml:space="preserve"> 3. Apertura cambio informativo // Telefónica // bsan-gbr-lc2-mw-b-000052  BSAN-GBR-LC1-MW-M-000051 // CRQ001000739821</w:t>
      </w:r>
      <w:r w:rsidR="00FE0E11">
        <w:br/>
      </w:r>
      <w:r w:rsidR="00FE0E11">
        <w:br/>
      </w:r>
      <w:r w:rsidRPr="22413048">
        <w:rPr>
          <w:rFonts w:ascii="Aptos" w:hAnsi="Aptos" w:eastAsia="Aptos" w:cs="Aptos"/>
        </w:rPr>
        <w:t xml:space="preserve"> Se pide mal el trabajo, cambios lo abre sin hacernos caso, no se revisa y se queda como gestionado:</w:t>
      </w:r>
      <w:r w:rsidR="00FE0E11">
        <w:br/>
      </w:r>
      <w:r w:rsidR="00FE0E11">
        <w:br/>
      </w:r>
      <w:r>
        <w:rPr>
          <w:noProof/>
        </w:rPr>
        <w:drawing>
          <wp:inline distT="0" distB="0" distL="0" distR="0" wp14:anchorId="303E508E" wp14:editId="2B3006F0">
            <wp:extent cx="5724525" cy="4038600"/>
            <wp:effectExtent l="0" t="0" r="0" b="0"/>
            <wp:docPr id="1378830200" name="drawing" title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30200" name="Picture 13788302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E11">
        <w:br/>
      </w:r>
      <w:r w:rsidR="00FE0E11">
        <w:br/>
      </w:r>
      <w:r w:rsidRPr="22413048">
        <w:rPr>
          <w:rFonts w:ascii="Aptos" w:hAnsi="Aptos" w:eastAsia="Aptos" w:cs="Aptos"/>
        </w:rPr>
        <w:t xml:space="preserve"> Nos pide revisarlo Elena esta mañana y se vuelve a enviar mal porque se sigue sin revisar la notificación de proveedor:</w:t>
      </w:r>
      <w:r w:rsidR="00FE0E11">
        <w:br/>
      </w:r>
    </w:p>
    <w:p w:rsidR="00CF6A38" w:rsidRDefault="605CCF0D" w14:paraId="594786A9" w14:textId="1AF4F4EE">
      <w:r>
        <w:rPr>
          <w:noProof/>
        </w:rPr>
        <w:drawing>
          <wp:inline distT="0" distB="0" distL="0" distR="0" wp14:anchorId="38B35EA6" wp14:editId="7DD7B098">
            <wp:extent cx="5724525" cy="3438525"/>
            <wp:effectExtent l="0" t="0" r="0" b="0"/>
            <wp:docPr id="802438636" name="drawing" title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38636" name="Picture 8024386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E11">
        <w:br/>
      </w:r>
      <w:r w:rsidR="00FE0E11">
        <w:br/>
      </w:r>
    </w:p>
    <w:p w:rsidR="00CF6A38" w:rsidP="22413048" w:rsidRDefault="605CCF0D" w14:paraId="3CAF4E82" w14:textId="5B8F3C86">
      <w:pPr>
        <w:spacing w:before="240" w:after="240"/>
      </w:pPr>
      <w:r w:rsidRPr="22413048">
        <w:rPr>
          <w:rFonts w:ascii="Aptos" w:hAnsi="Aptos" w:eastAsia="Aptos" w:cs="Aptos"/>
        </w:rPr>
        <w:t>4. Las incidencias sin limpiar había un par de incidencias de las 5 de la mañana que tuvimos que limpiar nosotros al llegar.</w:t>
      </w:r>
    </w:p>
    <w:p w:rsidR="00CF6A38" w:rsidP="22413048" w:rsidRDefault="605CCF0D" w14:paraId="358C4094" w14:textId="3A09DAA1">
      <w:pPr>
        <w:spacing w:before="240" w:after="240"/>
      </w:pPr>
      <w:r w:rsidRPr="22413048">
        <w:rPr>
          <w:rFonts w:ascii="Aptos" w:hAnsi="Aptos" w:eastAsia="Aptos" w:cs="Aptos"/>
        </w:rPr>
        <w:t xml:space="preserve"> </w:t>
      </w:r>
    </w:p>
    <w:p w:rsidR="00CF6A38" w:rsidP="22413048" w:rsidRDefault="605CCF0D" w14:paraId="597CE053" w14:textId="45874DE6">
      <w:pPr>
        <w:spacing w:before="240" w:after="240"/>
      </w:pPr>
      <w:r w:rsidRPr="1D1F0789" w:rsidR="605CCF0D">
        <w:rPr>
          <w:rFonts w:ascii="Aptos" w:hAnsi="Aptos" w:eastAsia="Aptos" w:cs="Aptos"/>
        </w:rPr>
        <w:t>5. Varias incidencias sin ningún comentario desde las 22 de la noche de ayer.</w:t>
      </w:r>
    </w:p>
    <w:p w:rsidR="1D1F0789" w:rsidP="1D1F0789" w:rsidRDefault="1D1F0789" w14:paraId="74BF8A96" w14:textId="16B94CA2">
      <w:pPr>
        <w:spacing w:before="240" w:after="240"/>
        <w:rPr>
          <w:rFonts w:ascii="Aptos" w:hAnsi="Aptos" w:eastAsia="Aptos" w:cs="Aptos"/>
        </w:rPr>
      </w:pPr>
    </w:p>
    <w:p w:rsidR="50278953" w:rsidP="1D1F0789" w:rsidRDefault="50278953" w14:paraId="1A2FC808" w14:textId="3D22D30E">
      <w:pPr>
        <w:spacing w:before="210" w:beforeAutospacing="off" w:after="210" w:afterAutospacing="off"/>
      </w:pPr>
      <w:r w:rsidRPr="1D1F0789" w:rsidR="50278953">
        <w:rPr>
          <w:rFonts w:ascii="Segoe UI" w:hAnsi="Segoe UI" w:eastAsia="Segoe UI" w:cs="Segoe UI"/>
          <w:noProof w:val="0"/>
          <w:sz w:val="21"/>
          <w:szCs w:val="21"/>
          <w:lang w:val="es-ES"/>
        </w:rPr>
        <w:t>6. LCONs sin información... copian la alerta y una gráfica y ya está:</w:t>
      </w:r>
    </w:p>
    <w:p w:rsidR="50278953" w:rsidP="1D1F0789" w:rsidRDefault="50278953" w14:paraId="5596219A" w14:textId="6791FA22">
      <w:pPr>
        <w:pStyle w:val="Normal"/>
        <w:spacing w:before="210" w:beforeAutospacing="off" w:after="210" w:afterAutospacing="off"/>
      </w:pPr>
      <w:r w:rsidRPr="1D1F0789" w:rsidR="50278953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  <w:r w:rsidR="50278953">
        <w:drawing>
          <wp:inline wp14:editId="423D11C5" wp14:anchorId="1699DBD7">
            <wp:extent cx="5724525" cy="3419475"/>
            <wp:effectExtent l="0" t="0" r="0" b="0"/>
            <wp:docPr id="150861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61224" name="Picture 150861224"/>
                    <pic:cNvPicPr/>
                  </pic:nvPicPr>
                  <pic:blipFill>
                    <a:blip xmlns:r="http://schemas.openxmlformats.org/officeDocument/2006/relationships" r:embed="rId1599736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278953" w:rsidP="1D1F0789" w:rsidRDefault="50278953" w14:paraId="56D3F443" w14:textId="191AFA10">
      <w:pPr>
        <w:spacing w:before="210" w:beforeAutospacing="off" w:after="210" w:afterAutospacing="off"/>
      </w:pPr>
      <w:r w:rsidRPr="1D1F0789" w:rsidR="50278953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</w:p>
    <w:p w:rsidR="50278953" w:rsidP="1D1F0789" w:rsidRDefault="50278953" w14:paraId="51DF968E" w14:textId="76D77C8A">
      <w:pPr>
        <w:spacing w:before="210" w:beforeAutospacing="off" w:after="210" w:afterAutospacing="off"/>
      </w:pPr>
      <w:r w:rsidRPr="1D1F0789" w:rsidR="50278953">
        <w:rPr>
          <w:rFonts w:ascii="Segoe UI" w:hAnsi="Segoe UI" w:eastAsia="Segoe UI" w:cs="Segoe UI"/>
          <w:noProof w:val="0"/>
          <w:sz w:val="21"/>
          <w:szCs w:val="21"/>
          <w:lang w:val="es-ES"/>
        </w:rPr>
        <w:t>Si entrasen al equipo verían que la interfaz está en admin down y esa info se tendría que poner en el LCON:</w:t>
      </w:r>
    </w:p>
    <w:p w:rsidR="50278953" w:rsidP="1D1F0789" w:rsidRDefault="50278953" w14:paraId="505924DE" w14:textId="1407921F">
      <w:pPr>
        <w:spacing w:before="210" w:beforeAutospacing="off" w:after="210" w:afterAutospacing="off"/>
      </w:pPr>
      <w:r w:rsidRPr="1D1F0789" w:rsidR="50278953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</w:p>
    <w:p w:rsidR="50278953" w:rsidP="1D1F0789" w:rsidRDefault="50278953" w14:paraId="718BF6FD" w14:textId="66002569">
      <w:pPr>
        <w:spacing w:before="210" w:beforeAutospacing="off" w:after="210" w:afterAutospacing="off"/>
      </w:pPr>
      <w:r w:rsidRPr="1D1F0789" w:rsidR="50278953">
        <w:rPr>
          <w:rFonts w:ascii="Segoe UI" w:hAnsi="Segoe UI" w:eastAsia="Segoe UI" w:cs="Segoe UI"/>
          <w:noProof w:val="0"/>
          <w:sz w:val="21"/>
          <w:szCs w:val="21"/>
          <w:lang w:val="es-ES"/>
        </w:rPr>
        <w:t>DSWIXFOX01# show int Eth3/20</w:t>
      </w:r>
      <w:r>
        <w:br/>
      </w:r>
      <w:r w:rsidRPr="1D1F0789" w:rsidR="50278953">
        <w:rPr>
          <w:rFonts w:ascii="Segoe UI" w:hAnsi="Segoe UI" w:eastAsia="Segoe UI" w:cs="Segoe UI"/>
          <w:noProof w:val="0"/>
          <w:sz w:val="21"/>
          <w:szCs w:val="21"/>
          <w:lang w:val="es-ES"/>
        </w:rPr>
        <w:t>Ethernet3/20 is down (Administratively down)</w:t>
      </w:r>
      <w:r>
        <w:br/>
      </w:r>
      <w:r w:rsidRPr="1D1F0789" w:rsidR="50278953">
        <w:rPr>
          <w:rFonts w:ascii="Segoe UI" w:hAnsi="Segoe UI" w:eastAsia="Segoe UI" w:cs="Segoe UI"/>
          <w:noProof w:val="0"/>
          <w:sz w:val="21"/>
          <w:szCs w:val="21"/>
          <w:lang w:val="es-ES"/>
        </w:rPr>
        <w:t>admin state is down, Dedicated Interface</w:t>
      </w:r>
    </w:p>
    <w:p w:rsidR="50278953" w:rsidRDefault="50278953" w14:paraId="4553D7DA" w14:textId="17E26639">
      <w:r w:rsidRPr="1D1F0789" w:rsidR="50278953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</w:p>
    <w:p w:rsidR="50278953" w:rsidP="1D1F0789" w:rsidRDefault="50278953" w14:paraId="560E6A6E" w14:textId="0EEAE94A">
      <w:pPr>
        <w:pStyle w:val="Normal"/>
        <w:spacing w:before="240" w:after="240"/>
      </w:pPr>
      <w:r w:rsidRPr="1D1F0789" w:rsidR="50278953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</w:t>
      </w:r>
      <w:r w:rsidRPr="1D1F0789" w:rsidR="5027895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0CF6A38" w:rsidRDefault="00CF6A38" w14:paraId="5C1A07E2" w14:textId="18EB8A36"/>
    <w:sectPr w:rsidR="00CF6A3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A4A5E"/>
    <w:multiLevelType w:val="hybridMultilevel"/>
    <w:tmpl w:val="FFFFFFFF"/>
    <w:lvl w:ilvl="0" w:tplc="FA566376">
      <w:start w:val="1"/>
      <w:numFmt w:val="decimal"/>
      <w:lvlText w:val="%1."/>
      <w:lvlJc w:val="left"/>
      <w:pPr>
        <w:ind w:left="720" w:hanging="360"/>
      </w:pPr>
    </w:lvl>
    <w:lvl w:ilvl="1" w:tplc="3592B1DA">
      <w:start w:val="1"/>
      <w:numFmt w:val="lowerLetter"/>
      <w:lvlText w:val="%2."/>
      <w:lvlJc w:val="left"/>
      <w:pPr>
        <w:ind w:left="1440" w:hanging="360"/>
      </w:pPr>
    </w:lvl>
    <w:lvl w:ilvl="2" w:tplc="9A08CB02">
      <w:start w:val="1"/>
      <w:numFmt w:val="lowerRoman"/>
      <w:lvlText w:val="%3."/>
      <w:lvlJc w:val="right"/>
      <w:pPr>
        <w:ind w:left="2160" w:hanging="180"/>
      </w:pPr>
    </w:lvl>
    <w:lvl w:ilvl="3" w:tplc="BDF04F46">
      <w:start w:val="1"/>
      <w:numFmt w:val="decimal"/>
      <w:lvlText w:val="%4."/>
      <w:lvlJc w:val="left"/>
      <w:pPr>
        <w:ind w:left="2880" w:hanging="360"/>
      </w:pPr>
    </w:lvl>
    <w:lvl w:ilvl="4" w:tplc="8B526A0A">
      <w:start w:val="1"/>
      <w:numFmt w:val="lowerLetter"/>
      <w:lvlText w:val="%5."/>
      <w:lvlJc w:val="left"/>
      <w:pPr>
        <w:ind w:left="3600" w:hanging="360"/>
      </w:pPr>
    </w:lvl>
    <w:lvl w:ilvl="5" w:tplc="83B8ACDE">
      <w:start w:val="1"/>
      <w:numFmt w:val="lowerRoman"/>
      <w:lvlText w:val="%6."/>
      <w:lvlJc w:val="right"/>
      <w:pPr>
        <w:ind w:left="4320" w:hanging="180"/>
      </w:pPr>
    </w:lvl>
    <w:lvl w:ilvl="6" w:tplc="4B4AAD72">
      <w:start w:val="1"/>
      <w:numFmt w:val="decimal"/>
      <w:lvlText w:val="%7."/>
      <w:lvlJc w:val="left"/>
      <w:pPr>
        <w:ind w:left="5040" w:hanging="360"/>
      </w:pPr>
    </w:lvl>
    <w:lvl w:ilvl="7" w:tplc="66DA539C">
      <w:start w:val="1"/>
      <w:numFmt w:val="lowerLetter"/>
      <w:lvlText w:val="%8."/>
      <w:lvlJc w:val="left"/>
      <w:pPr>
        <w:ind w:left="5760" w:hanging="360"/>
      </w:pPr>
    </w:lvl>
    <w:lvl w:ilvl="8" w:tplc="F1F009A6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01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BC5564"/>
    <w:rsid w:val="00916DF6"/>
    <w:rsid w:val="00CF6A38"/>
    <w:rsid w:val="1D1F0789"/>
    <w:rsid w:val="22413048"/>
    <w:rsid w:val="48BC5564"/>
    <w:rsid w:val="50278953"/>
    <w:rsid w:val="605CC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ABFF"/>
  <w15:chartTrackingRefBased/>
  <w15:docId w15:val="{CE05D3B9-6D94-474A-BA15-44822582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jpg" Id="rId8" /><Relationship Type="http://schemas.openxmlformats.org/officeDocument/2006/relationships/settings" Target="settings.xml" Id="rId3" /><Relationship Type="http://schemas.openxmlformats.org/officeDocument/2006/relationships/image" Target="media/image3.jp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g" Id="rId6" /><Relationship Type="http://schemas.openxmlformats.org/officeDocument/2006/relationships/image" Target="media/image1.jp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5997364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2026-05-29T10:48:00.0000000Z</dcterms:created>
  <dcterms:modified xsi:type="dcterms:W3CDTF">2026-05-29T10:50:38.6479993Z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2026-05-29T10:48:37Z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22a55401-6d3a-44f7-947c-ecba6daec644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