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F070D" w:rsidP="72099FDB" w:rsidRDefault="214335DD" w14:paraId="54FD949B" w14:textId="2AE979D0">
      <w:pPr>
        <w:spacing w:before="240" w:after="240"/>
      </w:pPr>
      <w:r w:rsidRPr="72099FDB">
        <w:rPr>
          <w:rFonts w:ascii="Aptos" w:hAnsi="Aptos" w:eastAsia="Aptos" w:cs="Aptos"/>
        </w:rPr>
        <w:t>Cosas de por la tarde:</w:t>
      </w:r>
    </w:p>
    <w:p w:rsidR="004F070D" w:rsidP="72099FDB" w:rsidRDefault="214335DD" w14:paraId="50844507" w14:textId="0D382156">
      <w:pPr>
        <w:spacing w:before="240" w:after="240"/>
      </w:pPr>
      <w:r w:rsidRPr="72099FDB">
        <w:rPr>
          <w:rFonts w:ascii="Aptos" w:hAnsi="Aptos" w:eastAsia="Aptos" w:cs="Aptos"/>
        </w:rPr>
        <w:t xml:space="preserve"> </w:t>
      </w:r>
    </w:p>
    <w:p w:rsidR="004F070D" w:rsidP="72099FDB" w:rsidRDefault="214335DD" w14:paraId="59AB6E93" w14:textId="3ED9F3BC">
      <w:pPr>
        <w:pStyle w:val="Prrafodelista"/>
        <w:numPr>
          <w:ilvl w:val="0"/>
          <w:numId w:val="1"/>
        </w:numPr>
        <w:spacing w:after="0"/>
        <w:rPr>
          <w:rFonts w:ascii="Aptos" w:hAnsi="Aptos" w:eastAsia="Aptos" w:cs="Aptos"/>
        </w:rPr>
      </w:pPr>
      <w:r w:rsidRPr="72099FDB">
        <w:rPr>
          <w:rFonts w:ascii="Aptos" w:hAnsi="Aptos" w:eastAsia="Aptos" w:cs="Aptos"/>
        </w:rPr>
        <w:t xml:space="preserve"> Un tunel que deja de saturar sobre las 21:00 se tiene que mandar el update por parte del turno de noche a las 23:30. Además, al no haberse revisado, se envía como activo en el dashboard de las 22:00:</w:t>
      </w:r>
    </w:p>
    <w:p w:rsidR="004F070D" w:rsidP="72099FDB" w:rsidRDefault="004F070D" w14:paraId="256FDA7A" w14:noSpellErr="1" w14:textId="3F5B31FD">
      <w:pPr>
        <w:spacing w:before="240" w:after="240"/>
        <w:rPr>
          <w:rFonts w:ascii="Aptos" w:hAnsi="Aptos" w:eastAsia="Aptos" w:cs="Aptos"/>
        </w:rPr>
      </w:pPr>
    </w:p>
    <w:p w:rsidR="004F070D" w:rsidP="5592FB2E" w:rsidRDefault="004F070D" w14:paraId="7CDFD1E8" w14:textId="60E85A5E">
      <w:pPr>
        <w:pStyle w:val="Normal"/>
        <w:spacing w:before="240" w:beforeAutospacing="off" w:after="240" w:afterAutospacing="off"/>
      </w:pPr>
      <w:r w:rsidR="214335DD">
        <w:drawing>
          <wp:inline wp14:editId="187AD290" wp14:anchorId="4922C754">
            <wp:extent cx="5724525" cy="2667000"/>
            <wp:effectExtent l="0" t="0" r="0" b="0"/>
            <wp:docPr id="434106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106757" name="Picture 434106757"/>
                    <pic:cNvPicPr/>
                  </pic:nvPicPr>
                  <pic:blipFill>
                    <a:blip xmlns:r="http://schemas.openxmlformats.org/officeDocument/2006/relationships" r:embed="rId1375608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2. [EXT] [Mwan] Notificación de Trabajo Programado | Notification of Maintenance Scheduled - CRQ001000731196 (2026-05-15 00:00:00 GMT)</w:t>
      </w:r>
    </w:p>
    <w:p w:rsidR="004F070D" w:rsidP="5592FB2E" w:rsidRDefault="004F070D" w14:paraId="5364E03A" w14:textId="426A316D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4F070D" w:rsidP="5592FB2E" w:rsidRDefault="004F070D" w14:paraId="08840900" w14:textId="5B03021F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Trabajo de proveedor que nos llega ayer a las 16:47 no se gestiona en toda la tarde y lo tiene que hacer el turno de noche:</w:t>
      </w:r>
    </w:p>
    <w:p w:rsidR="004F070D" w:rsidP="5592FB2E" w:rsidRDefault="004F070D" w14:paraId="746B3ED2" w14:textId="4F5B78D9">
      <w:pPr>
        <w:pStyle w:val="Normal"/>
        <w:spacing w:before="240" w:beforeAutospacing="off" w:after="240" w:afterAutospacing="off"/>
      </w:pPr>
      <w:r w:rsidR="214335DD">
        <w:drawing>
          <wp:inline wp14:editId="094EA3F3" wp14:anchorId="78A0F9BA">
            <wp:extent cx="5724525" cy="1581150"/>
            <wp:effectExtent l="0" t="0" r="0" b="0"/>
            <wp:docPr id="21412752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275280" name="Picture 2141275280"/>
                    <pic:cNvPicPr/>
                  </pic:nvPicPr>
                  <pic:blipFill>
                    <a:blip xmlns:r="http://schemas.openxmlformats.org/officeDocument/2006/relationships" r:embed="rId1352185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4335DD">
        <w:drawing>
          <wp:inline wp14:editId="4E088F3C" wp14:anchorId="4DF239AB">
            <wp:extent cx="5724525" cy="1857375"/>
            <wp:effectExtent l="0" t="0" r="0" b="0"/>
            <wp:docPr id="255756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756393" name="Picture 255756393"/>
                    <pic:cNvPicPr/>
                  </pic:nvPicPr>
                  <pic:blipFill>
                    <a:blip xmlns:r="http://schemas.openxmlformats.org/officeDocument/2006/relationships" r:embed="rId45198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Además, no se avisa de esto en el cambio de turno.</w:t>
      </w:r>
    </w:p>
    <w:p w:rsidR="004F070D" w:rsidP="5592FB2E" w:rsidRDefault="004F070D" w14:paraId="60B5114B" w14:textId="4901688F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4F070D" w:rsidP="5592FB2E" w:rsidRDefault="004F070D" w14:paraId="072D2454" w14:textId="0DD88D90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3. [EXT] RE: [Mwan] Notificación de Trabajo Programado | Notification of Maintenance Scheduled - CRQ001000732465 (2026-05-15 01:00:00 GMT)</w:t>
      </w:r>
    </w:p>
    <w:p w:rsidR="004F070D" w:rsidP="5592FB2E" w:rsidRDefault="004F070D" w14:paraId="79F95814" w14:textId="5D461D52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4F070D" w:rsidP="5592FB2E" w:rsidRDefault="004F070D" w14:paraId="4CF1854D" w14:textId="2C843C55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Trabajo de proveedor que nos llega a las 16:53 no se gestiona en toda la tarde y lo tiene que hacer el turno de noche:</w:t>
      </w:r>
    </w:p>
    <w:p w:rsidR="004F070D" w:rsidP="5592FB2E" w:rsidRDefault="004F070D" w14:paraId="4D0943C9" w14:textId="22E7DBA8">
      <w:pPr>
        <w:pStyle w:val="Normal"/>
        <w:spacing w:before="240" w:beforeAutospacing="off" w:after="240" w:afterAutospacing="off"/>
      </w:pPr>
      <w:r w:rsidR="214335DD">
        <w:drawing>
          <wp:inline wp14:editId="6FB741A1" wp14:anchorId="49145697">
            <wp:extent cx="5724525" cy="1495425"/>
            <wp:effectExtent l="0" t="0" r="0" b="0"/>
            <wp:docPr id="1832802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802646" name="Picture 1832802646"/>
                    <pic:cNvPicPr/>
                  </pic:nvPicPr>
                  <pic:blipFill>
                    <a:blip xmlns:r="http://schemas.openxmlformats.org/officeDocument/2006/relationships" r:embed="rId1420837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4335DD">
        <w:drawing>
          <wp:inline wp14:editId="68FA129F" wp14:anchorId="115F2895">
            <wp:extent cx="5724525" cy="1362075"/>
            <wp:effectExtent l="0" t="0" r="0" b="0"/>
            <wp:docPr id="1923976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976149" name="Picture 1923976149"/>
                    <pic:cNvPicPr/>
                  </pic:nvPicPr>
                  <pic:blipFill>
                    <a:blip xmlns:r="http://schemas.openxmlformats.org/officeDocument/2006/relationships" r:embed="rId1149301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n este caso tampoco se dice nada en el cambio de turno que esto está pendiente.</w:t>
      </w:r>
    </w:p>
    <w:p w:rsidR="004F070D" w:rsidP="5592FB2E" w:rsidRDefault="004F070D" w14:paraId="61B09AAB" w14:textId="7A46EB7F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4F070D" w:rsidP="5592FB2E" w:rsidRDefault="004F070D" w14:paraId="588498B5" w14:textId="693A0520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4. Dashboard incompleto.</w:t>
      </w:r>
    </w:p>
    <w:p w:rsidR="004F070D" w:rsidP="5592FB2E" w:rsidRDefault="004F070D" w14:paraId="3332E205" w14:textId="0FFEAF1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04F070D" w:rsidP="5592FB2E" w:rsidRDefault="004F070D" w14:paraId="5C1A07E2" w14:textId="6F270FEF">
      <w:pPr>
        <w:pStyle w:val="Normal"/>
      </w:pPr>
      <w:r w:rsidR="214335DD">
        <w:drawing>
          <wp:inline wp14:editId="4E5EE4B7" wp14:anchorId="6E66AFD8">
            <wp:extent cx="5724525" cy="1828800"/>
            <wp:effectExtent l="0" t="0" r="0" b="0"/>
            <wp:docPr id="1929506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506050" name="Picture 1929506050"/>
                    <pic:cNvPicPr/>
                  </pic:nvPicPr>
                  <pic:blipFill>
                    <a:blip xmlns:r="http://schemas.openxmlformats.org/officeDocument/2006/relationships" r:embed="rId78821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Ese circuito estaba caído desde las 18:23 de la tarde. No se cambia en el dashboard y se envía como que está OK.</w:t>
      </w:r>
    </w:p>
    <w:p w:rsidR="214335DD" w:rsidP="5592FB2E" w:rsidRDefault="214335DD" w14:paraId="409856F1" w14:textId="25F80B73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Ejemplos de CHGs informativos mal pedidos:</w:t>
      </w:r>
    </w:p>
    <w:p w:rsidR="214335DD" w:rsidP="5592FB2E" w:rsidRDefault="214335DD" w14:paraId="4EF9B3C3" w14:textId="6C306BC5">
      <w:pPr>
        <w:spacing w:before="240" w:beforeAutospacing="off" w:after="240" w:afterAutospacing="off"/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214335DD" w:rsidP="5592FB2E" w:rsidRDefault="214335DD" w14:paraId="7812AFDD" w14:textId="14E2FEA5">
      <w:pPr>
        <w:pStyle w:val="Prrafodelista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Apertura cambio informativo //BSAN-GBR-LC1-MW-M-000051 // CRQ001000729158 - Las horas están mal:</w:t>
      </w:r>
    </w:p>
    <w:p w:rsidR="214335DD" w:rsidP="5592FB2E" w:rsidRDefault="214335DD" w14:paraId="0C1DC3D8" w14:textId="47518B08">
      <w:pPr>
        <w:pStyle w:val="Normal"/>
      </w:pPr>
      <w:r w:rsidR="214335DD">
        <w:drawing>
          <wp:inline wp14:editId="1B8C4923" wp14:anchorId="76CE87E3">
            <wp:extent cx="5724525" cy="762000"/>
            <wp:effectExtent l="0" t="0" r="0" b="0"/>
            <wp:docPr id="1411208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208282" name="Picture 1411208282"/>
                    <pic:cNvPicPr/>
                  </pic:nvPicPr>
                  <pic:blipFill>
                    <a:blip xmlns:r="http://schemas.openxmlformats.org/officeDocument/2006/relationships" r:embed="rId1752037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335DD" w:rsidP="5592FB2E" w:rsidRDefault="214335DD" w14:paraId="444F914F" w14:textId="15238CF8">
      <w:pPr>
        <w:pStyle w:val="Normal"/>
      </w:pPr>
      <w:r w:rsidR="214335DD">
        <w:drawing>
          <wp:inline wp14:editId="3F328279" wp14:anchorId="06663079">
            <wp:extent cx="5724525" cy="1095375"/>
            <wp:effectExtent l="0" t="0" r="0" b="0"/>
            <wp:docPr id="562683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683754" name="Picture 562683754"/>
                    <pic:cNvPicPr/>
                  </pic:nvPicPr>
                  <pic:blipFill>
                    <a:blip xmlns:r="http://schemas.openxmlformats.org/officeDocument/2006/relationships" r:embed="rId854064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2. Apertura cambio informativo PW Telefonica //  bsan-chl-lco-mw-m-000009 / bsan-chi-scl-mw-b-000072 // CRQ001000731657 - Hora de fin mal y equipos mal:</w:t>
      </w:r>
    </w:p>
    <w:p w:rsidR="5592FB2E" w:rsidP="5592FB2E" w:rsidRDefault="5592FB2E" w14:paraId="06397DD7" w14:textId="226FAD9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14335DD" w:rsidP="5592FB2E" w:rsidRDefault="214335DD" w14:paraId="3A95312C" w14:textId="1D6CFC19">
      <w:pPr>
        <w:pStyle w:val="Normal"/>
      </w:pPr>
      <w:r w:rsidR="214335DD">
        <w:drawing>
          <wp:inline wp14:editId="1B9D6861" wp14:anchorId="4CD6652E">
            <wp:extent cx="5724525" cy="1857375"/>
            <wp:effectExtent l="0" t="0" r="0" b="0"/>
            <wp:docPr id="545342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342437" name="Picture 545342437"/>
                    <pic:cNvPicPr/>
                  </pic:nvPicPr>
                  <pic:blipFill>
                    <a:blip xmlns:r="http://schemas.openxmlformats.org/officeDocument/2006/relationships" r:embed="rId1041556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335DD" w:rsidP="5592FB2E" w:rsidRDefault="214335DD" w14:paraId="697939B3" w14:textId="0FDE5608">
      <w:pPr>
        <w:pStyle w:val="Normal"/>
      </w:pPr>
      <w:r w:rsidR="214335DD">
        <w:drawing>
          <wp:inline wp14:editId="290A79F9" wp14:anchorId="20809C42">
            <wp:extent cx="5724525" cy="3124200"/>
            <wp:effectExtent l="0" t="0" r="0" b="0"/>
            <wp:docPr id="7148319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4831942" name="Picture 714831942"/>
                    <pic:cNvPicPr/>
                  </pic:nvPicPr>
                  <pic:blipFill>
                    <a:blip xmlns:r="http://schemas.openxmlformats.org/officeDocument/2006/relationships" r:embed="rId1368262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n-US"/>
        </w:rPr>
        <w:t>3. PW BT // DR Chile //ASWREPCLCPQN_DISDRBCECN2 _Telxius //SWX0036426 - Horas mal:</w:t>
      </w:r>
    </w:p>
    <w:p w:rsidR="5592FB2E" w:rsidP="5592FB2E" w:rsidRDefault="5592FB2E" w14:paraId="5B53F1B3" w14:textId="5B55360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14335DD" w:rsidP="5592FB2E" w:rsidRDefault="214335DD" w14:paraId="6CE151AC" w14:textId="57E6F5B6">
      <w:pPr>
        <w:pStyle w:val="Normal"/>
      </w:pPr>
      <w:r w:rsidR="214335DD">
        <w:drawing>
          <wp:inline wp14:editId="720C05B4" wp14:anchorId="7B46CE84">
            <wp:extent cx="5724525" cy="2905125"/>
            <wp:effectExtent l="0" t="0" r="0" b="0"/>
            <wp:docPr id="569799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799633" name="Picture 569799633"/>
                    <pic:cNvPicPr/>
                  </pic:nvPicPr>
                  <pic:blipFill>
                    <a:blip xmlns:r="http://schemas.openxmlformats.org/officeDocument/2006/relationships" r:embed="rId288963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4335DD">
        <w:drawing>
          <wp:inline wp14:editId="08FF3938" wp14:anchorId="0D05D2E4">
            <wp:extent cx="5724525" cy="4362450"/>
            <wp:effectExtent l="0" t="0" r="0" b="0"/>
            <wp:docPr id="2119643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643293" name="Picture 2119643293"/>
                    <pic:cNvPicPr/>
                  </pic:nvPicPr>
                  <pic:blipFill>
                    <a:blip xmlns:r="http://schemas.openxmlformats.org/officeDocument/2006/relationships" r:embed="rId122047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592FB2E" w:rsidR="214335DD">
        <w:rPr>
          <w:rFonts w:ascii="Aptos" w:hAnsi="Aptos" w:eastAsia="Aptos" w:cs="Aptos"/>
          <w:noProof w:val="0"/>
          <w:sz w:val="24"/>
          <w:szCs w:val="24"/>
          <w:lang w:val="es-ES"/>
        </w:rPr>
        <w:t>Y de cambios programados de proveedor te podría pasar 3 o 4 mas solo de esta semana pero bueno.. porque haya algún ejemplo</w:t>
      </w:r>
    </w:p>
    <w:sectPr w:rsidR="004F070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f0b8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42AB899"/>
    <w:multiLevelType w:val="hybridMultilevel"/>
    <w:tmpl w:val="FFFFFFFF"/>
    <w:lvl w:ilvl="0" w:tplc="680C0D4A">
      <w:start w:val="1"/>
      <w:numFmt w:val="decimal"/>
      <w:lvlText w:val="%1."/>
      <w:lvlJc w:val="left"/>
      <w:pPr>
        <w:ind w:left="720" w:hanging="360"/>
      </w:pPr>
    </w:lvl>
    <w:lvl w:ilvl="1" w:tplc="3D4CF8C2">
      <w:start w:val="1"/>
      <w:numFmt w:val="lowerLetter"/>
      <w:lvlText w:val="%2."/>
      <w:lvlJc w:val="left"/>
      <w:pPr>
        <w:ind w:left="1440" w:hanging="360"/>
      </w:pPr>
    </w:lvl>
    <w:lvl w:ilvl="2" w:tplc="D1BEDFC0">
      <w:start w:val="1"/>
      <w:numFmt w:val="lowerRoman"/>
      <w:lvlText w:val="%3."/>
      <w:lvlJc w:val="right"/>
      <w:pPr>
        <w:ind w:left="2160" w:hanging="180"/>
      </w:pPr>
    </w:lvl>
    <w:lvl w:ilvl="3" w:tplc="45C4E3D6">
      <w:start w:val="1"/>
      <w:numFmt w:val="decimal"/>
      <w:lvlText w:val="%4."/>
      <w:lvlJc w:val="left"/>
      <w:pPr>
        <w:ind w:left="2880" w:hanging="360"/>
      </w:pPr>
    </w:lvl>
    <w:lvl w:ilvl="4" w:tplc="0B2856B2">
      <w:start w:val="1"/>
      <w:numFmt w:val="lowerLetter"/>
      <w:lvlText w:val="%5."/>
      <w:lvlJc w:val="left"/>
      <w:pPr>
        <w:ind w:left="3600" w:hanging="360"/>
      </w:pPr>
    </w:lvl>
    <w:lvl w:ilvl="5" w:tplc="418E4958">
      <w:start w:val="1"/>
      <w:numFmt w:val="lowerRoman"/>
      <w:lvlText w:val="%6."/>
      <w:lvlJc w:val="right"/>
      <w:pPr>
        <w:ind w:left="4320" w:hanging="180"/>
      </w:pPr>
    </w:lvl>
    <w:lvl w:ilvl="6" w:tplc="460CA406">
      <w:start w:val="1"/>
      <w:numFmt w:val="decimal"/>
      <w:lvlText w:val="%7."/>
      <w:lvlJc w:val="left"/>
      <w:pPr>
        <w:ind w:left="5040" w:hanging="360"/>
      </w:pPr>
    </w:lvl>
    <w:lvl w:ilvl="7" w:tplc="2BFA8650">
      <w:start w:val="1"/>
      <w:numFmt w:val="lowerLetter"/>
      <w:lvlText w:val="%8."/>
      <w:lvlJc w:val="left"/>
      <w:pPr>
        <w:ind w:left="5760" w:hanging="360"/>
      </w:pPr>
    </w:lvl>
    <w:lvl w:ilvl="8" w:tplc="19F89B3E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42939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09C46F"/>
    <w:rsid w:val="004F070D"/>
    <w:rsid w:val="00D35B7D"/>
    <w:rsid w:val="214335DD"/>
    <w:rsid w:val="2494DE1A"/>
    <w:rsid w:val="30BDE066"/>
    <w:rsid w:val="4609C46F"/>
    <w:rsid w:val="5592FB2E"/>
    <w:rsid w:val="6C612C25"/>
    <w:rsid w:val="6F01BF77"/>
    <w:rsid w:val="72099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7F1FB"/>
  <w15:chartTrackingRefBased/>
  <w15:docId w15:val="{FE573FC2-7A63-4972-9DA5-416B9E36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1375608580" /><Relationship Type="http://schemas.openxmlformats.org/officeDocument/2006/relationships/image" Target="/media/image2.png" Id="rId1352185493" /><Relationship Type="http://schemas.openxmlformats.org/officeDocument/2006/relationships/image" Target="/media/image3.png" Id="rId45198685" /><Relationship Type="http://schemas.openxmlformats.org/officeDocument/2006/relationships/image" Target="/media/image4.png" Id="rId1420837447" /><Relationship Type="http://schemas.openxmlformats.org/officeDocument/2006/relationships/image" Target="/media/image5.png" Id="rId1149301747" /><Relationship Type="http://schemas.openxmlformats.org/officeDocument/2006/relationships/image" Target="/media/image6.png" Id="rId788213419" /><Relationship Type="http://schemas.openxmlformats.org/officeDocument/2006/relationships/image" Target="/media/image7.png" Id="rId1752037854" /><Relationship Type="http://schemas.openxmlformats.org/officeDocument/2006/relationships/image" Target="/media/image8.png" Id="rId854064936" /><Relationship Type="http://schemas.openxmlformats.org/officeDocument/2006/relationships/image" Target="/media/image9.png" Id="rId1041556791" /><Relationship Type="http://schemas.openxmlformats.org/officeDocument/2006/relationships/image" Target="/media/imagea.png" Id="rId1368262642" /><Relationship Type="http://schemas.openxmlformats.org/officeDocument/2006/relationships/image" Target="/media/imageb.png" Id="rId288963284" /><Relationship Type="http://schemas.openxmlformats.org/officeDocument/2006/relationships/image" Target="/media/imagec.png" Id="rId12204707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Benitez Gonzalez Inmaculada</dc:creator>
  <keywords/>
  <dc:description/>
  <lastModifiedBy>Benitez Gonzalez Inmaculada</lastModifiedBy>
  <revision>2</revision>
  <dcterms:created xsi:type="dcterms:W3CDTF">2026-05-06T13:13:00.0000000Z</dcterms:created>
  <dcterms:modified xsi:type="dcterms:W3CDTF">2026-05-06T13:16:49.9061909Z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2026-05-06T13:13:30Z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9aa4958d-61e5-4c52-8b32-0c381318205b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10, 0, 1, 2</vt:lpwstr>
  </property>
</Properties>
</file>